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C7B49D" w14:textId="77777777" w:rsidR="00445B78" w:rsidRDefault="00445B78" w:rsidP="00445B78">
      <w:pPr>
        <w:jc w:val="center"/>
        <w:rPr>
          <w:lang w:val="en-US"/>
        </w:rPr>
      </w:pPr>
      <w:r w:rsidRPr="00445B78">
        <w:rPr>
          <w:noProof/>
        </w:rPr>
        <w:drawing>
          <wp:anchor distT="0" distB="0" distL="114300" distR="114300" simplePos="0" relativeHeight="251686912" behindDoc="0" locked="0" layoutInCell="1" allowOverlap="1" wp14:anchorId="50F38C7C" wp14:editId="2A61487D">
            <wp:simplePos x="0" y="0"/>
            <wp:positionH relativeFrom="column">
              <wp:posOffset>660400</wp:posOffset>
            </wp:positionH>
            <wp:positionV relativeFrom="paragraph">
              <wp:posOffset>0</wp:posOffset>
            </wp:positionV>
            <wp:extent cx="609600" cy="467995"/>
            <wp:effectExtent l="0" t="0" r="0" b="8255"/>
            <wp:wrapThrough wrapText="bothSides">
              <wp:wrapPolygon edited="0">
                <wp:start x="0" y="0"/>
                <wp:lineTo x="0" y="21102"/>
                <wp:lineTo x="20925" y="21102"/>
                <wp:lineTo x="20925" y="0"/>
                <wp:lineTo x="0" y="0"/>
              </wp:wrapPolygon>
            </wp:wrapThrough>
            <wp:docPr id="18" name="Picture 3">
              <a:extLst xmlns:a="http://schemas.openxmlformats.org/drawingml/2006/main">
                <a:ext uri="{FF2B5EF4-FFF2-40B4-BE49-F238E27FC236}">
                  <a16:creationId xmlns:a16="http://schemas.microsoft.com/office/drawing/2014/main" id="{004C0388-97B8-4ECE-92C2-935314D71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a:extLst>
                        <a:ext uri="{FF2B5EF4-FFF2-40B4-BE49-F238E27FC236}">
                          <a16:creationId xmlns:a16="http://schemas.microsoft.com/office/drawing/2014/main" id="{004C0388-97B8-4ECE-92C2-935314D71063}"/>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09600" cy="467995"/>
                    </a:xfrm>
                    <a:prstGeom prst="rect">
                      <a:avLst/>
                    </a:prstGeom>
                  </pic:spPr>
                </pic:pic>
              </a:graphicData>
            </a:graphic>
            <wp14:sizeRelH relativeFrom="margin">
              <wp14:pctWidth>0</wp14:pctWidth>
            </wp14:sizeRelH>
            <wp14:sizeRelV relativeFrom="margin">
              <wp14:pctHeight>0</wp14:pctHeight>
            </wp14:sizeRelV>
          </wp:anchor>
        </w:drawing>
      </w:r>
      <w:r>
        <w:rPr>
          <w:noProof/>
          <w:lang w:eastAsia="pt-PT"/>
        </w:rPr>
        <w:drawing>
          <wp:anchor distT="0" distB="0" distL="114300" distR="114300" simplePos="0" relativeHeight="251685888" behindDoc="0" locked="0" layoutInCell="1" allowOverlap="1" wp14:anchorId="7126BC46" wp14:editId="7611B39A">
            <wp:simplePos x="0" y="0"/>
            <wp:positionH relativeFrom="column">
              <wp:posOffset>2546350</wp:posOffset>
            </wp:positionH>
            <wp:positionV relativeFrom="paragraph">
              <wp:posOffset>0</wp:posOffset>
            </wp:positionV>
            <wp:extent cx="1073150" cy="694690"/>
            <wp:effectExtent l="0" t="0" r="0" b="0"/>
            <wp:wrapThrough wrapText="bothSides">
              <wp:wrapPolygon edited="0">
                <wp:start x="0" y="0"/>
                <wp:lineTo x="0" y="20731"/>
                <wp:lineTo x="21089" y="20731"/>
                <wp:lineTo x="21089" y="0"/>
                <wp:lineTo x="0" y="0"/>
              </wp:wrapPolygon>
            </wp:wrapThrough>
            <wp:docPr id="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3150" cy="694690"/>
                    </a:xfrm>
                    <a:prstGeom prst="rect">
                      <a:avLst/>
                    </a:prstGeom>
                    <a:noFill/>
                    <a:ln>
                      <a:noFill/>
                    </a:ln>
                  </pic:spPr>
                </pic:pic>
              </a:graphicData>
            </a:graphic>
          </wp:anchor>
        </w:drawing>
      </w:r>
      <w:r>
        <w:rPr>
          <w:rFonts w:ascii="Calibri" w:eastAsia="Times New Roman" w:hAnsi="Calibri" w:cs="Calibri"/>
          <w:noProof/>
          <w:color w:val="000000"/>
          <w:sz w:val="24"/>
          <w:szCs w:val="24"/>
          <w:lang w:eastAsia="pt-PT"/>
        </w:rPr>
        <w:drawing>
          <wp:anchor distT="0" distB="0" distL="114300" distR="114300" simplePos="0" relativeHeight="251684864" behindDoc="0" locked="0" layoutInCell="1" allowOverlap="1" wp14:anchorId="2024039F" wp14:editId="20ABBB29">
            <wp:simplePos x="0" y="0"/>
            <wp:positionH relativeFrom="margin">
              <wp:align>right</wp:align>
            </wp:positionH>
            <wp:positionV relativeFrom="paragraph">
              <wp:posOffset>0</wp:posOffset>
            </wp:positionV>
            <wp:extent cx="2164080" cy="571500"/>
            <wp:effectExtent l="0" t="0" r="7620" b="0"/>
            <wp:wrapSquare wrapText="bothSides"/>
            <wp:docPr id="20" name="Imagem 6" descr="Uma imagem com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texto&#10;&#10;Descrição gerada automa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4080" cy="571500"/>
                    </a:xfrm>
                    <a:prstGeom prst="rect">
                      <a:avLst/>
                    </a:prstGeom>
                    <a:noFill/>
                    <a:ln>
                      <a:noFill/>
                    </a:ln>
                  </pic:spPr>
                </pic:pic>
              </a:graphicData>
            </a:graphic>
          </wp:anchor>
        </w:drawing>
      </w:r>
      <w:r>
        <w:rPr>
          <w:lang w:val="en-US"/>
        </w:rPr>
        <w:tab/>
      </w:r>
      <w:r>
        <w:rPr>
          <w:lang w:val="en-US"/>
        </w:rPr>
        <w:tab/>
      </w:r>
      <w:r>
        <w:rPr>
          <w:lang w:val="en-US"/>
        </w:rPr>
        <w:tab/>
      </w:r>
      <w:bookmarkStart w:id="0" w:name="_Hlk99039503"/>
      <w:bookmarkEnd w:id="0"/>
      <w:r>
        <w:rPr>
          <w:lang w:val="en-US"/>
        </w:rPr>
        <w:tab/>
      </w:r>
      <w:r>
        <w:rPr>
          <w:lang w:val="en-US"/>
        </w:rPr>
        <w:tab/>
      </w:r>
    </w:p>
    <w:p w14:paraId="2268D6B6" w14:textId="77777777" w:rsidR="00445B78" w:rsidRDefault="00445B78" w:rsidP="00445B78">
      <w:pPr>
        <w:jc w:val="center"/>
        <w:rPr>
          <w:lang w:val="en-US"/>
        </w:rPr>
      </w:pPr>
    </w:p>
    <w:p w14:paraId="2B01B845" w14:textId="77777777" w:rsidR="00445B78" w:rsidRDefault="00445B78" w:rsidP="00445B78">
      <w:pPr>
        <w:jc w:val="center"/>
        <w:rPr>
          <w:lang w:val="en-US"/>
        </w:rPr>
      </w:pPr>
      <w:r w:rsidRPr="00A7074D">
        <w:rPr>
          <w:lang w:val="en-US"/>
        </w:rPr>
        <w:t>Project number 2020-1-TR01-KA202-093467</w:t>
      </w:r>
    </w:p>
    <w:p w14:paraId="7C06F2B9" w14:textId="77777777" w:rsidR="00F738A1" w:rsidRPr="00B070F6" w:rsidRDefault="00F738A1" w:rsidP="00BE57FA">
      <w:pPr>
        <w:pStyle w:val="Sraopastraipa"/>
        <w:spacing w:after="0" w:line="360" w:lineRule="auto"/>
        <w:ind w:left="0"/>
        <w:jc w:val="center"/>
        <w:rPr>
          <w:rFonts w:ascii="Times New Roman" w:hAnsi="Times New Roman" w:cs="Times New Roman"/>
          <w:b/>
          <w:sz w:val="24"/>
          <w:szCs w:val="24"/>
        </w:rPr>
      </w:pPr>
      <w:r w:rsidRPr="00B070F6">
        <w:rPr>
          <w:rFonts w:ascii="Times New Roman" w:hAnsi="Times New Roman" w:cs="Times New Roman"/>
          <w:b/>
          <w:sz w:val="24"/>
          <w:szCs w:val="24"/>
        </w:rPr>
        <w:t>POWER UP MY HOUSE</w:t>
      </w:r>
    </w:p>
    <w:p w14:paraId="319AA43C"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149B638C"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2846ABDB"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3A3BBAAA"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2074D7E3"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3D8AE7EC"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14F01504"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5962EA7B"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42CA5B15"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68150BC5"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0A7167ED" w14:textId="77777777" w:rsidR="00F738A1" w:rsidRPr="00B070F6" w:rsidRDefault="00F738A1" w:rsidP="00BE57FA">
      <w:pPr>
        <w:pStyle w:val="Sraopastraipa"/>
        <w:spacing w:after="0" w:line="360" w:lineRule="auto"/>
        <w:ind w:left="0"/>
        <w:jc w:val="center"/>
        <w:rPr>
          <w:rFonts w:ascii="Times New Roman" w:hAnsi="Times New Roman" w:cs="Times New Roman"/>
          <w:sz w:val="24"/>
          <w:szCs w:val="24"/>
        </w:rPr>
      </w:pPr>
    </w:p>
    <w:p w14:paraId="3BAC9D07" w14:textId="77777777" w:rsidR="00F738A1" w:rsidRPr="00B070F6" w:rsidRDefault="00F738A1" w:rsidP="00BE57FA">
      <w:pPr>
        <w:pStyle w:val="Sraopastraipa"/>
        <w:spacing w:after="0" w:line="360" w:lineRule="auto"/>
        <w:ind w:left="0"/>
        <w:jc w:val="center"/>
        <w:rPr>
          <w:rFonts w:ascii="Times New Roman" w:hAnsi="Times New Roman" w:cs="Times New Roman"/>
          <w:b/>
          <w:sz w:val="24"/>
          <w:szCs w:val="24"/>
        </w:rPr>
      </w:pPr>
      <w:r w:rsidRPr="00B070F6">
        <w:rPr>
          <w:rFonts w:ascii="Times New Roman" w:hAnsi="Times New Roman" w:cs="Times New Roman"/>
          <w:b/>
          <w:sz w:val="24"/>
          <w:szCs w:val="24"/>
        </w:rPr>
        <w:t xml:space="preserve">OUTPUT </w:t>
      </w:r>
      <w:r w:rsidR="006C3549">
        <w:rPr>
          <w:rFonts w:ascii="Times New Roman" w:hAnsi="Times New Roman" w:cs="Times New Roman"/>
          <w:b/>
          <w:sz w:val="24"/>
          <w:szCs w:val="24"/>
        </w:rPr>
        <w:t>5</w:t>
      </w:r>
      <w:r w:rsidRPr="00B070F6">
        <w:rPr>
          <w:rFonts w:ascii="Times New Roman" w:hAnsi="Times New Roman" w:cs="Times New Roman"/>
          <w:b/>
          <w:sz w:val="24"/>
          <w:szCs w:val="24"/>
        </w:rPr>
        <w:t xml:space="preserve">. </w:t>
      </w:r>
      <w:r w:rsidR="00D2194D">
        <w:rPr>
          <w:rFonts w:ascii="Times New Roman" w:hAnsi="Times New Roman" w:cs="Times New Roman"/>
          <w:b/>
          <w:sz w:val="24"/>
          <w:szCs w:val="24"/>
          <w:lang w:val="en-US"/>
        </w:rPr>
        <w:t>EDUCATION MATERIAL</w:t>
      </w:r>
    </w:p>
    <w:p w14:paraId="6810FCA4"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6EB91D61"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4EA91177"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470FEC8E"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48F2D3C2"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26B2A0F4"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2DD58490"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34B4C92"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2AC56916"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25D4822"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FA523B4"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D57AB32"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274F9247"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32AB8409"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8F529BA"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704ECA51" w14:textId="77777777" w:rsidR="007F01BF" w:rsidRPr="00B070F6" w:rsidRDefault="007F01BF" w:rsidP="00BE57FA">
      <w:pPr>
        <w:pStyle w:val="Sraopastraipa"/>
        <w:spacing w:after="0" w:line="360" w:lineRule="auto"/>
        <w:ind w:left="0"/>
        <w:jc w:val="center"/>
        <w:rPr>
          <w:rFonts w:ascii="Times New Roman" w:hAnsi="Times New Roman" w:cs="Times New Roman"/>
          <w:sz w:val="24"/>
          <w:szCs w:val="24"/>
        </w:rPr>
      </w:pPr>
    </w:p>
    <w:p w14:paraId="19B4681C" w14:textId="77777777" w:rsidR="00F738A1" w:rsidRPr="00B070F6" w:rsidRDefault="007F01BF" w:rsidP="00BE57FA">
      <w:pPr>
        <w:pStyle w:val="Sraopastraipa"/>
        <w:spacing w:after="0" w:line="360" w:lineRule="auto"/>
        <w:ind w:left="0"/>
        <w:jc w:val="center"/>
        <w:rPr>
          <w:rFonts w:ascii="Times New Roman" w:hAnsi="Times New Roman" w:cs="Times New Roman"/>
          <w:b/>
          <w:sz w:val="24"/>
          <w:szCs w:val="24"/>
        </w:rPr>
      </w:pPr>
      <w:r w:rsidRPr="00B070F6">
        <w:rPr>
          <w:rFonts w:ascii="Times New Roman" w:hAnsi="Times New Roman" w:cs="Times New Roman"/>
          <w:sz w:val="24"/>
          <w:szCs w:val="24"/>
        </w:rPr>
        <w:t>2022</w:t>
      </w:r>
      <w:r w:rsidR="00F738A1" w:rsidRPr="00B070F6">
        <w:rPr>
          <w:rFonts w:ascii="Times New Roman" w:hAnsi="Times New Roman" w:cs="Times New Roman"/>
          <w:sz w:val="24"/>
          <w:szCs w:val="24"/>
        </w:rPr>
        <w:br w:type="page"/>
      </w:r>
    </w:p>
    <w:sdt>
      <w:sdtPr>
        <w:rPr>
          <w:rFonts w:asciiTheme="minorHAnsi" w:eastAsiaTheme="minorHAnsi" w:hAnsiTheme="minorHAnsi" w:cstheme="minorBidi"/>
          <w:color w:val="auto"/>
          <w:sz w:val="22"/>
          <w:szCs w:val="22"/>
          <w:lang w:val="lt-LT"/>
        </w:rPr>
        <w:id w:val="-600722500"/>
        <w:docPartObj>
          <w:docPartGallery w:val="Table of Contents"/>
          <w:docPartUnique/>
        </w:docPartObj>
      </w:sdtPr>
      <w:sdtEndPr>
        <w:rPr>
          <w:b/>
          <w:bCs/>
        </w:rPr>
      </w:sdtEndPr>
      <w:sdtContent>
        <w:p w14:paraId="390AB631" w14:textId="77777777" w:rsidR="004F4BB9" w:rsidRDefault="004F4BB9">
          <w:pPr>
            <w:pStyle w:val="Turinioantrat"/>
            <w:rPr>
              <w:rFonts w:ascii="Times New Roman" w:hAnsi="Times New Roman" w:cs="Times New Roman"/>
              <w:color w:val="auto"/>
              <w:sz w:val="28"/>
              <w:szCs w:val="28"/>
              <w:lang w:val="lt-LT"/>
            </w:rPr>
          </w:pPr>
          <w:proofErr w:type="spellStart"/>
          <w:r w:rsidRPr="004F4BB9">
            <w:rPr>
              <w:rFonts w:ascii="Times New Roman" w:hAnsi="Times New Roman" w:cs="Times New Roman"/>
              <w:color w:val="auto"/>
              <w:sz w:val="28"/>
              <w:szCs w:val="28"/>
              <w:lang w:val="lt-LT"/>
            </w:rPr>
            <w:t>Content</w:t>
          </w:r>
          <w:r>
            <w:rPr>
              <w:rFonts w:ascii="Times New Roman" w:hAnsi="Times New Roman" w:cs="Times New Roman"/>
              <w:color w:val="auto"/>
              <w:sz w:val="28"/>
              <w:szCs w:val="28"/>
              <w:lang w:val="lt-LT"/>
            </w:rPr>
            <w:t>s</w:t>
          </w:r>
          <w:proofErr w:type="spellEnd"/>
        </w:p>
        <w:p w14:paraId="6AFC3C3B" w14:textId="77777777" w:rsidR="00C07368" w:rsidRPr="00C07368" w:rsidRDefault="00C07368" w:rsidP="00C07368"/>
        <w:p w14:paraId="699F99BE" w14:textId="5BF4BB6F" w:rsidR="00A66D28" w:rsidRDefault="004F4BB9">
          <w:pPr>
            <w:pStyle w:val="Turinys1"/>
            <w:tabs>
              <w:tab w:val="right" w:leader="dot" w:pos="9792"/>
            </w:tabs>
            <w:rPr>
              <w:rFonts w:asciiTheme="minorHAnsi" w:eastAsiaTheme="minorEastAsia" w:hAnsiTheme="minorHAnsi" w:cstheme="minorBidi"/>
              <w:noProof/>
              <w:sz w:val="22"/>
              <w:szCs w:val="22"/>
              <w:lang w:eastAsia="lt-LT"/>
            </w:rPr>
          </w:pPr>
          <w:r>
            <w:fldChar w:fldCharType="begin"/>
          </w:r>
          <w:r>
            <w:instrText xml:space="preserve"> TOC \o "1-3" \h \z \u </w:instrText>
          </w:r>
          <w:r>
            <w:fldChar w:fldCharType="separate"/>
          </w:r>
          <w:hyperlink w:anchor="_Toc104734357" w:history="1">
            <w:r w:rsidR="00A66D28" w:rsidRPr="00A502D3">
              <w:rPr>
                <w:rStyle w:val="Hipersaitas"/>
                <w:noProof/>
              </w:rPr>
              <w:t>INTRODUCTION</w:t>
            </w:r>
            <w:r w:rsidR="00A66D28">
              <w:rPr>
                <w:noProof/>
                <w:webHidden/>
              </w:rPr>
              <w:tab/>
            </w:r>
            <w:r w:rsidR="00A66D28">
              <w:rPr>
                <w:noProof/>
                <w:webHidden/>
              </w:rPr>
              <w:fldChar w:fldCharType="begin"/>
            </w:r>
            <w:r w:rsidR="00A66D28">
              <w:rPr>
                <w:noProof/>
                <w:webHidden/>
              </w:rPr>
              <w:instrText xml:space="preserve"> PAGEREF _Toc104734357 \h </w:instrText>
            </w:r>
            <w:r w:rsidR="00A66D28">
              <w:rPr>
                <w:noProof/>
                <w:webHidden/>
              </w:rPr>
            </w:r>
            <w:r w:rsidR="00A66D28">
              <w:rPr>
                <w:noProof/>
                <w:webHidden/>
              </w:rPr>
              <w:fldChar w:fldCharType="separate"/>
            </w:r>
            <w:r w:rsidR="00327565">
              <w:rPr>
                <w:noProof/>
                <w:webHidden/>
              </w:rPr>
              <w:t>3</w:t>
            </w:r>
            <w:r w:rsidR="00A66D28">
              <w:rPr>
                <w:noProof/>
                <w:webHidden/>
              </w:rPr>
              <w:fldChar w:fldCharType="end"/>
            </w:r>
          </w:hyperlink>
        </w:p>
        <w:p w14:paraId="2ADA0709" w14:textId="42418212" w:rsidR="00A66D28" w:rsidRDefault="00A66D28">
          <w:pPr>
            <w:pStyle w:val="Turinys1"/>
            <w:tabs>
              <w:tab w:val="left" w:pos="940"/>
              <w:tab w:val="right" w:leader="dot" w:pos="9792"/>
            </w:tabs>
            <w:rPr>
              <w:rFonts w:asciiTheme="minorHAnsi" w:eastAsiaTheme="minorEastAsia" w:hAnsiTheme="minorHAnsi" w:cstheme="minorBidi"/>
              <w:noProof/>
              <w:sz w:val="22"/>
              <w:szCs w:val="22"/>
              <w:lang w:eastAsia="lt-LT"/>
            </w:rPr>
          </w:pPr>
          <w:hyperlink w:anchor="_Toc104734358" w:history="1">
            <w:r w:rsidRPr="00A502D3">
              <w:rPr>
                <w:rStyle w:val="Hipersaitas"/>
                <w:noProof/>
              </w:rPr>
              <w:t>1.</w:t>
            </w:r>
            <w:r>
              <w:rPr>
                <w:rFonts w:asciiTheme="minorHAnsi" w:eastAsiaTheme="minorEastAsia" w:hAnsiTheme="minorHAnsi" w:cstheme="minorBidi"/>
                <w:noProof/>
                <w:sz w:val="22"/>
                <w:szCs w:val="22"/>
                <w:lang w:eastAsia="lt-LT"/>
              </w:rPr>
              <w:tab/>
            </w:r>
            <w:r w:rsidRPr="00A502D3">
              <w:rPr>
                <w:rStyle w:val="Hipersaitas"/>
                <w:noProof/>
              </w:rPr>
              <w:t>SOLAR ENERGY</w:t>
            </w:r>
            <w:r>
              <w:rPr>
                <w:noProof/>
                <w:webHidden/>
              </w:rPr>
              <w:tab/>
            </w:r>
            <w:r>
              <w:rPr>
                <w:noProof/>
                <w:webHidden/>
              </w:rPr>
              <w:fldChar w:fldCharType="begin"/>
            </w:r>
            <w:r>
              <w:rPr>
                <w:noProof/>
                <w:webHidden/>
              </w:rPr>
              <w:instrText xml:space="preserve"> PAGEREF _Toc104734358 \h </w:instrText>
            </w:r>
            <w:r>
              <w:rPr>
                <w:noProof/>
                <w:webHidden/>
              </w:rPr>
            </w:r>
            <w:r>
              <w:rPr>
                <w:noProof/>
                <w:webHidden/>
              </w:rPr>
              <w:fldChar w:fldCharType="separate"/>
            </w:r>
            <w:r w:rsidR="00327565">
              <w:rPr>
                <w:noProof/>
                <w:webHidden/>
              </w:rPr>
              <w:t>4</w:t>
            </w:r>
            <w:r>
              <w:rPr>
                <w:noProof/>
                <w:webHidden/>
              </w:rPr>
              <w:fldChar w:fldCharType="end"/>
            </w:r>
          </w:hyperlink>
        </w:p>
        <w:p w14:paraId="094CA529" w14:textId="2039FA2B" w:rsidR="00A66D28" w:rsidRDefault="00A66D28">
          <w:pPr>
            <w:pStyle w:val="Turinys1"/>
            <w:tabs>
              <w:tab w:val="left" w:pos="940"/>
              <w:tab w:val="right" w:leader="dot" w:pos="9792"/>
            </w:tabs>
            <w:rPr>
              <w:rFonts w:asciiTheme="minorHAnsi" w:eastAsiaTheme="minorEastAsia" w:hAnsiTheme="minorHAnsi" w:cstheme="minorBidi"/>
              <w:noProof/>
              <w:sz w:val="22"/>
              <w:szCs w:val="22"/>
              <w:lang w:eastAsia="lt-LT"/>
            </w:rPr>
          </w:pPr>
          <w:hyperlink w:anchor="_Toc104734359" w:history="1">
            <w:r w:rsidRPr="00A502D3">
              <w:rPr>
                <w:rStyle w:val="Hipersaitas"/>
                <w:noProof/>
              </w:rPr>
              <w:t>2.</w:t>
            </w:r>
            <w:r>
              <w:rPr>
                <w:rFonts w:asciiTheme="minorHAnsi" w:eastAsiaTheme="minorEastAsia" w:hAnsiTheme="minorHAnsi" w:cstheme="minorBidi"/>
                <w:noProof/>
                <w:sz w:val="22"/>
                <w:szCs w:val="22"/>
                <w:lang w:eastAsia="lt-LT"/>
              </w:rPr>
              <w:tab/>
            </w:r>
            <w:r w:rsidRPr="00A502D3">
              <w:rPr>
                <w:rStyle w:val="Hipersaitas"/>
                <w:noProof/>
              </w:rPr>
              <w:t>SOLAR PHOTOVOLTAIC TECHNOLOGY (PV)</w:t>
            </w:r>
            <w:r>
              <w:rPr>
                <w:noProof/>
                <w:webHidden/>
              </w:rPr>
              <w:tab/>
            </w:r>
            <w:r>
              <w:rPr>
                <w:noProof/>
                <w:webHidden/>
              </w:rPr>
              <w:fldChar w:fldCharType="begin"/>
            </w:r>
            <w:r>
              <w:rPr>
                <w:noProof/>
                <w:webHidden/>
              </w:rPr>
              <w:instrText xml:space="preserve"> PAGEREF _Toc104734359 \h </w:instrText>
            </w:r>
            <w:r>
              <w:rPr>
                <w:noProof/>
                <w:webHidden/>
              </w:rPr>
            </w:r>
            <w:r>
              <w:rPr>
                <w:noProof/>
                <w:webHidden/>
              </w:rPr>
              <w:fldChar w:fldCharType="separate"/>
            </w:r>
            <w:r w:rsidR="00327565">
              <w:rPr>
                <w:noProof/>
                <w:webHidden/>
              </w:rPr>
              <w:t>6</w:t>
            </w:r>
            <w:r>
              <w:rPr>
                <w:noProof/>
                <w:webHidden/>
              </w:rPr>
              <w:fldChar w:fldCharType="end"/>
            </w:r>
          </w:hyperlink>
        </w:p>
        <w:p w14:paraId="5C68D4E8" w14:textId="6DDE9A9C" w:rsidR="00A66D28" w:rsidRDefault="00A66D28">
          <w:pPr>
            <w:pStyle w:val="Turinys2"/>
            <w:tabs>
              <w:tab w:val="left" w:pos="1320"/>
              <w:tab w:val="right" w:leader="dot" w:pos="9792"/>
            </w:tabs>
            <w:rPr>
              <w:rFonts w:asciiTheme="minorHAnsi" w:eastAsiaTheme="minorEastAsia" w:hAnsiTheme="minorHAnsi" w:cstheme="minorBidi"/>
              <w:noProof/>
              <w:sz w:val="22"/>
              <w:szCs w:val="22"/>
              <w:lang w:eastAsia="lt-LT"/>
            </w:rPr>
          </w:pPr>
          <w:hyperlink w:anchor="_Toc104734360" w:history="1">
            <w:r w:rsidRPr="00A502D3">
              <w:rPr>
                <w:rStyle w:val="Hipersaitas"/>
                <w:noProof/>
              </w:rPr>
              <w:t>2.1.</w:t>
            </w:r>
            <w:r>
              <w:rPr>
                <w:rFonts w:asciiTheme="minorHAnsi" w:eastAsiaTheme="minorEastAsia" w:hAnsiTheme="minorHAnsi" w:cstheme="minorBidi"/>
                <w:noProof/>
                <w:sz w:val="22"/>
                <w:szCs w:val="22"/>
                <w:lang w:eastAsia="lt-LT"/>
              </w:rPr>
              <w:tab/>
            </w:r>
            <w:r w:rsidRPr="00A502D3">
              <w:rPr>
                <w:rStyle w:val="Hipersaitas"/>
                <w:noProof/>
              </w:rPr>
              <w:t>The working principle of a solar cell</w:t>
            </w:r>
            <w:r>
              <w:rPr>
                <w:noProof/>
                <w:webHidden/>
              </w:rPr>
              <w:tab/>
            </w:r>
            <w:r>
              <w:rPr>
                <w:noProof/>
                <w:webHidden/>
              </w:rPr>
              <w:fldChar w:fldCharType="begin"/>
            </w:r>
            <w:r>
              <w:rPr>
                <w:noProof/>
                <w:webHidden/>
              </w:rPr>
              <w:instrText xml:space="preserve"> PAGEREF _Toc104734360 \h </w:instrText>
            </w:r>
            <w:r>
              <w:rPr>
                <w:noProof/>
                <w:webHidden/>
              </w:rPr>
            </w:r>
            <w:r>
              <w:rPr>
                <w:noProof/>
                <w:webHidden/>
              </w:rPr>
              <w:fldChar w:fldCharType="separate"/>
            </w:r>
            <w:r w:rsidR="00327565">
              <w:rPr>
                <w:noProof/>
                <w:webHidden/>
              </w:rPr>
              <w:t>6</w:t>
            </w:r>
            <w:r>
              <w:rPr>
                <w:noProof/>
                <w:webHidden/>
              </w:rPr>
              <w:fldChar w:fldCharType="end"/>
            </w:r>
          </w:hyperlink>
        </w:p>
        <w:p w14:paraId="3CBCBF45" w14:textId="5A5B63F4"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61" w:history="1">
            <w:r w:rsidRPr="00A502D3">
              <w:rPr>
                <w:rStyle w:val="Hipersaitas"/>
                <w:noProof/>
                <w:lang w:val="en-US"/>
              </w:rPr>
              <w:t>2.1.1. Generation of charge carriers due to the absorption of photons in the materials that form a</w:t>
            </w:r>
            <w:r w:rsidRPr="00A502D3">
              <w:rPr>
                <w:rStyle w:val="Hipersaitas"/>
                <w:noProof/>
                <w:spacing w:val="-4"/>
                <w:lang w:val="en-US"/>
              </w:rPr>
              <w:t xml:space="preserve"> </w:t>
            </w:r>
            <w:r w:rsidRPr="00A502D3">
              <w:rPr>
                <w:rStyle w:val="Hipersaitas"/>
                <w:noProof/>
                <w:lang w:val="en-US"/>
              </w:rPr>
              <w:t>junction</w:t>
            </w:r>
            <w:r>
              <w:rPr>
                <w:noProof/>
                <w:webHidden/>
              </w:rPr>
              <w:tab/>
            </w:r>
            <w:r>
              <w:rPr>
                <w:noProof/>
                <w:webHidden/>
              </w:rPr>
              <w:fldChar w:fldCharType="begin"/>
            </w:r>
            <w:r>
              <w:rPr>
                <w:noProof/>
                <w:webHidden/>
              </w:rPr>
              <w:instrText xml:space="preserve"> PAGEREF _Toc104734361 \h </w:instrText>
            </w:r>
            <w:r>
              <w:rPr>
                <w:noProof/>
                <w:webHidden/>
              </w:rPr>
            </w:r>
            <w:r>
              <w:rPr>
                <w:noProof/>
                <w:webHidden/>
              </w:rPr>
              <w:fldChar w:fldCharType="separate"/>
            </w:r>
            <w:r w:rsidR="00327565">
              <w:rPr>
                <w:noProof/>
                <w:webHidden/>
              </w:rPr>
              <w:t>6</w:t>
            </w:r>
            <w:r>
              <w:rPr>
                <w:noProof/>
                <w:webHidden/>
              </w:rPr>
              <w:fldChar w:fldCharType="end"/>
            </w:r>
          </w:hyperlink>
        </w:p>
        <w:p w14:paraId="30027EA1" w14:textId="1CC56DE5"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62" w:history="1">
            <w:r w:rsidRPr="00A502D3">
              <w:rPr>
                <w:rStyle w:val="Hipersaitas"/>
                <w:noProof/>
                <w:lang w:val="en-US"/>
              </w:rPr>
              <w:t>2.1.3. Collection</w:t>
            </w:r>
            <w:r w:rsidRPr="00A502D3">
              <w:rPr>
                <w:rStyle w:val="Hipersaitas"/>
                <w:noProof/>
                <w:spacing w:val="-8"/>
                <w:lang w:val="en-US"/>
              </w:rPr>
              <w:t xml:space="preserve"> </w:t>
            </w:r>
            <w:r w:rsidRPr="00A502D3">
              <w:rPr>
                <w:rStyle w:val="Hipersaitas"/>
                <w:noProof/>
                <w:lang w:val="en-US"/>
              </w:rPr>
              <w:t>of</w:t>
            </w:r>
            <w:r w:rsidRPr="00A502D3">
              <w:rPr>
                <w:rStyle w:val="Hipersaitas"/>
                <w:noProof/>
                <w:spacing w:val="-8"/>
                <w:lang w:val="en-US"/>
              </w:rPr>
              <w:t xml:space="preserve"> </w:t>
            </w:r>
            <w:r w:rsidRPr="00A502D3">
              <w:rPr>
                <w:rStyle w:val="Hipersaitas"/>
                <w:noProof/>
                <w:lang w:val="en-US"/>
              </w:rPr>
              <w:t>the</w:t>
            </w:r>
            <w:r w:rsidRPr="00A502D3">
              <w:rPr>
                <w:rStyle w:val="Hipersaitas"/>
                <w:noProof/>
                <w:spacing w:val="-7"/>
                <w:lang w:val="en-US"/>
              </w:rPr>
              <w:t xml:space="preserve"> </w:t>
            </w:r>
            <w:r w:rsidRPr="00A502D3">
              <w:rPr>
                <w:rStyle w:val="Hipersaitas"/>
                <w:noProof/>
                <w:lang w:val="en-US"/>
              </w:rPr>
              <w:t>photo-generated</w:t>
            </w:r>
            <w:r w:rsidRPr="00A502D3">
              <w:rPr>
                <w:rStyle w:val="Hipersaitas"/>
                <w:noProof/>
                <w:spacing w:val="-8"/>
                <w:lang w:val="en-US"/>
              </w:rPr>
              <w:t xml:space="preserve"> </w:t>
            </w:r>
            <w:r w:rsidRPr="00A502D3">
              <w:rPr>
                <w:rStyle w:val="Hipersaitas"/>
                <w:noProof/>
                <w:lang w:val="en-US"/>
              </w:rPr>
              <w:t>charge</w:t>
            </w:r>
            <w:r w:rsidRPr="00A502D3">
              <w:rPr>
                <w:rStyle w:val="Hipersaitas"/>
                <w:noProof/>
                <w:spacing w:val="-8"/>
                <w:lang w:val="en-US"/>
              </w:rPr>
              <w:t xml:space="preserve"> </w:t>
            </w:r>
            <w:r w:rsidRPr="00A502D3">
              <w:rPr>
                <w:rStyle w:val="Hipersaitas"/>
                <w:noProof/>
                <w:lang w:val="en-US"/>
              </w:rPr>
              <w:t>carriers</w:t>
            </w:r>
            <w:r w:rsidRPr="00A502D3">
              <w:rPr>
                <w:rStyle w:val="Hipersaitas"/>
                <w:noProof/>
                <w:spacing w:val="-7"/>
                <w:lang w:val="en-US"/>
              </w:rPr>
              <w:t xml:space="preserve"> </w:t>
            </w:r>
            <w:r w:rsidRPr="00A502D3">
              <w:rPr>
                <w:rStyle w:val="Hipersaitas"/>
                <w:noProof/>
                <w:lang w:val="en-US"/>
              </w:rPr>
              <w:t>at</w:t>
            </w:r>
            <w:r w:rsidRPr="00A502D3">
              <w:rPr>
                <w:rStyle w:val="Hipersaitas"/>
                <w:noProof/>
                <w:spacing w:val="-8"/>
                <w:lang w:val="en-US"/>
              </w:rPr>
              <w:t xml:space="preserve"> </w:t>
            </w:r>
            <w:r w:rsidRPr="00A502D3">
              <w:rPr>
                <w:rStyle w:val="Hipersaitas"/>
                <w:noProof/>
                <w:lang w:val="en-US"/>
              </w:rPr>
              <w:t>the</w:t>
            </w:r>
            <w:r w:rsidRPr="00A502D3">
              <w:rPr>
                <w:rStyle w:val="Hipersaitas"/>
                <w:noProof/>
                <w:spacing w:val="-8"/>
                <w:lang w:val="en-US"/>
              </w:rPr>
              <w:t xml:space="preserve"> </w:t>
            </w:r>
            <w:r w:rsidRPr="00A502D3">
              <w:rPr>
                <w:rStyle w:val="Hipersaitas"/>
                <w:noProof/>
                <w:lang w:val="en-US"/>
              </w:rPr>
              <w:t>terminals</w:t>
            </w:r>
            <w:r w:rsidRPr="00A502D3">
              <w:rPr>
                <w:rStyle w:val="Hipersaitas"/>
                <w:noProof/>
                <w:spacing w:val="-7"/>
                <w:lang w:val="en-US"/>
              </w:rPr>
              <w:t xml:space="preserve"> </w:t>
            </w:r>
            <w:r w:rsidRPr="00A502D3">
              <w:rPr>
                <w:rStyle w:val="Hipersaitas"/>
                <w:noProof/>
                <w:lang w:val="en-US"/>
              </w:rPr>
              <w:t>of</w:t>
            </w:r>
            <w:r w:rsidRPr="00A502D3">
              <w:rPr>
                <w:rStyle w:val="Hipersaitas"/>
                <w:noProof/>
                <w:spacing w:val="-8"/>
                <w:lang w:val="en-US"/>
              </w:rPr>
              <w:t xml:space="preserve"> </w:t>
            </w:r>
            <w:r w:rsidRPr="00A502D3">
              <w:rPr>
                <w:rStyle w:val="Hipersaitas"/>
                <w:noProof/>
                <w:lang w:val="en-US"/>
              </w:rPr>
              <w:t>the</w:t>
            </w:r>
            <w:r w:rsidRPr="00A502D3">
              <w:rPr>
                <w:rStyle w:val="Hipersaitas"/>
                <w:noProof/>
                <w:spacing w:val="-8"/>
                <w:lang w:val="en-US"/>
              </w:rPr>
              <w:t xml:space="preserve"> </w:t>
            </w:r>
            <w:r w:rsidRPr="00A502D3">
              <w:rPr>
                <w:rStyle w:val="Hipersaitas"/>
                <w:noProof/>
                <w:lang w:val="en-US"/>
              </w:rPr>
              <w:t>junction</w:t>
            </w:r>
            <w:r>
              <w:rPr>
                <w:noProof/>
                <w:webHidden/>
              </w:rPr>
              <w:tab/>
            </w:r>
            <w:r>
              <w:rPr>
                <w:noProof/>
                <w:webHidden/>
              </w:rPr>
              <w:fldChar w:fldCharType="begin"/>
            </w:r>
            <w:r>
              <w:rPr>
                <w:noProof/>
                <w:webHidden/>
              </w:rPr>
              <w:instrText xml:space="preserve"> PAGEREF _Toc104734362 \h </w:instrText>
            </w:r>
            <w:r>
              <w:rPr>
                <w:noProof/>
                <w:webHidden/>
              </w:rPr>
            </w:r>
            <w:r>
              <w:rPr>
                <w:noProof/>
                <w:webHidden/>
              </w:rPr>
              <w:fldChar w:fldCharType="separate"/>
            </w:r>
            <w:r w:rsidR="00327565">
              <w:rPr>
                <w:noProof/>
                <w:webHidden/>
              </w:rPr>
              <w:t>8</w:t>
            </w:r>
            <w:r>
              <w:rPr>
                <w:noProof/>
                <w:webHidden/>
              </w:rPr>
              <w:fldChar w:fldCharType="end"/>
            </w:r>
          </w:hyperlink>
        </w:p>
        <w:p w14:paraId="6AC0A1AE" w14:textId="2490154A" w:rsidR="00A66D28" w:rsidRDefault="00A66D28">
          <w:pPr>
            <w:pStyle w:val="Turinys2"/>
            <w:tabs>
              <w:tab w:val="right" w:leader="dot" w:pos="9792"/>
            </w:tabs>
            <w:rPr>
              <w:rFonts w:asciiTheme="minorHAnsi" w:eastAsiaTheme="minorEastAsia" w:hAnsiTheme="minorHAnsi" w:cstheme="minorBidi"/>
              <w:noProof/>
              <w:sz w:val="22"/>
              <w:szCs w:val="22"/>
              <w:lang w:eastAsia="lt-LT"/>
            </w:rPr>
          </w:pPr>
          <w:hyperlink w:anchor="_Toc104734363" w:history="1">
            <w:r w:rsidRPr="00A502D3">
              <w:rPr>
                <w:rStyle w:val="Hipersaitas"/>
                <w:noProof/>
                <w:lang w:val="en-US"/>
              </w:rPr>
              <w:t>2.2. PV module operation</w:t>
            </w:r>
            <w:r>
              <w:rPr>
                <w:noProof/>
                <w:webHidden/>
              </w:rPr>
              <w:tab/>
            </w:r>
            <w:r>
              <w:rPr>
                <w:noProof/>
                <w:webHidden/>
              </w:rPr>
              <w:fldChar w:fldCharType="begin"/>
            </w:r>
            <w:r>
              <w:rPr>
                <w:noProof/>
                <w:webHidden/>
              </w:rPr>
              <w:instrText xml:space="preserve"> PAGEREF _Toc104734363 \h </w:instrText>
            </w:r>
            <w:r>
              <w:rPr>
                <w:noProof/>
                <w:webHidden/>
              </w:rPr>
            </w:r>
            <w:r>
              <w:rPr>
                <w:noProof/>
                <w:webHidden/>
              </w:rPr>
              <w:fldChar w:fldCharType="separate"/>
            </w:r>
            <w:r w:rsidR="00327565">
              <w:rPr>
                <w:noProof/>
                <w:webHidden/>
              </w:rPr>
              <w:t>9</w:t>
            </w:r>
            <w:r>
              <w:rPr>
                <w:noProof/>
                <w:webHidden/>
              </w:rPr>
              <w:fldChar w:fldCharType="end"/>
            </w:r>
          </w:hyperlink>
        </w:p>
        <w:p w14:paraId="7B077D14" w14:textId="3F2AC2BE"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64" w:history="1">
            <w:r w:rsidRPr="00A502D3">
              <w:rPr>
                <w:rStyle w:val="Hipersaitas"/>
                <w:noProof/>
                <w:lang w:val="en-US"/>
              </w:rPr>
              <w:t>2.2.1.</w:t>
            </w:r>
            <w:r>
              <w:rPr>
                <w:rFonts w:asciiTheme="minorHAnsi" w:eastAsiaTheme="minorEastAsia" w:hAnsiTheme="minorHAnsi" w:cstheme="minorBidi"/>
                <w:noProof/>
                <w:sz w:val="22"/>
                <w:szCs w:val="22"/>
                <w:lang w:eastAsia="lt-LT"/>
              </w:rPr>
              <w:tab/>
            </w:r>
            <w:r w:rsidRPr="00A502D3">
              <w:rPr>
                <w:rStyle w:val="Hipersaitas"/>
                <w:noProof/>
                <w:lang w:val="en-US"/>
              </w:rPr>
              <w:t>PV Module Safety Rules</w:t>
            </w:r>
            <w:r>
              <w:rPr>
                <w:noProof/>
                <w:webHidden/>
              </w:rPr>
              <w:tab/>
            </w:r>
            <w:r>
              <w:rPr>
                <w:noProof/>
                <w:webHidden/>
              </w:rPr>
              <w:fldChar w:fldCharType="begin"/>
            </w:r>
            <w:r>
              <w:rPr>
                <w:noProof/>
                <w:webHidden/>
              </w:rPr>
              <w:instrText xml:space="preserve"> PAGEREF _Toc104734364 \h </w:instrText>
            </w:r>
            <w:r>
              <w:rPr>
                <w:noProof/>
                <w:webHidden/>
              </w:rPr>
            </w:r>
            <w:r>
              <w:rPr>
                <w:noProof/>
                <w:webHidden/>
              </w:rPr>
              <w:fldChar w:fldCharType="separate"/>
            </w:r>
            <w:r w:rsidR="00327565">
              <w:rPr>
                <w:noProof/>
                <w:webHidden/>
              </w:rPr>
              <w:t>12</w:t>
            </w:r>
            <w:r>
              <w:rPr>
                <w:noProof/>
                <w:webHidden/>
              </w:rPr>
              <w:fldChar w:fldCharType="end"/>
            </w:r>
          </w:hyperlink>
        </w:p>
        <w:p w14:paraId="6956658B" w14:textId="033A4B2F"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65" w:history="1">
            <w:r w:rsidRPr="00A502D3">
              <w:rPr>
                <w:rStyle w:val="Hipersaitas"/>
                <w:noProof/>
                <w:lang w:val="en-US"/>
              </w:rPr>
              <w:t>2.2.2.</w:t>
            </w:r>
            <w:r>
              <w:rPr>
                <w:rFonts w:asciiTheme="minorHAnsi" w:eastAsiaTheme="minorEastAsia" w:hAnsiTheme="minorHAnsi" w:cstheme="minorBidi"/>
                <w:noProof/>
                <w:sz w:val="22"/>
                <w:szCs w:val="22"/>
                <w:lang w:eastAsia="lt-LT"/>
              </w:rPr>
              <w:tab/>
            </w:r>
            <w:r w:rsidRPr="00A502D3">
              <w:rPr>
                <w:rStyle w:val="Hipersaitas"/>
                <w:noProof/>
                <w:lang w:val="en-US"/>
              </w:rPr>
              <w:t>PV characteristics</w:t>
            </w:r>
            <w:r>
              <w:rPr>
                <w:noProof/>
                <w:webHidden/>
              </w:rPr>
              <w:tab/>
            </w:r>
            <w:r>
              <w:rPr>
                <w:noProof/>
                <w:webHidden/>
              </w:rPr>
              <w:fldChar w:fldCharType="begin"/>
            </w:r>
            <w:r>
              <w:rPr>
                <w:noProof/>
                <w:webHidden/>
              </w:rPr>
              <w:instrText xml:space="preserve"> PAGEREF _Toc104734365 \h </w:instrText>
            </w:r>
            <w:r>
              <w:rPr>
                <w:noProof/>
                <w:webHidden/>
              </w:rPr>
            </w:r>
            <w:r>
              <w:rPr>
                <w:noProof/>
                <w:webHidden/>
              </w:rPr>
              <w:fldChar w:fldCharType="separate"/>
            </w:r>
            <w:r w:rsidR="00327565">
              <w:rPr>
                <w:noProof/>
                <w:webHidden/>
              </w:rPr>
              <w:t>15</w:t>
            </w:r>
            <w:r>
              <w:rPr>
                <w:noProof/>
                <w:webHidden/>
              </w:rPr>
              <w:fldChar w:fldCharType="end"/>
            </w:r>
          </w:hyperlink>
        </w:p>
        <w:p w14:paraId="32827A4F" w14:textId="689FC522"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66" w:history="1">
            <w:r w:rsidRPr="00A502D3">
              <w:rPr>
                <w:rStyle w:val="Hipersaitas"/>
                <w:noProof/>
                <w:lang w:val="en-US"/>
              </w:rPr>
              <w:t>2.2.3.</w:t>
            </w:r>
            <w:r>
              <w:rPr>
                <w:rFonts w:asciiTheme="minorHAnsi" w:eastAsiaTheme="minorEastAsia" w:hAnsiTheme="minorHAnsi" w:cstheme="minorBidi"/>
                <w:noProof/>
                <w:sz w:val="22"/>
                <w:szCs w:val="22"/>
                <w:lang w:eastAsia="lt-LT"/>
              </w:rPr>
              <w:tab/>
            </w:r>
            <w:r w:rsidRPr="00A502D3">
              <w:rPr>
                <w:rStyle w:val="Hipersaitas"/>
                <w:noProof/>
                <w:lang w:val="en-US"/>
              </w:rPr>
              <w:t>Photovoltaic arrays</w:t>
            </w:r>
            <w:r>
              <w:rPr>
                <w:noProof/>
                <w:webHidden/>
              </w:rPr>
              <w:tab/>
            </w:r>
            <w:r>
              <w:rPr>
                <w:noProof/>
                <w:webHidden/>
              </w:rPr>
              <w:fldChar w:fldCharType="begin"/>
            </w:r>
            <w:r>
              <w:rPr>
                <w:noProof/>
                <w:webHidden/>
              </w:rPr>
              <w:instrText xml:space="preserve"> PAGEREF _Toc104734366 \h </w:instrText>
            </w:r>
            <w:r>
              <w:rPr>
                <w:noProof/>
                <w:webHidden/>
              </w:rPr>
            </w:r>
            <w:r>
              <w:rPr>
                <w:noProof/>
                <w:webHidden/>
              </w:rPr>
              <w:fldChar w:fldCharType="separate"/>
            </w:r>
            <w:r w:rsidR="00327565">
              <w:rPr>
                <w:noProof/>
                <w:webHidden/>
              </w:rPr>
              <w:t>21</w:t>
            </w:r>
            <w:r>
              <w:rPr>
                <w:noProof/>
                <w:webHidden/>
              </w:rPr>
              <w:fldChar w:fldCharType="end"/>
            </w:r>
          </w:hyperlink>
        </w:p>
        <w:p w14:paraId="529B095B" w14:textId="3355D336" w:rsidR="00A66D28" w:rsidRDefault="00A66D28">
          <w:pPr>
            <w:pStyle w:val="Turinys2"/>
            <w:tabs>
              <w:tab w:val="left" w:pos="1320"/>
              <w:tab w:val="right" w:leader="dot" w:pos="9792"/>
            </w:tabs>
            <w:rPr>
              <w:rFonts w:asciiTheme="minorHAnsi" w:eastAsiaTheme="minorEastAsia" w:hAnsiTheme="minorHAnsi" w:cstheme="minorBidi"/>
              <w:noProof/>
              <w:sz w:val="22"/>
              <w:szCs w:val="22"/>
              <w:lang w:eastAsia="lt-LT"/>
            </w:rPr>
          </w:pPr>
          <w:hyperlink w:anchor="_Toc104734367" w:history="1">
            <w:r w:rsidRPr="00A502D3">
              <w:rPr>
                <w:rStyle w:val="Hipersaitas"/>
                <w:noProof/>
                <w:lang w:val="en-US"/>
              </w:rPr>
              <w:t>2.3.</w:t>
            </w:r>
            <w:r>
              <w:rPr>
                <w:rFonts w:asciiTheme="minorHAnsi" w:eastAsiaTheme="minorEastAsia" w:hAnsiTheme="minorHAnsi" w:cstheme="minorBidi"/>
                <w:noProof/>
                <w:sz w:val="22"/>
                <w:szCs w:val="22"/>
                <w:lang w:eastAsia="lt-LT"/>
              </w:rPr>
              <w:tab/>
            </w:r>
            <w:r w:rsidRPr="00A502D3">
              <w:rPr>
                <w:rStyle w:val="Hipersaitas"/>
                <w:noProof/>
                <w:lang w:val="en-US"/>
              </w:rPr>
              <w:t>Solar PV system</w:t>
            </w:r>
            <w:r>
              <w:rPr>
                <w:noProof/>
                <w:webHidden/>
              </w:rPr>
              <w:tab/>
            </w:r>
            <w:r>
              <w:rPr>
                <w:noProof/>
                <w:webHidden/>
              </w:rPr>
              <w:fldChar w:fldCharType="begin"/>
            </w:r>
            <w:r>
              <w:rPr>
                <w:noProof/>
                <w:webHidden/>
              </w:rPr>
              <w:instrText xml:space="preserve"> PAGEREF _Toc104734367 \h </w:instrText>
            </w:r>
            <w:r>
              <w:rPr>
                <w:noProof/>
                <w:webHidden/>
              </w:rPr>
            </w:r>
            <w:r>
              <w:rPr>
                <w:noProof/>
                <w:webHidden/>
              </w:rPr>
              <w:fldChar w:fldCharType="separate"/>
            </w:r>
            <w:r w:rsidR="00327565">
              <w:rPr>
                <w:noProof/>
                <w:webHidden/>
              </w:rPr>
              <w:t>31</w:t>
            </w:r>
            <w:r>
              <w:rPr>
                <w:noProof/>
                <w:webHidden/>
              </w:rPr>
              <w:fldChar w:fldCharType="end"/>
            </w:r>
          </w:hyperlink>
        </w:p>
        <w:p w14:paraId="20C2CE0A" w14:textId="2228BA87"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68" w:history="1">
            <w:r w:rsidRPr="00A502D3">
              <w:rPr>
                <w:rStyle w:val="Hipersaitas"/>
                <w:noProof/>
                <w:lang w:val="en-US"/>
              </w:rPr>
              <w:t>2.3.1.</w:t>
            </w:r>
            <w:r>
              <w:rPr>
                <w:rFonts w:asciiTheme="minorHAnsi" w:eastAsiaTheme="minorEastAsia" w:hAnsiTheme="minorHAnsi" w:cstheme="minorBidi"/>
                <w:noProof/>
                <w:sz w:val="22"/>
                <w:szCs w:val="22"/>
                <w:lang w:eastAsia="lt-LT"/>
              </w:rPr>
              <w:tab/>
            </w:r>
            <w:r w:rsidRPr="00A502D3">
              <w:rPr>
                <w:rStyle w:val="Hipersaitas"/>
                <w:noProof/>
                <w:lang w:val="en-US"/>
              </w:rPr>
              <w:t>Charge controlled PV system</w:t>
            </w:r>
            <w:r>
              <w:rPr>
                <w:noProof/>
                <w:webHidden/>
              </w:rPr>
              <w:tab/>
            </w:r>
            <w:r>
              <w:rPr>
                <w:noProof/>
                <w:webHidden/>
              </w:rPr>
              <w:fldChar w:fldCharType="begin"/>
            </w:r>
            <w:r>
              <w:rPr>
                <w:noProof/>
                <w:webHidden/>
              </w:rPr>
              <w:instrText xml:space="preserve"> PAGEREF _Toc104734368 \h </w:instrText>
            </w:r>
            <w:r>
              <w:rPr>
                <w:noProof/>
                <w:webHidden/>
              </w:rPr>
            </w:r>
            <w:r>
              <w:rPr>
                <w:noProof/>
                <w:webHidden/>
              </w:rPr>
              <w:fldChar w:fldCharType="separate"/>
            </w:r>
            <w:r w:rsidR="00327565">
              <w:rPr>
                <w:noProof/>
                <w:webHidden/>
              </w:rPr>
              <w:t>31</w:t>
            </w:r>
            <w:r>
              <w:rPr>
                <w:noProof/>
                <w:webHidden/>
              </w:rPr>
              <w:fldChar w:fldCharType="end"/>
            </w:r>
          </w:hyperlink>
        </w:p>
        <w:p w14:paraId="6C671146" w14:textId="05A29E5E"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69" w:history="1">
            <w:r w:rsidRPr="00A502D3">
              <w:rPr>
                <w:rStyle w:val="Hipersaitas"/>
                <w:noProof/>
                <w:lang w:val="en-US"/>
              </w:rPr>
              <w:t>2.3.2.</w:t>
            </w:r>
            <w:r>
              <w:rPr>
                <w:rFonts w:asciiTheme="minorHAnsi" w:eastAsiaTheme="minorEastAsia" w:hAnsiTheme="minorHAnsi" w:cstheme="minorBidi"/>
                <w:noProof/>
                <w:sz w:val="22"/>
                <w:szCs w:val="22"/>
                <w:lang w:eastAsia="lt-LT"/>
              </w:rPr>
              <w:tab/>
            </w:r>
            <w:r w:rsidRPr="00A502D3">
              <w:rPr>
                <w:rStyle w:val="Hipersaitas"/>
                <w:noProof/>
                <w:lang w:val="en-US"/>
              </w:rPr>
              <w:t>An inverter</w:t>
            </w:r>
            <w:r>
              <w:rPr>
                <w:noProof/>
                <w:webHidden/>
              </w:rPr>
              <w:tab/>
            </w:r>
            <w:r>
              <w:rPr>
                <w:noProof/>
                <w:webHidden/>
              </w:rPr>
              <w:fldChar w:fldCharType="begin"/>
            </w:r>
            <w:r>
              <w:rPr>
                <w:noProof/>
                <w:webHidden/>
              </w:rPr>
              <w:instrText xml:space="preserve"> PAGEREF _Toc104734369 \h </w:instrText>
            </w:r>
            <w:r>
              <w:rPr>
                <w:noProof/>
                <w:webHidden/>
              </w:rPr>
            </w:r>
            <w:r>
              <w:rPr>
                <w:noProof/>
                <w:webHidden/>
              </w:rPr>
              <w:fldChar w:fldCharType="separate"/>
            </w:r>
            <w:r w:rsidR="00327565">
              <w:rPr>
                <w:noProof/>
                <w:webHidden/>
              </w:rPr>
              <w:t>35</w:t>
            </w:r>
            <w:r>
              <w:rPr>
                <w:noProof/>
                <w:webHidden/>
              </w:rPr>
              <w:fldChar w:fldCharType="end"/>
            </w:r>
          </w:hyperlink>
        </w:p>
        <w:p w14:paraId="490E9ABF" w14:textId="4B601AEB" w:rsidR="00A66D28" w:rsidRDefault="00A66D28">
          <w:pPr>
            <w:pStyle w:val="Turinys3"/>
            <w:tabs>
              <w:tab w:val="left" w:pos="1320"/>
              <w:tab w:val="right" w:leader="dot" w:pos="9792"/>
            </w:tabs>
            <w:rPr>
              <w:rFonts w:asciiTheme="minorHAnsi" w:eastAsiaTheme="minorEastAsia" w:hAnsiTheme="minorHAnsi" w:cstheme="minorBidi"/>
              <w:noProof/>
              <w:sz w:val="22"/>
              <w:szCs w:val="22"/>
              <w:lang w:eastAsia="lt-LT"/>
            </w:rPr>
          </w:pPr>
          <w:hyperlink w:anchor="_Toc104734370" w:history="1">
            <w:r w:rsidRPr="00A502D3">
              <w:rPr>
                <w:rStyle w:val="Hipersaitas"/>
                <w:noProof/>
                <w:lang w:val="en-US"/>
              </w:rPr>
              <w:t>2.3.3.</w:t>
            </w:r>
            <w:r>
              <w:rPr>
                <w:rFonts w:asciiTheme="minorHAnsi" w:eastAsiaTheme="minorEastAsia" w:hAnsiTheme="minorHAnsi" w:cstheme="minorBidi"/>
                <w:noProof/>
                <w:sz w:val="22"/>
                <w:szCs w:val="22"/>
                <w:lang w:eastAsia="lt-LT"/>
              </w:rPr>
              <w:tab/>
            </w:r>
            <w:r w:rsidRPr="00A502D3">
              <w:rPr>
                <w:rStyle w:val="Hipersaitas"/>
                <w:noProof/>
                <w:lang w:val="en-US"/>
              </w:rPr>
              <w:t>Batteries</w:t>
            </w:r>
            <w:r>
              <w:rPr>
                <w:noProof/>
                <w:webHidden/>
              </w:rPr>
              <w:tab/>
            </w:r>
            <w:r>
              <w:rPr>
                <w:noProof/>
                <w:webHidden/>
              </w:rPr>
              <w:fldChar w:fldCharType="begin"/>
            </w:r>
            <w:r>
              <w:rPr>
                <w:noProof/>
                <w:webHidden/>
              </w:rPr>
              <w:instrText xml:space="preserve"> PAGEREF _Toc104734370 \h </w:instrText>
            </w:r>
            <w:r>
              <w:rPr>
                <w:noProof/>
                <w:webHidden/>
              </w:rPr>
            </w:r>
            <w:r>
              <w:rPr>
                <w:noProof/>
                <w:webHidden/>
              </w:rPr>
              <w:fldChar w:fldCharType="separate"/>
            </w:r>
            <w:r w:rsidR="00327565">
              <w:rPr>
                <w:noProof/>
                <w:webHidden/>
              </w:rPr>
              <w:t>39</w:t>
            </w:r>
            <w:r>
              <w:rPr>
                <w:noProof/>
                <w:webHidden/>
              </w:rPr>
              <w:fldChar w:fldCharType="end"/>
            </w:r>
          </w:hyperlink>
        </w:p>
        <w:p w14:paraId="50537604" w14:textId="245E8FCF" w:rsidR="00A66D28" w:rsidRDefault="00A66D28">
          <w:pPr>
            <w:pStyle w:val="Turinys1"/>
            <w:tabs>
              <w:tab w:val="left" w:pos="940"/>
              <w:tab w:val="right" w:leader="dot" w:pos="9792"/>
            </w:tabs>
            <w:rPr>
              <w:rFonts w:asciiTheme="minorHAnsi" w:eastAsiaTheme="minorEastAsia" w:hAnsiTheme="minorHAnsi" w:cstheme="minorBidi"/>
              <w:noProof/>
              <w:sz w:val="22"/>
              <w:szCs w:val="22"/>
              <w:lang w:eastAsia="lt-LT"/>
            </w:rPr>
          </w:pPr>
          <w:hyperlink w:anchor="_Toc104734371" w:history="1">
            <w:r w:rsidRPr="00A502D3">
              <w:rPr>
                <w:rStyle w:val="Hipersaitas"/>
                <w:noProof/>
              </w:rPr>
              <w:t>3.</w:t>
            </w:r>
            <w:r>
              <w:rPr>
                <w:rFonts w:asciiTheme="minorHAnsi" w:eastAsiaTheme="minorEastAsia" w:hAnsiTheme="minorHAnsi" w:cstheme="minorBidi"/>
                <w:noProof/>
                <w:sz w:val="22"/>
                <w:szCs w:val="22"/>
                <w:lang w:eastAsia="lt-LT"/>
              </w:rPr>
              <w:tab/>
            </w:r>
            <w:r w:rsidRPr="00A502D3">
              <w:rPr>
                <w:rStyle w:val="Hipersaitas"/>
                <w:noProof/>
              </w:rPr>
              <w:t>PHOTOVOLTAIC–THERMAL TECHNOLOGY (PV/T)</w:t>
            </w:r>
            <w:r>
              <w:rPr>
                <w:noProof/>
                <w:webHidden/>
              </w:rPr>
              <w:tab/>
            </w:r>
            <w:r>
              <w:rPr>
                <w:noProof/>
                <w:webHidden/>
              </w:rPr>
              <w:fldChar w:fldCharType="begin"/>
            </w:r>
            <w:r>
              <w:rPr>
                <w:noProof/>
                <w:webHidden/>
              </w:rPr>
              <w:instrText xml:space="preserve"> PAGEREF _Toc104734371 \h </w:instrText>
            </w:r>
            <w:r>
              <w:rPr>
                <w:noProof/>
                <w:webHidden/>
              </w:rPr>
            </w:r>
            <w:r>
              <w:rPr>
                <w:noProof/>
                <w:webHidden/>
              </w:rPr>
              <w:fldChar w:fldCharType="separate"/>
            </w:r>
            <w:r w:rsidR="00327565">
              <w:rPr>
                <w:noProof/>
                <w:webHidden/>
              </w:rPr>
              <w:t>47</w:t>
            </w:r>
            <w:r>
              <w:rPr>
                <w:noProof/>
                <w:webHidden/>
              </w:rPr>
              <w:fldChar w:fldCharType="end"/>
            </w:r>
          </w:hyperlink>
        </w:p>
        <w:p w14:paraId="2CE34F1F" w14:textId="0B376354" w:rsidR="00A66D28" w:rsidRDefault="00A66D28">
          <w:pPr>
            <w:pStyle w:val="Turinys2"/>
            <w:tabs>
              <w:tab w:val="right" w:leader="dot" w:pos="9792"/>
            </w:tabs>
            <w:rPr>
              <w:rFonts w:asciiTheme="minorHAnsi" w:eastAsiaTheme="minorEastAsia" w:hAnsiTheme="minorHAnsi" w:cstheme="minorBidi"/>
              <w:noProof/>
              <w:sz w:val="22"/>
              <w:szCs w:val="22"/>
              <w:lang w:eastAsia="lt-LT"/>
            </w:rPr>
          </w:pPr>
          <w:hyperlink w:anchor="_Toc104734372" w:history="1">
            <w:r w:rsidRPr="00A502D3">
              <w:rPr>
                <w:rStyle w:val="Hipersaitas"/>
                <w:noProof/>
                <w:lang w:val="en-US"/>
              </w:rPr>
              <w:t>3.1. PVT collector classification</w:t>
            </w:r>
            <w:r>
              <w:rPr>
                <w:noProof/>
                <w:webHidden/>
              </w:rPr>
              <w:tab/>
            </w:r>
            <w:r>
              <w:rPr>
                <w:noProof/>
                <w:webHidden/>
              </w:rPr>
              <w:fldChar w:fldCharType="begin"/>
            </w:r>
            <w:r>
              <w:rPr>
                <w:noProof/>
                <w:webHidden/>
              </w:rPr>
              <w:instrText xml:space="preserve"> PAGEREF _Toc104734372 \h </w:instrText>
            </w:r>
            <w:r>
              <w:rPr>
                <w:noProof/>
                <w:webHidden/>
              </w:rPr>
            </w:r>
            <w:r>
              <w:rPr>
                <w:noProof/>
                <w:webHidden/>
              </w:rPr>
              <w:fldChar w:fldCharType="separate"/>
            </w:r>
            <w:r w:rsidR="00327565">
              <w:rPr>
                <w:noProof/>
                <w:webHidden/>
              </w:rPr>
              <w:t>49</w:t>
            </w:r>
            <w:r>
              <w:rPr>
                <w:noProof/>
                <w:webHidden/>
              </w:rPr>
              <w:fldChar w:fldCharType="end"/>
            </w:r>
          </w:hyperlink>
        </w:p>
        <w:p w14:paraId="275F1FAC" w14:textId="41C6B939" w:rsidR="00A66D28" w:rsidRDefault="00A66D28">
          <w:pPr>
            <w:pStyle w:val="Turinys2"/>
            <w:tabs>
              <w:tab w:val="right" w:leader="dot" w:pos="9792"/>
            </w:tabs>
            <w:rPr>
              <w:rFonts w:asciiTheme="minorHAnsi" w:eastAsiaTheme="minorEastAsia" w:hAnsiTheme="minorHAnsi" w:cstheme="minorBidi"/>
              <w:noProof/>
              <w:sz w:val="22"/>
              <w:szCs w:val="22"/>
              <w:lang w:eastAsia="lt-LT"/>
            </w:rPr>
          </w:pPr>
          <w:hyperlink w:anchor="_Toc104734373" w:history="1">
            <w:r w:rsidRPr="00A502D3">
              <w:rPr>
                <w:rStyle w:val="Hipersaitas"/>
                <w:noProof/>
                <w:lang w:val="en-US"/>
              </w:rPr>
              <w:t>3.2. Performance of PVT Collectors</w:t>
            </w:r>
            <w:r>
              <w:rPr>
                <w:noProof/>
                <w:webHidden/>
              </w:rPr>
              <w:tab/>
            </w:r>
            <w:r>
              <w:rPr>
                <w:noProof/>
                <w:webHidden/>
              </w:rPr>
              <w:fldChar w:fldCharType="begin"/>
            </w:r>
            <w:r>
              <w:rPr>
                <w:noProof/>
                <w:webHidden/>
              </w:rPr>
              <w:instrText xml:space="preserve"> PAGEREF _Toc104734373 \h </w:instrText>
            </w:r>
            <w:r>
              <w:rPr>
                <w:noProof/>
                <w:webHidden/>
              </w:rPr>
            </w:r>
            <w:r>
              <w:rPr>
                <w:noProof/>
                <w:webHidden/>
              </w:rPr>
              <w:fldChar w:fldCharType="separate"/>
            </w:r>
            <w:r w:rsidR="00327565">
              <w:rPr>
                <w:noProof/>
                <w:webHidden/>
              </w:rPr>
              <w:t>51</w:t>
            </w:r>
            <w:r>
              <w:rPr>
                <w:noProof/>
                <w:webHidden/>
              </w:rPr>
              <w:fldChar w:fldCharType="end"/>
            </w:r>
          </w:hyperlink>
        </w:p>
        <w:p w14:paraId="074EC0EF" w14:textId="03388C11"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74" w:history="1">
            <w:r w:rsidRPr="00A502D3">
              <w:rPr>
                <w:rStyle w:val="Hipersaitas"/>
                <w:noProof/>
                <w:lang w:val="en-US"/>
              </w:rPr>
              <w:t>3.2.1. Air PV/T systems</w:t>
            </w:r>
            <w:r>
              <w:rPr>
                <w:noProof/>
                <w:webHidden/>
              </w:rPr>
              <w:tab/>
            </w:r>
            <w:r>
              <w:rPr>
                <w:noProof/>
                <w:webHidden/>
              </w:rPr>
              <w:fldChar w:fldCharType="begin"/>
            </w:r>
            <w:r>
              <w:rPr>
                <w:noProof/>
                <w:webHidden/>
              </w:rPr>
              <w:instrText xml:space="preserve"> PAGEREF _Toc104734374 \h </w:instrText>
            </w:r>
            <w:r>
              <w:rPr>
                <w:noProof/>
                <w:webHidden/>
              </w:rPr>
            </w:r>
            <w:r>
              <w:rPr>
                <w:noProof/>
                <w:webHidden/>
              </w:rPr>
              <w:fldChar w:fldCharType="separate"/>
            </w:r>
            <w:r w:rsidR="00327565">
              <w:rPr>
                <w:noProof/>
                <w:webHidden/>
              </w:rPr>
              <w:t>52</w:t>
            </w:r>
            <w:r>
              <w:rPr>
                <w:noProof/>
                <w:webHidden/>
              </w:rPr>
              <w:fldChar w:fldCharType="end"/>
            </w:r>
          </w:hyperlink>
        </w:p>
        <w:p w14:paraId="734C542F" w14:textId="6EB19CFE"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75" w:history="1">
            <w:r w:rsidRPr="00A502D3">
              <w:rPr>
                <w:rStyle w:val="Hipersaitas"/>
                <w:noProof/>
                <w:lang w:val="en-US"/>
              </w:rPr>
              <w:t>3.2.2. Liquid PV/T systems</w:t>
            </w:r>
            <w:r>
              <w:rPr>
                <w:noProof/>
                <w:webHidden/>
              </w:rPr>
              <w:tab/>
            </w:r>
            <w:r>
              <w:rPr>
                <w:noProof/>
                <w:webHidden/>
              </w:rPr>
              <w:fldChar w:fldCharType="begin"/>
            </w:r>
            <w:r>
              <w:rPr>
                <w:noProof/>
                <w:webHidden/>
              </w:rPr>
              <w:instrText xml:space="preserve"> PAGEREF _Toc104734375 \h </w:instrText>
            </w:r>
            <w:r>
              <w:rPr>
                <w:noProof/>
                <w:webHidden/>
              </w:rPr>
            </w:r>
            <w:r>
              <w:rPr>
                <w:noProof/>
                <w:webHidden/>
              </w:rPr>
              <w:fldChar w:fldCharType="separate"/>
            </w:r>
            <w:r w:rsidR="00327565">
              <w:rPr>
                <w:noProof/>
                <w:webHidden/>
              </w:rPr>
              <w:t>53</w:t>
            </w:r>
            <w:r>
              <w:rPr>
                <w:noProof/>
                <w:webHidden/>
              </w:rPr>
              <w:fldChar w:fldCharType="end"/>
            </w:r>
          </w:hyperlink>
        </w:p>
        <w:p w14:paraId="5246743A" w14:textId="7EA2C660"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76" w:history="1">
            <w:r w:rsidRPr="00A502D3">
              <w:rPr>
                <w:rStyle w:val="Hipersaitas"/>
                <w:noProof/>
                <w:lang w:val="en-US"/>
              </w:rPr>
              <w:t>3.2.3. Heat Pipe PV/T systems</w:t>
            </w:r>
            <w:r>
              <w:rPr>
                <w:noProof/>
                <w:webHidden/>
              </w:rPr>
              <w:tab/>
            </w:r>
            <w:r>
              <w:rPr>
                <w:noProof/>
                <w:webHidden/>
              </w:rPr>
              <w:fldChar w:fldCharType="begin"/>
            </w:r>
            <w:r>
              <w:rPr>
                <w:noProof/>
                <w:webHidden/>
              </w:rPr>
              <w:instrText xml:space="preserve"> PAGEREF _Toc104734376 \h </w:instrText>
            </w:r>
            <w:r>
              <w:rPr>
                <w:noProof/>
                <w:webHidden/>
              </w:rPr>
            </w:r>
            <w:r>
              <w:rPr>
                <w:noProof/>
                <w:webHidden/>
              </w:rPr>
              <w:fldChar w:fldCharType="separate"/>
            </w:r>
            <w:r w:rsidR="00327565">
              <w:rPr>
                <w:noProof/>
                <w:webHidden/>
              </w:rPr>
              <w:t>53</w:t>
            </w:r>
            <w:r>
              <w:rPr>
                <w:noProof/>
                <w:webHidden/>
              </w:rPr>
              <w:fldChar w:fldCharType="end"/>
            </w:r>
          </w:hyperlink>
        </w:p>
        <w:p w14:paraId="73E5B74C" w14:textId="5A794986"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77" w:history="1">
            <w:r w:rsidRPr="00A502D3">
              <w:rPr>
                <w:rStyle w:val="Hipersaitas"/>
                <w:noProof/>
                <w:lang w:val="en-US"/>
              </w:rPr>
              <w:t>3.2.4. PV/T systems with PCM</w:t>
            </w:r>
            <w:r>
              <w:rPr>
                <w:noProof/>
                <w:webHidden/>
              </w:rPr>
              <w:tab/>
            </w:r>
            <w:r>
              <w:rPr>
                <w:noProof/>
                <w:webHidden/>
              </w:rPr>
              <w:fldChar w:fldCharType="begin"/>
            </w:r>
            <w:r>
              <w:rPr>
                <w:noProof/>
                <w:webHidden/>
              </w:rPr>
              <w:instrText xml:space="preserve"> PAGEREF _Toc104734377 \h </w:instrText>
            </w:r>
            <w:r>
              <w:rPr>
                <w:noProof/>
                <w:webHidden/>
              </w:rPr>
            </w:r>
            <w:r>
              <w:rPr>
                <w:noProof/>
                <w:webHidden/>
              </w:rPr>
              <w:fldChar w:fldCharType="separate"/>
            </w:r>
            <w:r w:rsidR="00327565">
              <w:rPr>
                <w:noProof/>
                <w:webHidden/>
              </w:rPr>
              <w:t>54</w:t>
            </w:r>
            <w:r>
              <w:rPr>
                <w:noProof/>
                <w:webHidden/>
              </w:rPr>
              <w:fldChar w:fldCharType="end"/>
            </w:r>
          </w:hyperlink>
        </w:p>
        <w:p w14:paraId="4EB5E3D5" w14:textId="661A1503" w:rsidR="00A66D28" w:rsidRDefault="00A66D28">
          <w:pPr>
            <w:pStyle w:val="Turinys3"/>
            <w:tabs>
              <w:tab w:val="right" w:leader="dot" w:pos="9792"/>
            </w:tabs>
            <w:rPr>
              <w:rFonts w:asciiTheme="minorHAnsi" w:eastAsiaTheme="minorEastAsia" w:hAnsiTheme="minorHAnsi" w:cstheme="minorBidi"/>
              <w:noProof/>
              <w:sz w:val="22"/>
              <w:szCs w:val="22"/>
              <w:lang w:eastAsia="lt-LT"/>
            </w:rPr>
          </w:pPr>
          <w:hyperlink w:anchor="_Toc104734378" w:history="1">
            <w:r w:rsidRPr="00A502D3">
              <w:rPr>
                <w:rStyle w:val="Hipersaitas"/>
                <w:noProof/>
                <w:lang w:val="en-US"/>
              </w:rPr>
              <w:t>3.2.5. Heat Pump Integrated with a PV/T Collector</w:t>
            </w:r>
            <w:r>
              <w:rPr>
                <w:noProof/>
                <w:webHidden/>
              </w:rPr>
              <w:tab/>
            </w:r>
            <w:r>
              <w:rPr>
                <w:noProof/>
                <w:webHidden/>
              </w:rPr>
              <w:fldChar w:fldCharType="begin"/>
            </w:r>
            <w:r>
              <w:rPr>
                <w:noProof/>
                <w:webHidden/>
              </w:rPr>
              <w:instrText xml:space="preserve"> PAGEREF _Toc104734378 \h </w:instrText>
            </w:r>
            <w:r>
              <w:rPr>
                <w:noProof/>
                <w:webHidden/>
              </w:rPr>
            </w:r>
            <w:r>
              <w:rPr>
                <w:noProof/>
                <w:webHidden/>
              </w:rPr>
              <w:fldChar w:fldCharType="separate"/>
            </w:r>
            <w:r w:rsidR="00327565">
              <w:rPr>
                <w:noProof/>
                <w:webHidden/>
              </w:rPr>
              <w:t>55</w:t>
            </w:r>
            <w:r>
              <w:rPr>
                <w:noProof/>
                <w:webHidden/>
              </w:rPr>
              <w:fldChar w:fldCharType="end"/>
            </w:r>
          </w:hyperlink>
        </w:p>
        <w:p w14:paraId="32F23AB8" w14:textId="7F9ED140" w:rsidR="00A66D28" w:rsidRDefault="00A66D28">
          <w:pPr>
            <w:pStyle w:val="Turinys1"/>
            <w:tabs>
              <w:tab w:val="left" w:pos="940"/>
              <w:tab w:val="right" w:leader="dot" w:pos="9792"/>
            </w:tabs>
            <w:rPr>
              <w:rFonts w:asciiTheme="minorHAnsi" w:eastAsiaTheme="minorEastAsia" w:hAnsiTheme="minorHAnsi" w:cstheme="minorBidi"/>
              <w:noProof/>
              <w:sz w:val="22"/>
              <w:szCs w:val="22"/>
              <w:lang w:eastAsia="lt-LT"/>
            </w:rPr>
          </w:pPr>
          <w:hyperlink w:anchor="_Toc104734379" w:history="1">
            <w:r w:rsidRPr="00A502D3">
              <w:rPr>
                <w:rStyle w:val="Hipersaitas"/>
                <w:noProof/>
              </w:rPr>
              <w:t>4.</w:t>
            </w:r>
            <w:r>
              <w:rPr>
                <w:rFonts w:asciiTheme="minorHAnsi" w:eastAsiaTheme="minorEastAsia" w:hAnsiTheme="minorHAnsi" w:cstheme="minorBidi"/>
                <w:noProof/>
                <w:sz w:val="22"/>
                <w:szCs w:val="22"/>
                <w:lang w:eastAsia="lt-LT"/>
              </w:rPr>
              <w:tab/>
            </w:r>
            <w:r w:rsidRPr="00A502D3">
              <w:rPr>
                <w:rStyle w:val="Hipersaitas"/>
                <w:noProof/>
              </w:rPr>
              <w:t>EXPERIMENT</w:t>
            </w:r>
            <w:r>
              <w:rPr>
                <w:noProof/>
                <w:webHidden/>
              </w:rPr>
              <w:tab/>
            </w:r>
            <w:r>
              <w:rPr>
                <w:noProof/>
                <w:webHidden/>
              </w:rPr>
              <w:fldChar w:fldCharType="begin"/>
            </w:r>
            <w:r>
              <w:rPr>
                <w:noProof/>
                <w:webHidden/>
              </w:rPr>
              <w:instrText xml:space="preserve"> PAGEREF _Toc104734379 \h </w:instrText>
            </w:r>
            <w:r>
              <w:rPr>
                <w:noProof/>
                <w:webHidden/>
              </w:rPr>
            </w:r>
            <w:r>
              <w:rPr>
                <w:noProof/>
                <w:webHidden/>
              </w:rPr>
              <w:fldChar w:fldCharType="separate"/>
            </w:r>
            <w:r w:rsidR="00327565">
              <w:rPr>
                <w:noProof/>
                <w:webHidden/>
              </w:rPr>
              <w:t>57</w:t>
            </w:r>
            <w:r>
              <w:rPr>
                <w:noProof/>
                <w:webHidden/>
              </w:rPr>
              <w:fldChar w:fldCharType="end"/>
            </w:r>
          </w:hyperlink>
        </w:p>
        <w:p w14:paraId="11C3849B" w14:textId="2E633768" w:rsidR="00A66D28" w:rsidRDefault="00A66D28">
          <w:pPr>
            <w:pStyle w:val="Turinys2"/>
            <w:tabs>
              <w:tab w:val="right" w:leader="dot" w:pos="9792"/>
            </w:tabs>
            <w:rPr>
              <w:rFonts w:asciiTheme="minorHAnsi" w:eastAsiaTheme="minorEastAsia" w:hAnsiTheme="minorHAnsi" w:cstheme="minorBidi"/>
              <w:noProof/>
              <w:sz w:val="22"/>
              <w:szCs w:val="22"/>
              <w:lang w:eastAsia="lt-LT"/>
            </w:rPr>
          </w:pPr>
          <w:hyperlink w:anchor="_Toc104734380" w:history="1">
            <w:r w:rsidRPr="00A502D3">
              <w:rPr>
                <w:rStyle w:val="Hipersaitas"/>
                <w:noProof/>
              </w:rPr>
              <w:t>4.1. Research of photovoltaic cells</w:t>
            </w:r>
            <w:r>
              <w:rPr>
                <w:noProof/>
                <w:webHidden/>
              </w:rPr>
              <w:tab/>
            </w:r>
            <w:r>
              <w:rPr>
                <w:noProof/>
                <w:webHidden/>
              </w:rPr>
              <w:fldChar w:fldCharType="begin"/>
            </w:r>
            <w:r>
              <w:rPr>
                <w:noProof/>
                <w:webHidden/>
              </w:rPr>
              <w:instrText xml:space="preserve"> PAGEREF _Toc104734380 \h </w:instrText>
            </w:r>
            <w:r>
              <w:rPr>
                <w:noProof/>
                <w:webHidden/>
              </w:rPr>
            </w:r>
            <w:r>
              <w:rPr>
                <w:noProof/>
                <w:webHidden/>
              </w:rPr>
              <w:fldChar w:fldCharType="separate"/>
            </w:r>
            <w:r w:rsidR="00327565">
              <w:rPr>
                <w:noProof/>
                <w:webHidden/>
              </w:rPr>
              <w:t>57</w:t>
            </w:r>
            <w:r>
              <w:rPr>
                <w:noProof/>
                <w:webHidden/>
              </w:rPr>
              <w:fldChar w:fldCharType="end"/>
            </w:r>
          </w:hyperlink>
        </w:p>
        <w:p w14:paraId="14C2E708" w14:textId="61CD436C" w:rsidR="00A66D28" w:rsidRDefault="00A66D28">
          <w:pPr>
            <w:pStyle w:val="Turinys2"/>
            <w:tabs>
              <w:tab w:val="right" w:leader="dot" w:pos="9792"/>
            </w:tabs>
            <w:rPr>
              <w:rFonts w:asciiTheme="minorHAnsi" w:eastAsiaTheme="minorEastAsia" w:hAnsiTheme="minorHAnsi" w:cstheme="minorBidi"/>
              <w:noProof/>
              <w:sz w:val="22"/>
              <w:szCs w:val="22"/>
              <w:lang w:eastAsia="lt-LT"/>
            </w:rPr>
          </w:pPr>
          <w:hyperlink w:anchor="_Toc104734381" w:history="1">
            <w:r w:rsidRPr="00A502D3">
              <w:rPr>
                <w:rStyle w:val="Hipersaitas"/>
                <w:noProof/>
                <w:lang w:val="en-US"/>
              </w:rPr>
              <w:t>4.2. Principal operation of the stand 950-STCL1 (Solar thermal collector)</w:t>
            </w:r>
            <w:r>
              <w:rPr>
                <w:noProof/>
                <w:webHidden/>
              </w:rPr>
              <w:tab/>
            </w:r>
            <w:r>
              <w:rPr>
                <w:noProof/>
                <w:webHidden/>
              </w:rPr>
              <w:fldChar w:fldCharType="begin"/>
            </w:r>
            <w:r>
              <w:rPr>
                <w:noProof/>
                <w:webHidden/>
              </w:rPr>
              <w:instrText xml:space="preserve"> PAGEREF _Toc104734381 \h </w:instrText>
            </w:r>
            <w:r>
              <w:rPr>
                <w:noProof/>
                <w:webHidden/>
              </w:rPr>
            </w:r>
            <w:r>
              <w:rPr>
                <w:noProof/>
                <w:webHidden/>
              </w:rPr>
              <w:fldChar w:fldCharType="separate"/>
            </w:r>
            <w:r w:rsidR="00327565">
              <w:rPr>
                <w:noProof/>
                <w:webHidden/>
              </w:rPr>
              <w:t>59</w:t>
            </w:r>
            <w:r>
              <w:rPr>
                <w:noProof/>
                <w:webHidden/>
              </w:rPr>
              <w:fldChar w:fldCharType="end"/>
            </w:r>
          </w:hyperlink>
        </w:p>
        <w:p w14:paraId="1425E4A4" w14:textId="195B3EFE" w:rsidR="00A66D28" w:rsidRDefault="00A66D28">
          <w:pPr>
            <w:pStyle w:val="Turinys1"/>
            <w:tabs>
              <w:tab w:val="right" w:leader="dot" w:pos="9792"/>
            </w:tabs>
            <w:rPr>
              <w:rFonts w:asciiTheme="minorHAnsi" w:eastAsiaTheme="minorEastAsia" w:hAnsiTheme="minorHAnsi" w:cstheme="minorBidi"/>
              <w:noProof/>
              <w:sz w:val="22"/>
              <w:szCs w:val="22"/>
              <w:lang w:eastAsia="lt-LT"/>
            </w:rPr>
          </w:pPr>
          <w:hyperlink w:anchor="_Toc104734382" w:history="1">
            <w:r w:rsidRPr="00A502D3">
              <w:rPr>
                <w:rStyle w:val="Hipersaitas"/>
                <w:rFonts w:eastAsiaTheme="minorHAnsi"/>
                <w:noProof/>
                <w:lang w:val="en-US"/>
              </w:rPr>
              <w:t>References</w:t>
            </w:r>
            <w:r>
              <w:rPr>
                <w:noProof/>
                <w:webHidden/>
              </w:rPr>
              <w:tab/>
            </w:r>
            <w:r>
              <w:rPr>
                <w:noProof/>
                <w:webHidden/>
              </w:rPr>
              <w:fldChar w:fldCharType="begin"/>
            </w:r>
            <w:r>
              <w:rPr>
                <w:noProof/>
                <w:webHidden/>
              </w:rPr>
              <w:instrText xml:space="preserve"> PAGEREF _Toc104734382 \h </w:instrText>
            </w:r>
            <w:r>
              <w:rPr>
                <w:noProof/>
                <w:webHidden/>
              </w:rPr>
            </w:r>
            <w:r>
              <w:rPr>
                <w:noProof/>
                <w:webHidden/>
              </w:rPr>
              <w:fldChar w:fldCharType="separate"/>
            </w:r>
            <w:r w:rsidR="00327565">
              <w:rPr>
                <w:noProof/>
                <w:webHidden/>
              </w:rPr>
              <w:t>61</w:t>
            </w:r>
            <w:r>
              <w:rPr>
                <w:noProof/>
                <w:webHidden/>
              </w:rPr>
              <w:fldChar w:fldCharType="end"/>
            </w:r>
          </w:hyperlink>
        </w:p>
        <w:p w14:paraId="0CC12D0A" w14:textId="77777777" w:rsidR="004F4BB9" w:rsidRDefault="004F4BB9">
          <w:r>
            <w:rPr>
              <w:b/>
              <w:bCs/>
            </w:rPr>
            <w:fldChar w:fldCharType="end"/>
          </w:r>
        </w:p>
      </w:sdtContent>
    </w:sdt>
    <w:p w14:paraId="69E99AB8" w14:textId="77777777" w:rsidR="00F860FD" w:rsidRPr="00F41BB3" w:rsidRDefault="00F860FD" w:rsidP="00BE57FA">
      <w:pPr>
        <w:spacing w:after="0" w:line="360" w:lineRule="auto"/>
        <w:rPr>
          <w:rStyle w:val="jlqj4b"/>
          <w:rFonts w:ascii="Times New Roman" w:hAnsi="Times New Roman" w:cs="Times New Roman"/>
          <w:sz w:val="24"/>
          <w:szCs w:val="24"/>
          <w:lang w:val="en-US"/>
        </w:rPr>
      </w:pPr>
    </w:p>
    <w:p w14:paraId="41E166A0" w14:textId="77777777" w:rsidR="00F738A1" w:rsidRPr="00B070F6" w:rsidRDefault="00F738A1" w:rsidP="00BE57FA">
      <w:pPr>
        <w:spacing w:after="0" w:line="360" w:lineRule="auto"/>
        <w:rPr>
          <w:rStyle w:val="jlqj4b"/>
          <w:rFonts w:ascii="Times New Roman" w:hAnsi="Times New Roman" w:cs="Times New Roman"/>
          <w:sz w:val="24"/>
          <w:szCs w:val="24"/>
        </w:rPr>
      </w:pPr>
      <w:r w:rsidRPr="00B070F6">
        <w:rPr>
          <w:rStyle w:val="jlqj4b"/>
          <w:rFonts w:ascii="Times New Roman" w:hAnsi="Times New Roman" w:cs="Times New Roman"/>
          <w:sz w:val="24"/>
          <w:szCs w:val="24"/>
        </w:rPr>
        <w:br w:type="page"/>
      </w:r>
    </w:p>
    <w:p w14:paraId="7F2AE389" w14:textId="77777777" w:rsidR="0029015D" w:rsidRPr="004F4BB9" w:rsidRDefault="00B070F6" w:rsidP="004F4BB9">
      <w:pPr>
        <w:pStyle w:val="Antrat1"/>
        <w:jc w:val="center"/>
      </w:pPr>
      <w:bookmarkStart w:id="1" w:name="_Toc104734357"/>
      <w:r w:rsidRPr="004F4BB9">
        <w:lastRenderedPageBreak/>
        <w:t>INTRODUCTION</w:t>
      </w:r>
      <w:bookmarkEnd w:id="1"/>
    </w:p>
    <w:p w14:paraId="2B67EFB0" w14:textId="77777777" w:rsidR="00B070F6" w:rsidRPr="00B070F6" w:rsidRDefault="00B070F6" w:rsidP="00BE57FA">
      <w:pPr>
        <w:spacing w:after="0" w:line="360" w:lineRule="auto"/>
        <w:jc w:val="center"/>
        <w:rPr>
          <w:rFonts w:ascii="Times New Roman" w:hAnsi="Times New Roman" w:cs="Times New Roman"/>
          <w:sz w:val="24"/>
          <w:szCs w:val="24"/>
        </w:rPr>
      </w:pPr>
    </w:p>
    <w:p w14:paraId="4D630296" w14:textId="77777777" w:rsidR="00B42FF2" w:rsidRPr="00B070F6" w:rsidRDefault="00B070F6" w:rsidP="00E6311E">
      <w:pPr>
        <w:spacing w:after="0" w:line="360" w:lineRule="auto"/>
        <w:ind w:firstLine="720"/>
        <w:jc w:val="both"/>
        <w:rPr>
          <w:rStyle w:val="jlqj4b"/>
          <w:rFonts w:ascii="Times New Roman" w:hAnsi="Times New Roman" w:cs="Times New Roman"/>
          <w:sz w:val="24"/>
          <w:szCs w:val="24"/>
          <w:lang w:val="en-US"/>
        </w:rPr>
      </w:pPr>
      <w:r w:rsidRPr="00B070F6">
        <w:rPr>
          <w:rStyle w:val="jlqj4b"/>
          <w:rFonts w:ascii="Times New Roman" w:hAnsi="Times New Roman" w:cs="Times New Roman"/>
          <w:sz w:val="24"/>
          <w:szCs w:val="24"/>
          <w:lang w:val="en-US"/>
        </w:rPr>
        <w:t xml:space="preserve">The PV/T training module we developed was developed as part of the Power Up My House </w:t>
      </w:r>
      <w:bookmarkStart w:id="2" w:name="_GoBack"/>
      <w:bookmarkEnd w:id="2"/>
      <w:r w:rsidRPr="00B070F6">
        <w:rPr>
          <w:rStyle w:val="jlqj4b"/>
          <w:rFonts w:ascii="Times New Roman" w:hAnsi="Times New Roman" w:cs="Times New Roman"/>
          <w:sz w:val="24"/>
          <w:szCs w:val="24"/>
          <w:lang w:val="en-US"/>
        </w:rPr>
        <w:t xml:space="preserve">project (project no.: 2020-1-TR01-KA202-093467), funded by the European Commission. This module is a teaching material in which theoretical knowledge will be visually and experimentally enhanced for students studying in the field of renewable energy technologies or for those who wish to have knowledge and skills in the subject. The training module aims to reinforce theoretical knowledge with visual and experimental material. The “Solar Element (PV) and Hot Water (ST) Training Kit” manufactured by </w:t>
      </w:r>
      <w:proofErr w:type="spellStart"/>
      <w:r w:rsidRPr="00B070F6">
        <w:rPr>
          <w:rStyle w:val="jlqj4b"/>
          <w:rFonts w:ascii="Times New Roman" w:hAnsi="Times New Roman" w:cs="Times New Roman"/>
          <w:sz w:val="24"/>
          <w:szCs w:val="24"/>
          <w:lang w:val="en-US"/>
        </w:rPr>
        <w:t>Amatrol</w:t>
      </w:r>
      <w:proofErr w:type="spellEnd"/>
      <w:r w:rsidRPr="00B070F6">
        <w:rPr>
          <w:rStyle w:val="jlqj4b"/>
          <w:rFonts w:ascii="Times New Roman" w:hAnsi="Times New Roman" w:cs="Times New Roman"/>
          <w:sz w:val="24"/>
          <w:szCs w:val="24"/>
          <w:lang w:val="en-US"/>
        </w:rPr>
        <w:t xml:space="preserve"> was used as the experimental kit, and the experiments provided basic information on PV and ST energy production and applicable theoretical equations. It is considered that PV / T systems can be taught as an optional course in the fields of renewable energy technologies and installation technologies.</w:t>
      </w:r>
    </w:p>
    <w:p w14:paraId="6A67118D" w14:textId="77777777" w:rsidR="00B42FF2" w:rsidRPr="00B070F6" w:rsidRDefault="00B42FF2" w:rsidP="00BE57FA">
      <w:pPr>
        <w:spacing w:after="0" w:line="360" w:lineRule="auto"/>
        <w:rPr>
          <w:rStyle w:val="jlqj4b"/>
          <w:rFonts w:ascii="Times New Roman" w:hAnsi="Times New Roman" w:cs="Times New Roman"/>
          <w:sz w:val="24"/>
          <w:szCs w:val="24"/>
        </w:rPr>
      </w:pPr>
    </w:p>
    <w:p w14:paraId="0F193EFE" w14:textId="77777777" w:rsidR="006A08FD" w:rsidRPr="00B070F6" w:rsidRDefault="00154B2A" w:rsidP="00BE57FA">
      <w:pPr>
        <w:spacing w:after="0" w:line="360" w:lineRule="auto"/>
        <w:rPr>
          <w:rStyle w:val="jlqj4b"/>
          <w:rFonts w:ascii="Times New Roman" w:hAnsi="Times New Roman" w:cs="Times New Roman"/>
          <w:sz w:val="24"/>
          <w:szCs w:val="24"/>
        </w:rPr>
      </w:pPr>
      <w:r w:rsidRPr="00B070F6">
        <w:rPr>
          <w:rStyle w:val="jlqj4b"/>
          <w:rFonts w:ascii="Times New Roman" w:hAnsi="Times New Roman" w:cs="Times New Roman"/>
          <w:sz w:val="24"/>
          <w:szCs w:val="24"/>
        </w:rPr>
        <w:br w:type="page"/>
      </w:r>
    </w:p>
    <w:p w14:paraId="569257E9" w14:textId="77777777" w:rsidR="00B55919" w:rsidRPr="004F4BB9" w:rsidRDefault="00B070F6" w:rsidP="00F61A6E">
      <w:pPr>
        <w:pStyle w:val="Antrat1"/>
        <w:numPr>
          <w:ilvl w:val="0"/>
          <w:numId w:val="2"/>
        </w:numPr>
        <w:jc w:val="center"/>
      </w:pPr>
      <w:bookmarkStart w:id="3" w:name="_Toc104734358"/>
      <w:r w:rsidRPr="004F4BB9">
        <w:lastRenderedPageBreak/>
        <w:t>SOLAR ENERGY</w:t>
      </w:r>
      <w:bookmarkEnd w:id="3"/>
    </w:p>
    <w:p w14:paraId="474363FB" w14:textId="77777777" w:rsidR="00B55919" w:rsidRPr="00B070F6" w:rsidRDefault="00B55919" w:rsidP="00BE57FA">
      <w:pPr>
        <w:pStyle w:val="Pagrindinistekstas"/>
        <w:spacing w:line="360" w:lineRule="auto"/>
        <w:ind w:firstLine="455"/>
        <w:jc w:val="center"/>
      </w:pPr>
    </w:p>
    <w:p w14:paraId="7F5F61F5" w14:textId="77777777" w:rsidR="00A70338" w:rsidRPr="00B070F6" w:rsidRDefault="00A70338" w:rsidP="00E6311E">
      <w:pPr>
        <w:pStyle w:val="Pagrindinistekstas"/>
        <w:spacing w:line="360" w:lineRule="auto"/>
        <w:ind w:firstLine="720"/>
        <w:jc w:val="both"/>
      </w:pPr>
      <w:r w:rsidRPr="00B070F6">
        <w:rPr>
          <w:lang w:val="en-US"/>
        </w:rPr>
        <w:t xml:space="preserve">The Sun is the energy source </w:t>
      </w:r>
      <w:r w:rsidR="003749BD" w:rsidRPr="00B070F6">
        <w:rPr>
          <w:lang w:val="en-US"/>
        </w:rPr>
        <w:t>f</w:t>
      </w:r>
      <w:r w:rsidRPr="00B070F6">
        <w:rPr>
          <w:lang w:val="en-US"/>
        </w:rPr>
        <w:t>or almost all the processes happening on the sur</w:t>
      </w:r>
      <w:r w:rsidR="003749BD" w:rsidRPr="00B070F6">
        <w:rPr>
          <w:lang w:val="en-US"/>
        </w:rPr>
        <w:t>f</w:t>
      </w:r>
      <w:r w:rsidRPr="00B070F6">
        <w:rPr>
          <w:lang w:val="en-US"/>
        </w:rPr>
        <w:t>ace o</w:t>
      </w:r>
      <w:r w:rsidR="003749BD" w:rsidRPr="00B070F6">
        <w:rPr>
          <w:lang w:val="en-US"/>
        </w:rPr>
        <w:t>f</w:t>
      </w:r>
      <w:r w:rsidRPr="00B070F6">
        <w:rPr>
          <w:lang w:val="en-US"/>
        </w:rPr>
        <w:t xml:space="preserve"> our planet: wind is a result o</w:t>
      </w:r>
      <w:r w:rsidR="003749BD" w:rsidRPr="00B070F6">
        <w:rPr>
          <w:lang w:val="en-US"/>
        </w:rPr>
        <w:t>f</w:t>
      </w:r>
      <w:r w:rsidRPr="00B070F6">
        <w:rPr>
          <w:lang w:val="en-US"/>
        </w:rPr>
        <w:t xml:space="preserve"> temperature di</w:t>
      </w:r>
      <w:r w:rsidR="003749BD" w:rsidRPr="00B070F6">
        <w:rPr>
          <w:lang w:val="en-US"/>
        </w:rPr>
        <w:t>ff</w:t>
      </w:r>
      <w:r w:rsidRPr="00B070F6">
        <w:rPr>
          <w:lang w:val="en-US"/>
        </w:rPr>
        <w:t xml:space="preserve">erence in the atmosphere induced by solar irradiation; waves are generated by the wind; clouds and rain are initially </w:t>
      </w:r>
      <w:r w:rsidR="003749BD" w:rsidRPr="00B070F6">
        <w:rPr>
          <w:lang w:val="en-US"/>
        </w:rPr>
        <w:t>formed</w:t>
      </w:r>
      <w:r w:rsidRPr="00B070F6">
        <w:rPr>
          <w:lang w:val="en-US"/>
        </w:rPr>
        <w:t xml:space="preserve"> by the evaporation </w:t>
      </w:r>
      <w:r w:rsidR="003749BD" w:rsidRPr="00B070F6">
        <w:rPr>
          <w:lang w:val="en-US"/>
        </w:rPr>
        <w:t>of</w:t>
      </w:r>
      <w:r w:rsidRPr="00B070F6">
        <w:rPr>
          <w:lang w:val="en-US"/>
        </w:rPr>
        <w:t xml:space="preserve"> water due to sunlight. As the Sun is the only real energy source we have, we need to move to an era in which we start to utilize the energy provided by the sun directly </w:t>
      </w:r>
      <w:r w:rsidR="003749BD" w:rsidRPr="00B070F6">
        <w:rPr>
          <w:lang w:val="en-US"/>
        </w:rPr>
        <w:t>for</w:t>
      </w:r>
      <w:r w:rsidRPr="00B070F6">
        <w:rPr>
          <w:lang w:val="en-US"/>
        </w:rPr>
        <w:t xml:space="preserve"> </w:t>
      </w:r>
      <w:r w:rsidR="003749BD" w:rsidRPr="00B070F6">
        <w:rPr>
          <w:lang w:val="en-US"/>
        </w:rPr>
        <w:t>satisfying</w:t>
      </w:r>
      <w:r w:rsidRPr="00B070F6">
        <w:rPr>
          <w:lang w:val="en-US"/>
        </w:rPr>
        <w:t xml:space="preserve"> our energy needs.</w:t>
      </w:r>
    </w:p>
    <w:p w14:paraId="093DE2AD" w14:textId="77777777" w:rsidR="002D35A4" w:rsidRPr="002D35A4" w:rsidRDefault="002D35A4" w:rsidP="00E6311E">
      <w:pPr>
        <w:pStyle w:val="Pagrindinistekstas"/>
        <w:spacing w:line="360" w:lineRule="auto"/>
        <w:ind w:firstLine="720"/>
        <w:jc w:val="both"/>
        <w:rPr>
          <w:lang w:val="en-US"/>
        </w:rPr>
      </w:pPr>
      <w:r w:rsidRPr="002D35A4">
        <w:rPr>
          <w:lang w:val="en-US"/>
        </w:rPr>
        <w:t>The sun is the most powerful source of renewable energy on Earth. Although the relative intensity of solar radiation on its surface reaches 6</w:t>
      </w:r>
      <w:r>
        <w:rPr>
          <w:lang w:val="en-US"/>
        </w:rPr>
        <w:t>,</w:t>
      </w:r>
      <w:r w:rsidRPr="002D35A4">
        <w:rPr>
          <w:lang w:val="en-US"/>
        </w:rPr>
        <w:t>318*10</w:t>
      </w:r>
      <w:r w:rsidRPr="002D35A4">
        <w:rPr>
          <w:vertAlign w:val="superscript"/>
          <w:lang w:val="en-US"/>
        </w:rPr>
        <w:t>7</w:t>
      </w:r>
      <w:r w:rsidRPr="002D35A4">
        <w:rPr>
          <w:lang w:val="en-US"/>
        </w:rPr>
        <w:t xml:space="preserve"> W/m</w:t>
      </w:r>
      <w:r w:rsidRPr="002D35A4">
        <w:rPr>
          <w:vertAlign w:val="superscript"/>
          <w:lang w:val="en-US"/>
        </w:rPr>
        <w:t>2</w:t>
      </w:r>
      <w:r w:rsidRPr="002D35A4">
        <w:rPr>
          <w:lang w:val="en-US"/>
        </w:rPr>
        <w:t>, due to the scattering of rays propagating at a spherical angle in space, the relative intensity of radiation reaching the Earth's atmospheric surface decreases tens of thousands of times and make up to only 1362 W/m</w:t>
      </w:r>
      <w:r w:rsidRPr="002D35A4">
        <w:rPr>
          <w:vertAlign w:val="superscript"/>
          <w:lang w:val="en-US"/>
        </w:rPr>
        <w:t>2</w:t>
      </w:r>
      <w:r w:rsidRPr="002D35A4">
        <w:rPr>
          <w:lang w:val="en-US"/>
        </w:rPr>
        <w:t xml:space="preserve"> (Figure 1). The density of solar energy reaching the surface of the Earth's atmosphere (1362 W/m</w:t>
      </w:r>
      <w:r w:rsidRPr="002D35A4">
        <w:rPr>
          <w:vertAlign w:val="superscript"/>
          <w:lang w:val="en-US"/>
        </w:rPr>
        <w:t>2</w:t>
      </w:r>
      <w:r w:rsidRPr="002D35A4">
        <w:rPr>
          <w:lang w:val="en-US"/>
        </w:rPr>
        <w:t>) is called the solar constant. However, even at this intensity, the total amount of solar energy reaching the Earth is thousands of times greater than the current energy consumption of all mankind.</w:t>
      </w:r>
    </w:p>
    <w:p w14:paraId="262DC544" w14:textId="77777777" w:rsidR="00675F37" w:rsidRPr="00B070F6" w:rsidRDefault="00675F37" w:rsidP="00BE57FA">
      <w:pPr>
        <w:pStyle w:val="Pagrindinistekstas"/>
        <w:spacing w:line="360" w:lineRule="auto"/>
        <w:ind w:firstLine="455"/>
        <w:jc w:val="center"/>
      </w:pPr>
      <w:r w:rsidRPr="00B070F6">
        <w:rPr>
          <w:noProof/>
          <w:lang w:val="en-US"/>
        </w:rPr>
        <w:drawing>
          <wp:inline distT="0" distB="0" distL="0" distR="0" wp14:anchorId="19C92884" wp14:editId="55241C74">
            <wp:extent cx="3147868" cy="2400300"/>
            <wp:effectExtent l="0" t="0" r="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62909" cy="2411769"/>
                    </a:xfrm>
                    <a:prstGeom prst="rect">
                      <a:avLst/>
                    </a:prstGeom>
                    <a:noFill/>
                    <a:ln>
                      <a:noFill/>
                    </a:ln>
                  </pic:spPr>
                </pic:pic>
              </a:graphicData>
            </a:graphic>
          </wp:inline>
        </w:drawing>
      </w:r>
    </w:p>
    <w:p w14:paraId="44F580F1" w14:textId="77777777" w:rsidR="00675F37" w:rsidRPr="002D35A4" w:rsidRDefault="00B070F6" w:rsidP="00BE57FA">
      <w:pPr>
        <w:pStyle w:val="Pagrindinistekstas"/>
        <w:spacing w:line="360" w:lineRule="auto"/>
        <w:ind w:firstLine="455"/>
        <w:jc w:val="center"/>
        <w:rPr>
          <w:lang w:val="en-US"/>
        </w:rPr>
      </w:pPr>
      <w:r w:rsidRPr="00CE3DB7">
        <w:rPr>
          <w:lang w:val="en-US"/>
        </w:rPr>
        <w:t>F</w:t>
      </w:r>
      <w:r w:rsidR="00675F37" w:rsidRPr="00CE3DB7">
        <w:rPr>
          <w:lang w:val="en-US"/>
        </w:rPr>
        <w:t xml:space="preserve">ig. 1. </w:t>
      </w:r>
      <w:r w:rsidR="002D35A4" w:rsidRPr="00CE3DB7">
        <w:rPr>
          <w:lang w:val="en-US"/>
        </w:rPr>
        <w:t>Solar</w:t>
      </w:r>
      <w:r w:rsidR="002D35A4" w:rsidRPr="002D35A4">
        <w:rPr>
          <w:lang w:val="en-US"/>
        </w:rPr>
        <w:t xml:space="preserve"> energy flow</w:t>
      </w:r>
    </w:p>
    <w:p w14:paraId="19608315" w14:textId="77777777" w:rsidR="00675F37" w:rsidRPr="00B070F6" w:rsidRDefault="00675F37" w:rsidP="00BE57FA">
      <w:pPr>
        <w:pStyle w:val="Pagrindinistekstas"/>
        <w:spacing w:line="360" w:lineRule="auto"/>
        <w:ind w:firstLine="455"/>
        <w:jc w:val="center"/>
      </w:pPr>
    </w:p>
    <w:p w14:paraId="269174D4" w14:textId="77777777" w:rsidR="002D35A4" w:rsidRPr="002D35A4" w:rsidRDefault="002D35A4" w:rsidP="00E6311E">
      <w:pPr>
        <w:pStyle w:val="Pagrindinistekstas"/>
        <w:spacing w:line="360" w:lineRule="auto"/>
        <w:ind w:firstLine="720"/>
        <w:jc w:val="both"/>
        <w:rPr>
          <w:lang w:val="en-US"/>
        </w:rPr>
      </w:pPr>
      <w:r w:rsidRPr="002D35A4">
        <w:rPr>
          <w:lang w:val="en-US"/>
        </w:rPr>
        <w:t xml:space="preserve">The theoretical annual global solar energy potential is estimated at 900,000,000 </w:t>
      </w:r>
      <w:proofErr w:type="spellStart"/>
      <w:r w:rsidRPr="002D35A4">
        <w:rPr>
          <w:lang w:val="en-US"/>
        </w:rPr>
        <w:t>TWh</w:t>
      </w:r>
      <w:proofErr w:type="spellEnd"/>
      <w:r w:rsidRPr="002D35A4">
        <w:rPr>
          <w:lang w:val="en-US"/>
        </w:rPr>
        <w:t xml:space="preserve"> and is about 60 times the theoretical annual global wind energy potential, about 2,200 times the theoretical annual geothermal energy potential, about 4,500 times the biomass and about 36,000 times the for the theoretical annual global potential of hydropower. Despite this size, the potential for solar energy to generate electricity and heat is still the least used. This is not a coincidence: the solar energy itself is scattered, poorly concentrated, and its parameters vary widely depending on the time of day and the time of year.</w:t>
      </w:r>
    </w:p>
    <w:p w14:paraId="353BA555" w14:textId="77777777" w:rsidR="00940D30" w:rsidRPr="00387374" w:rsidRDefault="00387374" w:rsidP="00E6311E">
      <w:pPr>
        <w:pStyle w:val="Pagrindinistekstas"/>
        <w:spacing w:line="360" w:lineRule="auto"/>
        <w:ind w:firstLine="720"/>
        <w:jc w:val="both"/>
        <w:rPr>
          <w:lang w:val="en-US"/>
        </w:rPr>
      </w:pPr>
      <w:r w:rsidRPr="00387374">
        <w:rPr>
          <w:lang w:val="en-US"/>
        </w:rPr>
        <w:t xml:space="preserve">Lithuania's geographical latitude is less favorable for the use of solar energy than in countries closer to the equator, such as Malta or Cyprus. The maximum sunlight is at the equator. As you move away from the equator, the radiation decreases. The countries at the bottom receive the most solar </w:t>
      </w:r>
      <w:r w:rsidRPr="00387374">
        <w:rPr>
          <w:lang w:val="en-US"/>
        </w:rPr>
        <w:lastRenderedPageBreak/>
        <w:t xml:space="preserve">energy and the top receive the least </w:t>
      </w:r>
      <w:r w:rsidR="00D12103" w:rsidRPr="00387374">
        <w:rPr>
          <w:lang w:val="en-US"/>
        </w:rPr>
        <w:t>(</w:t>
      </w:r>
      <w:r w:rsidR="003749BD" w:rsidRPr="00387374">
        <w:rPr>
          <w:lang w:val="en-US"/>
        </w:rPr>
        <w:t>F</w:t>
      </w:r>
      <w:r w:rsidR="00D12103" w:rsidRPr="00387374">
        <w:rPr>
          <w:lang w:val="en-US"/>
        </w:rPr>
        <w:t>ig</w:t>
      </w:r>
      <w:r w:rsidR="002D35A4" w:rsidRPr="00387374">
        <w:rPr>
          <w:lang w:val="en-US"/>
        </w:rPr>
        <w:t>ure</w:t>
      </w:r>
      <w:r w:rsidR="00D12103" w:rsidRPr="00387374">
        <w:rPr>
          <w:lang w:val="en-US"/>
        </w:rPr>
        <w:t xml:space="preserve"> </w:t>
      </w:r>
      <w:r w:rsidR="00675F37" w:rsidRPr="00387374">
        <w:rPr>
          <w:lang w:val="en-US"/>
        </w:rPr>
        <w:t>2</w:t>
      </w:r>
      <w:r w:rsidR="00D12103" w:rsidRPr="00387374">
        <w:rPr>
          <w:lang w:val="en-US"/>
        </w:rPr>
        <w:t>)</w:t>
      </w:r>
      <w:r w:rsidR="00940D30" w:rsidRPr="00387374">
        <w:rPr>
          <w:lang w:val="en-US"/>
        </w:rPr>
        <w:t>.</w:t>
      </w:r>
    </w:p>
    <w:p w14:paraId="4C42902F" w14:textId="77777777" w:rsidR="00940D30" w:rsidRPr="00B070F6" w:rsidRDefault="00D12103" w:rsidP="00BE57FA">
      <w:pPr>
        <w:pStyle w:val="Pagrindinistekstas"/>
        <w:spacing w:line="360" w:lineRule="auto"/>
        <w:jc w:val="center"/>
      </w:pPr>
      <w:r w:rsidRPr="00B070F6">
        <w:rPr>
          <w:noProof/>
          <w:lang w:val="en-US"/>
        </w:rPr>
        <w:drawing>
          <wp:inline distT="0" distB="0" distL="0" distR="0" wp14:anchorId="65647970" wp14:editId="5A939BB9">
            <wp:extent cx="3445202" cy="3155950"/>
            <wp:effectExtent l="0" t="0" r="3175" b="6350"/>
            <wp:docPr id="61" name="Paveikslėlis 61" descr="https://re.jrc.ec.europa.eu/pvg_download/map_pdfs/PVGIS_EU_2012_publication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jrc.ec.europa.eu/pvg_download/map_pdfs/PVGIS_EU_2012_publication_s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2325" cy="3171635"/>
                    </a:xfrm>
                    <a:prstGeom prst="rect">
                      <a:avLst/>
                    </a:prstGeom>
                    <a:noFill/>
                    <a:ln>
                      <a:noFill/>
                    </a:ln>
                  </pic:spPr>
                </pic:pic>
              </a:graphicData>
            </a:graphic>
          </wp:inline>
        </w:drawing>
      </w:r>
    </w:p>
    <w:p w14:paraId="30A240E7" w14:textId="77777777" w:rsidR="00D12103" w:rsidRPr="00B070F6" w:rsidRDefault="003749BD" w:rsidP="00BE57FA">
      <w:pPr>
        <w:pStyle w:val="Sraopastraipa"/>
        <w:spacing w:after="0" w:line="360" w:lineRule="auto"/>
        <w:ind w:left="0"/>
        <w:jc w:val="center"/>
        <w:rPr>
          <w:rFonts w:ascii="Times New Roman" w:hAnsi="Times New Roman" w:cs="Times New Roman"/>
          <w:sz w:val="24"/>
          <w:szCs w:val="24"/>
        </w:rPr>
      </w:pPr>
      <w:r w:rsidRPr="00CE3DB7">
        <w:rPr>
          <w:rFonts w:ascii="Times New Roman" w:hAnsi="Times New Roman" w:cs="Times New Roman"/>
          <w:spacing w:val="-3"/>
          <w:sz w:val="24"/>
          <w:szCs w:val="24"/>
        </w:rPr>
        <w:t>F</w:t>
      </w:r>
      <w:r w:rsidR="00675F37" w:rsidRPr="00CE3DB7">
        <w:rPr>
          <w:rFonts w:ascii="Times New Roman" w:hAnsi="Times New Roman" w:cs="Times New Roman"/>
          <w:spacing w:val="-3"/>
          <w:sz w:val="24"/>
          <w:szCs w:val="24"/>
        </w:rPr>
        <w:t>ig. 2.</w:t>
      </w:r>
      <w:r w:rsidR="00940D30" w:rsidRPr="00CE3DB7">
        <w:rPr>
          <w:rFonts w:ascii="Times New Roman" w:hAnsi="Times New Roman" w:cs="Times New Roman"/>
          <w:spacing w:val="-3"/>
          <w:sz w:val="24"/>
          <w:szCs w:val="24"/>
        </w:rPr>
        <w:t xml:space="preserve"> </w:t>
      </w:r>
      <w:r w:rsidR="00387374" w:rsidRPr="00CE3DB7">
        <w:rPr>
          <w:rFonts w:ascii="Times New Roman" w:hAnsi="Times New Roman" w:cs="Times New Roman"/>
          <w:sz w:val="24"/>
          <w:szCs w:val="24"/>
        </w:rPr>
        <w:t>Solar energy</w:t>
      </w:r>
      <w:r w:rsidR="00387374" w:rsidRPr="00387374">
        <w:rPr>
          <w:rFonts w:ascii="Times New Roman" w:hAnsi="Times New Roman" w:cs="Times New Roman"/>
          <w:sz w:val="24"/>
          <w:szCs w:val="24"/>
        </w:rPr>
        <w:t xml:space="preserve"> for the European continent</w:t>
      </w:r>
      <w:r w:rsidR="00BE57FA">
        <w:rPr>
          <w:rFonts w:ascii="Times New Roman" w:hAnsi="Times New Roman" w:cs="Times New Roman"/>
          <w:sz w:val="24"/>
          <w:szCs w:val="24"/>
        </w:rPr>
        <w:t xml:space="preserve"> [1]</w:t>
      </w:r>
    </w:p>
    <w:p w14:paraId="5BA0B1FC" w14:textId="77777777" w:rsidR="00D12103" w:rsidRPr="00B070F6" w:rsidRDefault="00D12103" w:rsidP="00BE57FA">
      <w:pPr>
        <w:pStyle w:val="Sraopastraipa"/>
        <w:spacing w:after="0" w:line="360" w:lineRule="auto"/>
        <w:ind w:left="0"/>
        <w:rPr>
          <w:rFonts w:ascii="Times New Roman" w:hAnsi="Times New Roman" w:cs="Times New Roman"/>
          <w:sz w:val="24"/>
          <w:szCs w:val="24"/>
        </w:rPr>
      </w:pPr>
    </w:p>
    <w:p w14:paraId="3ED9091B" w14:textId="77777777" w:rsidR="00387374" w:rsidRPr="00387374" w:rsidRDefault="00387374" w:rsidP="00E6311E">
      <w:pPr>
        <w:pStyle w:val="Pagrindinistekstas"/>
        <w:spacing w:line="360" w:lineRule="auto"/>
        <w:ind w:firstLine="720"/>
        <w:jc w:val="both"/>
        <w:rPr>
          <w:lang w:val="en-US"/>
        </w:rPr>
      </w:pPr>
      <w:r w:rsidRPr="00387374">
        <w:rPr>
          <w:lang w:val="en-US"/>
        </w:rPr>
        <w:t>In Lithuania, the annual amount of solar energy falling on a horizontal surface of 1 m</w:t>
      </w:r>
      <w:r w:rsidRPr="00387374">
        <w:rPr>
          <w:vertAlign w:val="superscript"/>
          <w:lang w:val="en-US"/>
        </w:rPr>
        <w:t>2</w:t>
      </w:r>
      <w:r w:rsidRPr="00387374">
        <w:rPr>
          <w:lang w:val="en-US"/>
        </w:rPr>
        <w:t xml:space="preserve"> is slightly higher than 1000 kWh/m</w:t>
      </w:r>
      <w:r w:rsidRPr="00387374">
        <w:rPr>
          <w:vertAlign w:val="superscript"/>
          <w:lang w:val="en-US"/>
        </w:rPr>
        <w:t>2</w:t>
      </w:r>
      <w:r w:rsidRPr="00387374">
        <w:rPr>
          <w:lang w:val="en-US"/>
        </w:rPr>
        <w:t xml:space="preserve"> (leading in Europe in the south of Germany - 1260 kWh/m</w:t>
      </w:r>
      <w:r w:rsidRPr="00387374">
        <w:rPr>
          <w:vertAlign w:val="superscript"/>
          <w:lang w:val="en-US"/>
        </w:rPr>
        <w:t>2</w:t>
      </w:r>
      <w:r w:rsidRPr="00387374">
        <w:rPr>
          <w:lang w:val="en-US"/>
        </w:rPr>
        <w:t>, in the north 970 kWh/m</w:t>
      </w:r>
      <w:r w:rsidRPr="00387374">
        <w:rPr>
          <w:vertAlign w:val="superscript"/>
          <w:lang w:val="en-US"/>
        </w:rPr>
        <w:t>2</w:t>
      </w:r>
      <w:r w:rsidRPr="00387374">
        <w:rPr>
          <w:lang w:val="en-US"/>
        </w:rPr>
        <w:t>, in Spain about 1500 kWh/m</w:t>
      </w:r>
      <w:r w:rsidRPr="00387374">
        <w:rPr>
          <w:vertAlign w:val="superscript"/>
          <w:lang w:val="en-US"/>
        </w:rPr>
        <w:t>2</w:t>
      </w:r>
      <w:r w:rsidRPr="00387374">
        <w:rPr>
          <w:lang w:val="en-US"/>
        </w:rPr>
        <w:t xml:space="preserve">. Thus, climatic conditions for solar energy </w:t>
      </w:r>
      <w:r>
        <w:rPr>
          <w:lang w:val="en-US"/>
        </w:rPr>
        <w:t>i</w:t>
      </w:r>
      <w:r w:rsidRPr="00387374">
        <w:rPr>
          <w:lang w:val="en-US"/>
        </w:rPr>
        <w:t>n Lithuania it is slightly worse than in Germany, but better or similar than in Belgium, Denmark or Great Britain.</w:t>
      </w:r>
    </w:p>
    <w:p w14:paraId="273F349D" w14:textId="77777777" w:rsidR="00940D30" w:rsidRPr="00B070F6" w:rsidRDefault="00000065" w:rsidP="00E6311E">
      <w:pPr>
        <w:pStyle w:val="Pagrindinistekstas"/>
        <w:spacing w:line="360" w:lineRule="auto"/>
        <w:ind w:firstLine="720"/>
        <w:jc w:val="both"/>
        <w:rPr>
          <w:lang w:val="en-US"/>
        </w:rPr>
      </w:pPr>
      <w:r w:rsidRPr="00B070F6">
        <w:rPr>
          <w:lang w:val="en-US"/>
        </w:rPr>
        <w:t>Monthly values and the average in a year, for a specific place are shown in Fig</w:t>
      </w:r>
      <w:r w:rsidR="00BE57FA">
        <w:rPr>
          <w:lang w:val="en-US"/>
        </w:rPr>
        <w:t>ure 3.</w:t>
      </w:r>
    </w:p>
    <w:p w14:paraId="3ED242C7" w14:textId="77777777" w:rsidR="00675F37" w:rsidRDefault="001F07E4" w:rsidP="00BE57FA">
      <w:pPr>
        <w:pStyle w:val="Pagrindinistekstas"/>
        <w:spacing w:line="360" w:lineRule="auto"/>
        <w:ind w:firstLine="395"/>
        <w:jc w:val="center"/>
      </w:pPr>
      <w:r w:rsidRPr="00B070F6">
        <w:rPr>
          <w:noProof/>
          <w:lang w:val="en-US"/>
        </w:rPr>
        <w:drawing>
          <wp:inline distT="0" distB="0" distL="0" distR="0" wp14:anchorId="6BC9E078" wp14:editId="3AB55ABF">
            <wp:extent cx="4619707" cy="3486874"/>
            <wp:effectExtent l="0" t="0" r="0" b="0"/>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34203" cy="3497815"/>
                    </a:xfrm>
                    <a:prstGeom prst="rect">
                      <a:avLst/>
                    </a:prstGeom>
                    <a:noFill/>
                    <a:ln>
                      <a:noFill/>
                    </a:ln>
                  </pic:spPr>
                </pic:pic>
              </a:graphicData>
            </a:graphic>
          </wp:inline>
        </w:drawing>
      </w:r>
    </w:p>
    <w:p w14:paraId="23589AAC" w14:textId="77777777" w:rsidR="00940D30" w:rsidRPr="00BE57FA" w:rsidRDefault="00000065" w:rsidP="00BE57FA">
      <w:pPr>
        <w:autoSpaceDE w:val="0"/>
        <w:autoSpaceDN w:val="0"/>
        <w:adjustRightInd w:val="0"/>
        <w:spacing w:after="0" w:line="240" w:lineRule="auto"/>
        <w:ind w:firstLine="616"/>
        <w:jc w:val="center"/>
        <w:rPr>
          <w:rFonts w:ascii="Times New Roman" w:hAnsi="Times New Roman" w:cs="Times New Roman"/>
          <w:sz w:val="24"/>
          <w:szCs w:val="24"/>
        </w:rPr>
      </w:pPr>
      <w:proofErr w:type="spellStart"/>
      <w:r w:rsidRPr="00CE3DB7">
        <w:rPr>
          <w:rFonts w:ascii="Times New Roman" w:hAnsi="Times New Roman" w:cs="Times New Roman"/>
          <w:sz w:val="24"/>
          <w:szCs w:val="24"/>
        </w:rPr>
        <w:t>F</w:t>
      </w:r>
      <w:r w:rsidR="00B55919" w:rsidRPr="00CE3DB7">
        <w:rPr>
          <w:rFonts w:ascii="Times New Roman" w:hAnsi="Times New Roman" w:cs="Times New Roman"/>
          <w:sz w:val="24"/>
          <w:szCs w:val="24"/>
        </w:rPr>
        <w:t>ig</w:t>
      </w:r>
      <w:proofErr w:type="spellEnd"/>
      <w:r w:rsidR="00BE57FA" w:rsidRPr="00CE3DB7">
        <w:rPr>
          <w:rFonts w:ascii="Times New Roman" w:hAnsi="Times New Roman" w:cs="Times New Roman"/>
          <w:sz w:val="24"/>
          <w:szCs w:val="24"/>
        </w:rPr>
        <w:t>.</w:t>
      </w:r>
      <w:r w:rsidR="00B55919" w:rsidRPr="00CE3DB7">
        <w:rPr>
          <w:rFonts w:ascii="Times New Roman" w:hAnsi="Times New Roman" w:cs="Times New Roman"/>
          <w:sz w:val="24"/>
          <w:szCs w:val="24"/>
        </w:rPr>
        <w:t xml:space="preserve"> </w:t>
      </w:r>
      <w:r w:rsidR="00BE57FA" w:rsidRPr="00CE3DB7">
        <w:rPr>
          <w:rFonts w:ascii="Times New Roman" w:hAnsi="Times New Roman" w:cs="Times New Roman"/>
          <w:sz w:val="24"/>
          <w:szCs w:val="24"/>
        </w:rPr>
        <w:t>3</w:t>
      </w:r>
      <w:r w:rsidR="00B55919" w:rsidRPr="00CE3DB7">
        <w:rPr>
          <w:rFonts w:ascii="Times New Roman" w:hAnsi="Times New Roman" w:cs="Times New Roman"/>
          <w:sz w:val="24"/>
          <w:szCs w:val="24"/>
        </w:rPr>
        <w:t xml:space="preserve">. </w:t>
      </w:r>
      <w:proofErr w:type="spellStart"/>
      <w:r w:rsidRPr="00CE3DB7">
        <w:rPr>
          <w:rFonts w:ascii="Times New Roman" w:hAnsi="Times New Roman" w:cs="Times New Roman"/>
          <w:sz w:val="24"/>
          <w:szCs w:val="24"/>
        </w:rPr>
        <w:t>Monthly</w:t>
      </w:r>
      <w:proofErr w:type="spellEnd"/>
      <w:r w:rsidRPr="00BE57FA">
        <w:rPr>
          <w:rFonts w:ascii="Times New Roman" w:hAnsi="Times New Roman" w:cs="Times New Roman"/>
          <w:sz w:val="24"/>
          <w:szCs w:val="24"/>
        </w:rPr>
        <w:t xml:space="preserve"> </w:t>
      </w:r>
      <w:proofErr w:type="spellStart"/>
      <w:r w:rsidRPr="00BE57FA">
        <w:rPr>
          <w:rFonts w:ascii="Times New Roman" w:hAnsi="Times New Roman" w:cs="Times New Roman"/>
          <w:sz w:val="24"/>
          <w:szCs w:val="24"/>
        </w:rPr>
        <w:t>insolation</w:t>
      </w:r>
      <w:proofErr w:type="spellEnd"/>
      <w:r w:rsidRPr="00BE57FA">
        <w:rPr>
          <w:rFonts w:ascii="Times New Roman" w:hAnsi="Times New Roman" w:cs="Times New Roman"/>
          <w:sz w:val="24"/>
          <w:szCs w:val="24"/>
        </w:rPr>
        <w:t xml:space="preserve"> </w:t>
      </w:r>
      <w:proofErr w:type="spellStart"/>
      <w:r w:rsidRPr="00BE57FA">
        <w:rPr>
          <w:rFonts w:ascii="Times New Roman" w:hAnsi="Times New Roman" w:cs="Times New Roman"/>
          <w:sz w:val="24"/>
          <w:szCs w:val="24"/>
        </w:rPr>
        <w:t>values</w:t>
      </w:r>
      <w:proofErr w:type="spellEnd"/>
      <w:r w:rsidRPr="00BE57FA">
        <w:rPr>
          <w:rFonts w:ascii="Times New Roman" w:hAnsi="Times New Roman" w:cs="Times New Roman"/>
          <w:sz w:val="24"/>
          <w:szCs w:val="24"/>
        </w:rPr>
        <w:t xml:space="preserve"> </w:t>
      </w:r>
      <w:proofErr w:type="spellStart"/>
      <w:r w:rsidRPr="00BE57FA">
        <w:rPr>
          <w:rFonts w:ascii="Times New Roman" w:hAnsi="Times New Roman" w:cs="Times New Roman"/>
          <w:sz w:val="24"/>
          <w:szCs w:val="24"/>
        </w:rPr>
        <w:t>in</w:t>
      </w:r>
      <w:proofErr w:type="spellEnd"/>
      <w:r w:rsidRPr="00BE57FA">
        <w:rPr>
          <w:rFonts w:ascii="Times New Roman" w:hAnsi="Times New Roman" w:cs="Times New Roman"/>
          <w:sz w:val="24"/>
          <w:szCs w:val="24"/>
        </w:rPr>
        <w:t xml:space="preserve"> a </w:t>
      </w:r>
      <w:proofErr w:type="spellStart"/>
      <w:r w:rsidRPr="00BE57FA">
        <w:rPr>
          <w:rFonts w:ascii="Times New Roman" w:hAnsi="Times New Roman" w:cs="Times New Roman"/>
          <w:sz w:val="24"/>
          <w:szCs w:val="24"/>
        </w:rPr>
        <w:t>year</w:t>
      </w:r>
      <w:proofErr w:type="spellEnd"/>
      <w:r w:rsidR="001B6E9B" w:rsidRPr="00BE57FA">
        <w:rPr>
          <w:rFonts w:ascii="Times New Roman" w:hAnsi="Times New Roman" w:cs="Times New Roman"/>
          <w:sz w:val="24"/>
          <w:szCs w:val="24"/>
        </w:rPr>
        <w:t xml:space="preserve"> </w:t>
      </w:r>
      <w:r w:rsidR="00BE57FA">
        <w:rPr>
          <w:rFonts w:ascii="Times New Roman" w:hAnsi="Times New Roman" w:cs="Times New Roman"/>
          <w:sz w:val="24"/>
          <w:szCs w:val="24"/>
        </w:rPr>
        <w:t>[2]</w:t>
      </w:r>
    </w:p>
    <w:p w14:paraId="19326BD0" w14:textId="77777777" w:rsidR="00940D30" w:rsidRPr="00B070F6" w:rsidRDefault="00940D30" w:rsidP="00BE57FA">
      <w:pPr>
        <w:pStyle w:val="Pagrindinistekstas"/>
        <w:spacing w:line="360" w:lineRule="auto"/>
      </w:pPr>
    </w:p>
    <w:p w14:paraId="3E5ECE4C" w14:textId="77777777" w:rsidR="003749BD" w:rsidRPr="00BE57FA" w:rsidRDefault="003749BD" w:rsidP="00E6311E">
      <w:pPr>
        <w:pStyle w:val="Pagrindinistekstas"/>
        <w:spacing w:line="360" w:lineRule="auto"/>
        <w:ind w:firstLine="720"/>
        <w:jc w:val="both"/>
        <w:rPr>
          <w:rStyle w:val="word"/>
          <w:spacing w:val="3"/>
          <w:shd w:val="clear" w:color="auto" w:fill="FFFFFF"/>
          <w:lang w:val="en-US"/>
        </w:rPr>
      </w:pPr>
      <w:r w:rsidRPr="00BE57FA">
        <w:rPr>
          <w:rStyle w:val="word"/>
          <w:spacing w:val="3"/>
          <w:shd w:val="clear" w:color="auto" w:fill="FFFFFF"/>
          <w:lang w:val="en-US"/>
        </w:rPr>
        <w:lastRenderedPageBreak/>
        <w:t>Solar energy is used as a renewable energy source to generate electricity and heat.</w:t>
      </w:r>
    </w:p>
    <w:p w14:paraId="561D1B3D" w14:textId="77777777" w:rsidR="0087452B" w:rsidRPr="00B070F6" w:rsidRDefault="0087452B" w:rsidP="00E6311E">
      <w:pPr>
        <w:pStyle w:val="Pagrindinistekstas"/>
        <w:spacing w:line="360" w:lineRule="auto"/>
        <w:ind w:firstLine="720"/>
        <w:jc w:val="both"/>
        <w:rPr>
          <w:lang w:val="en-US"/>
        </w:rPr>
      </w:pPr>
      <w:r w:rsidRPr="00B070F6">
        <w:rPr>
          <w:lang w:val="en-US"/>
        </w:rPr>
        <w:t xml:space="preserve">A solar cell, or photovoltaic cell (PV), is an electrical device that converts the energy </w:t>
      </w:r>
      <w:r w:rsidR="003749BD" w:rsidRPr="00B070F6">
        <w:rPr>
          <w:lang w:val="en-US"/>
        </w:rPr>
        <w:t>of</w:t>
      </w:r>
      <w:r w:rsidRPr="00B070F6">
        <w:rPr>
          <w:lang w:val="en-US"/>
        </w:rPr>
        <w:t xml:space="preserve"> light directly into electricity by the photovoltaic e</w:t>
      </w:r>
      <w:r w:rsidR="003749BD" w:rsidRPr="00B070F6">
        <w:rPr>
          <w:lang w:val="en-US"/>
        </w:rPr>
        <w:t>ff</w:t>
      </w:r>
      <w:r w:rsidRPr="00B070F6">
        <w:rPr>
          <w:lang w:val="en-US"/>
        </w:rPr>
        <w:t>ect, which is a physical and chemical phenomenon.</w:t>
      </w:r>
    </w:p>
    <w:p w14:paraId="35AAE700" w14:textId="77777777" w:rsidR="0087452B" w:rsidRPr="00B070F6" w:rsidRDefault="0087452B" w:rsidP="00E6311E">
      <w:pPr>
        <w:pStyle w:val="Pagrindinistekstas"/>
        <w:spacing w:line="360" w:lineRule="auto"/>
        <w:ind w:firstLine="720"/>
        <w:jc w:val="both"/>
        <w:rPr>
          <w:lang w:val="en-US"/>
        </w:rPr>
      </w:pPr>
      <w:r w:rsidRPr="00B070F6">
        <w:rPr>
          <w:lang w:val="en-US"/>
        </w:rPr>
        <w:t xml:space="preserve">Solar thermal energy (ST) is a </w:t>
      </w:r>
      <w:r w:rsidR="003749BD" w:rsidRPr="00B070F6">
        <w:rPr>
          <w:lang w:val="en-US"/>
        </w:rPr>
        <w:t>form</w:t>
      </w:r>
      <w:r w:rsidRPr="00B070F6">
        <w:rPr>
          <w:lang w:val="en-US"/>
        </w:rPr>
        <w:t xml:space="preserve"> </w:t>
      </w:r>
      <w:r w:rsidR="003749BD" w:rsidRPr="00B070F6">
        <w:rPr>
          <w:lang w:val="en-US"/>
        </w:rPr>
        <w:t>of</w:t>
      </w:r>
      <w:r w:rsidRPr="00B070F6">
        <w:rPr>
          <w:lang w:val="en-US"/>
        </w:rPr>
        <w:t xml:space="preserve"> energy and a technology </w:t>
      </w:r>
      <w:r w:rsidR="003749BD" w:rsidRPr="00B070F6">
        <w:rPr>
          <w:lang w:val="en-US"/>
        </w:rPr>
        <w:t>for</w:t>
      </w:r>
      <w:r w:rsidRPr="00B070F6">
        <w:rPr>
          <w:lang w:val="en-US"/>
        </w:rPr>
        <w:t xml:space="preserve"> harnessing solar energy to generate thermal energy </w:t>
      </w:r>
      <w:r w:rsidR="003749BD" w:rsidRPr="00B070F6">
        <w:rPr>
          <w:lang w:val="en-US"/>
        </w:rPr>
        <w:t>for</w:t>
      </w:r>
      <w:r w:rsidRPr="00B070F6">
        <w:rPr>
          <w:lang w:val="en-US"/>
        </w:rPr>
        <w:t xml:space="preserve"> use in industry, and in the residential and commercial sectors.</w:t>
      </w:r>
    </w:p>
    <w:p w14:paraId="786CBDCB" w14:textId="77777777" w:rsidR="0087452B" w:rsidRPr="00B070F6" w:rsidRDefault="0087452B" w:rsidP="00E6311E">
      <w:pPr>
        <w:pStyle w:val="Pagrindinistekstas"/>
        <w:spacing w:line="360" w:lineRule="auto"/>
        <w:ind w:firstLine="720"/>
        <w:jc w:val="both"/>
        <w:rPr>
          <w:lang w:val="en-US"/>
        </w:rPr>
      </w:pPr>
      <w:r w:rsidRPr="00B070F6">
        <w:rPr>
          <w:lang w:val="en-US"/>
        </w:rPr>
        <w:t xml:space="preserve">Photovoltaic–thermal (PV/T) is the combination </w:t>
      </w:r>
      <w:r w:rsidR="003749BD" w:rsidRPr="00B070F6">
        <w:rPr>
          <w:lang w:val="en-US"/>
        </w:rPr>
        <w:t>of</w:t>
      </w:r>
      <w:r w:rsidRPr="00B070F6">
        <w:rPr>
          <w:lang w:val="en-US"/>
        </w:rPr>
        <w:t xml:space="preserve"> PV technology and solar thermal technology, which converts the incident radiation into electricity and heat simultaneously.</w:t>
      </w:r>
    </w:p>
    <w:p w14:paraId="7EBA09EE" w14:textId="77777777" w:rsidR="003E0CA2" w:rsidRPr="004F4BB9" w:rsidRDefault="00BE57FA" w:rsidP="00F61A6E">
      <w:pPr>
        <w:pStyle w:val="Antrat1"/>
        <w:numPr>
          <w:ilvl w:val="0"/>
          <w:numId w:val="2"/>
        </w:numPr>
        <w:ind w:left="360"/>
        <w:jc w:val="center"/>
      </w:pPr>
      <w:bookmarkStart w:id="4" w:name="_Toc104734359"/>
      <w:r w:rsidRPr="004F4BB9">
        <w:t>SOLAR PHOTOVOLTAIC TECHNOLOGY (PV)</w:t>
      </w:r>
      <w:bookmarkEnd w:id="4"/>
    </w:p>
    <w:p w14:paraId="421BF2F6" w14:textId="77777777" w:rsidR="00381923" w:rsidRPr="00B070F6" w:rsidRDefault="00381923" w:rsidP="00BE57FA">
      <w:pPr>
        <w:pStyle w:val="Pagrindinistekstas"/>
        <w:spacing w:line="360" w:lineRule="auto"/>
        <w:ind w:firstLine="422"/>
        <w:jc w:val="center"/>
      </w:pPr>
    </w:p>
    <w:p w14:paraId="454498D0" w14:textId="77777777" w:rsidR="00381923" w:rsidRPr="00BE57FA" w:rsidRDefault="00381923" w:rsidP="00F61A6E">
      <w:pPr>
        <w:pStyle w:val="Antrat2"/>
        <w:numPr>
          <w:ilvl w:val="1"/>
          <w:numId w:val="3"/>
        </w:numPr>
        <w:ind w:left="720"/>
      </w:pPr>
      <w:bookmarkStart w:id="5" w:name="_Toc104734360"/>
      <w:proofErr w:type="spellStart"/>
      <w:r w:rsidRPr="00BE57FA">
        <w:t>The</w:t>
      </w:r>
      <w:proofErr w:type="spellEnd"/>
      <w:r w:rsidRPr="00BE57FA">
        <w:t xml:space="preserve"> </w:t>
      </w:r>
      <w:proofErr w:type="spellStart"/>
      <w:r w:rsidRPr="00BE57FA">
        <w:t>working</w:t>
      </w:r>
      <w:proofErr w:type="spellEnd"/>
      <w:r w:rsidRPr="00BE57FA">
        <w:t xml:space="preserve"> </w:t>
      </w:r>
      <w:proofErr w:type="spellStart"/>
      <w:r w:rsidRPr="00BE57FA">
        <w:t>principle</w:t>
      </w:r>
      <w:proofErr w:type="spellEnd"/>
      <w:r w:rsidRPr="00BE57FA">
        <w:t xml:space="preserve"> </w:t>
      </w:r>
      <w:proofErr w:type="spellStart"/>
      <w:r w:rsidRPr="00BE57FA">
        <w:t>of</w:t>
      </w:r>
      <w:proofErr w:type="spellEnd"/>
      <w:r w:rsidRPr="00BE57FA">
        <w:t xml:space="preserve"> a </w:t>
      </w:r>
      <w:proofErr w:type="spellStart"/>
      <w:r w:rsidRPr="00BE57FA">
        <w:t>solar</w:t>
      </w:r>
      <w:proofErr w:type="spellEnd"/>
      <w:r w:rsidRPr="00BE57FA">
        <w:t xml:space="preserve"> </w:t>
      </w:r>
      <w:proofErr w:type="spellStart"/>
      <w:r w:rsidRPr="00BE57FA">
        <w:t>cell</w:t>
      </w:r>
      <w:bookmarkEnd w:id="5"/>
      <w:proofErr w:type="spellEnd"/>
    </w:p>
    <w:p w14:paraId="73A74E68" w14:textId="77777777" w:rsidR="003E0CA2" w:rsidRPr="00FE2506" w:rsidRDefault="003E0CA2" w:rsidP="00BE57FA">
      <w:pPr>
        <w:pStyle w:val="Pagrindinistekstas"/>
        <w:spacing w:line="360" w:lineRule="auto"/>
        <w:ind w:firstLine="422"/>
        <w:jc w:val="center"/>
        <w:rPr>
          <w:lang w:val="en-US"/>
        </w:rPr>
      </w:pPr>
    </w:p>
    <w:p w14:paraId="7477ECBB" w14:textId="77777777" w:rsidR="000A01A6" w:rsidRDefault="00381923" w:rsidP="00E6311E">
      <w:pPr>
        <w:pStyle w:val="Pagrindinistekstas"/>
        <w:spacing w:line="360" w:lineRule="auto"/>
        <w:ind w:firstLine="720"/>
        <w:jc w:val="both"/>
        <w:rPr>
          <w:lang w:val="en-US"/>
        </w:rPr>
      </w:pPr>
      <w:r w:rsidRPr="00FE2506">
        <w:rPr>
          <w:lang w:val="en-US"/>
        </w:rPr>
        <w:t>The working principle of solar cells is based on the photovoltaic effect, i.e. the generation</w:t>
      </w:r>
      <w:r w:rsidRPr="00FE2506">
        <w:rPr>
          <w:spacing w:val="-8"/>
          <w:lang w:val="en-US"/>
        </w:rPr>
        <w:t xml:space="preserve"> </w:t>
      </w:r>
      <w:r w:rsidRPr="00FE2506">
        <w:rPr>
          <w:lang w:val="en-US"/>
        </w:rPr>
        <w:t>of</w:t>
      </w:r>
      <w:r w:rsidRPr="00FE2506">
        <w:rPr>
          <w:spacing w:val="-7"/>
          <w:lang w:val="en-US"/>
        </w:rPr>
        <w:t xml:space="preserve"> </w:t>
      </w:r>
      <w:r w:rsidRPr="00FE2506">
        <w:rPr>
          <w:lang w:val="en-US"/>
        </w:rPr>
        <w:t>a</w:t>
      </w:r>
      <w:r w:rsidRPr="00FE2506">
        <w:rPr>
          <w:spacing w:val="-8"/>
          <w:lang w:val="en-US"/>
        </w:rPr>
        <w:t xml:space="preserve"> </w:t>
      </w:r>
      <w:r w:rsidRPr="00FE2506">
        <w:rPr>
          <w:lang w:val="en-US"/>
        </w:rPr>
        <w:t>potential</w:t>
      </w:r>
      <w:r w:rsidRPr="00FE2506">
        <w:rPr>
          <w:spacing w:val="-7"/>
          <w:lang w:val="en-US"/>
        </w:rPr>
        <w:t xml:space="preserve"> </w:t>
      </w:r>
      <w:r w:rsidRPr="00FE2506">
        <w:rPr>
          <w:lang w:val="en-US"/>
        </w:rPr>
        <w:t>difference</w:t>
      </w:r>
      <w:r w:rsidRPr="00FE2506">
        <w:rPr>
          <w:spacing w:val="-8"/>
          <w:lang w:val="en-US"/>
        </w:rPr>
        <w:t xml:space="preserve"> </w:t>
      </w:r>
      <w:r w:rsidRPr="00FE2506">
        <w:rPr>
          <w:lang w:val="en-US"/>
        </w:rPr>
        <w:t>at</w:t>
      </w:r>
      <w:r w:rsidRPr="00FE2506">
        <w:rPr>
          <w:spacing w:val="-7"/>
          <w:lang w:val="en-US"/>
        </w:rPr>
        <w:t xml:space="preserve"> </w:t>
      </w:r>
      <w:r w:rsidRPr="00FE2506">
        <w:rPr>
          <w:lang w:val="en-US"/>
        </w:rPr>
        <w:t>the</w:t>
      </w:r>
      <w:r w:rsidRPr="00FE2506">
        <w:rPr>
          <w:spacing w:val="-7"/>
          <w:lang w:val="en-US"/>
        </w:rPr>
        <w:t xml:space="preserve"> </w:t>
      </w:r>
      <w:r w:rsidRPr="00FE2506">
        <w:rPr>
          <w:lang w:val="en-US"/>
        </w:rPr>
        <w:t>junction</w:t>
      </w:r>
      <w:r w:rsidRPr="00FE2506">
        <w:rPr>
          <w:spacing w:val="-8"/>
          <w:lang w:val="en-US"/>
        </w:rPr>
        <w:t xml:space="preserve"> </w:t>
      </w:r>
      <w:r w:rsidRPr="00FE2506">
        <w:rPr>
          <w:lang w:val="en-US"/>
        </w:rPr>
        <w:t>of</w:t>
      </w:r>
      <w:r w:rsidRPr="00FE2506">
        <w:rPr>
          <w:spacing w:val="-7"/>
          <w:lang w:val="en-US"/>
        </w:rPr>
        <w:t xml:space="preserve"> </w:t>
      </w:r>
      <w:r w:rsidRPr="00FE2506">
        <w:rPr>
          <w:lang w:val="en-US"/>
        </w:rPr>
        <w:t>two</w:t>
      </w:r>
      <w:r w:rsidRPr="00FE2506">
        <w:rPr>
          <w:spacing w:val="-8"/>
          <w:lang w:val="en-US"/>
        </w:rPr>
        <w:t xml:space="preserve"> </w:t>
      </w:r>
      <w:r w:rsidRPr="00FE2506">
        <w:rPr>
          <w:lang w:val="en-US"/>
        </w:rPr>
        <w:t>different</w:t>
      </w:r>
      <w:r w:rsidRPr="00FE2506">
        <w:rPr>
          <w:spacing w:val="-7"/>
          <w:lang w:val="en-US"/>
        </w:rPr>
        <w:t xml:space="preserve"> </w:t>
      </w:r>
      <w:r w:rsidRPr="00FE2506">
        <w:rPr>
          <w:lang w:val="en-US"/>
        </w:rPr>
        <w:t>materials</w:t>
      </w:r>
      <w:r w:rsidRPr="00FE2506">
        <w:rPr>
          <w:spacing w:val="-7"/>
          <w:lang w:val="en-US"/>
        </w:rPr>
        <w:t xml:space="preserve"> </w:t>
      </w:r>
      <w:r w:rsidRPr="00FE2506">
        <w:rPr>
          <w:lang w:val="en-US"/>
        </w:rPr>
        <w:t>in</w:t>
      </w:r>
      <w:r w:rsidRPr="00FE2506">
        <w:rPr>
          <w:spacing w:val="-8"/>
          <w:lang w:val="en-US"/>
        </w:rPr>
        <w:t xml:space="preserve"> </w:t>
      </w:r>
      <w:r w:rsidRPr="00FE2506">
        <w:rPr>
          <w:lang w:val="en-US"/>
        </w:rPr>
        <w:t>response</w:t>
      </w:r>
      <w:r w:rsidRPr="00FE2506">
        <w:rPr>
          <w:spacing w:val="-7"/>
          <w:lang w:val="en-US"/>
        </w:rPr>
        <w:t xml:space="preserve"> </w:t>
      </w:r>
      <w:r w:rsidRPr="00FE2506">
        <w:rPr>
          <w:lang w:val="en-US"/>
        </w:rPr>
        <w:t xml:space="preserve">to electromagnetic radiation. The photovoltaic effect is closely related to the photoelectric effect, where electrons are emitted from a material that has absorbed light with a frequency above a material-dependent threshold </w:t>
      </w:r>
      <w:r w:rsidRPr="00FE2506">
        <w:rPr>
          <w:spacing w:val="-3"/>
          <w:lang w:val="en-US"/>
        </w:rPr>
        <w:t xml:space="preserve">frequency. </w:t>
      </w:r>
      <w:r w:rsidRPr="00FE2506">
        <w:rPr>
          <w:lang w:val="en-US"/>
        </w:rPr>
        <w:t xml:space="preserve">In 1905, Albert Einstein understood that this effect can be explained by assuming that the light consists of </w:t>
      </w:r>
      <w:proofErr w:type="spellStart"/>
      <w:r w:rsidR="00FE2506" w:rsidRPr="00FE2506">
        <w:rPr>
          <w:lang w:val="en-US"/>
        </w:rPr>
        <w:t>well defined</w:t>
      </w:r>
      <w:proofErr w:type="spellEnd"/>
      <w:r w:rsidRPr="00FE2506">
        <w:rPr>
          <w:spacing w:val="-4"/>
          <w:lang w:val="en-US"/>
        </w:rPr>
        <w:t xml:space="preserve"> </w:t>
      </w:r>
      <w:r w:rsidRPr="00FE2506">
        <w:rPr>
          <w:lang w:val="en-US"/>
        </w:rPr>
        <w:t>energy</w:t>
      </w:r>
      <w:r w:rsidRPr="00FE2506">
        <w:rPr>
          <w:spacing w:val="-4"/>
          <w:lang w:val="en-US"/>
        </w:rPr>
        <w:t xml:space="preserve"> </w:t>
      </w:r>
      <w:r w:rsidRPr="00FE2506">
        <w:rPr>
          <w:lang w:val="en-US"/>
        </w:rPr>
        <w:t>quanta,</w:t>
      </w:r>
      <w:r w:rsidRPr="00FE2506">
        <w:rPr>
          <w:spacing w:val="-4"/>
          <w:lang w:val="en-US"/>
        </w:rPr>
        <w:t xml:space="preserve"> </w:t>
      </w:r>
      <w:r w:rsidRPr="00FE2506">
        <w:rPr>
          <w:lang w:val="en-US"/>
        </w:rPr>
        <w:t>called</w:t>
      </w:r>
      <w:r w:rsidRPr="00FE2506">
        <w:rPr>
          <w:spacing w:val="-4"/>
          <w:lang w:val="en-US"/>
        </w:rPr>
        <w:t xml:space="preserve"> </w:t>
      </w:r>
      <w:r w:rsidRPr="00FE2506">
        <w:rPr>
          <w:lang w:val="en-US"/>
        </w:rPr>
        <w:t>photons.</w:t>
      </w:r>
      <w:r w:rsidRPr="00FE2506">
        <w:rPr>
          <w:spacing w:val="-4"/>
          <w:lang w:val="en-US"/>
        </w:rPr>
        <w:t xml:space="preserve"> </w:t>
      </w:r>
      <w:r w:rsidRPr="00FE2506">
        <w:rPr>
          <w:lang w:val="en-US"/>
        </w:rPr>
        <w:t>The</w:t>
      </w:r>
      <w:r w:rsidRPr="00FE2506">
        <w:rPr>
          <w:spacing w:val="-5"/>
          <w:lang w:val="en-US"/>
        </w:rPr>
        <w:t xml:space="preserve"> </w:t>
      </w:r>
      <w:r w:rsidRPr="00FE2506">
        <w:rPr>
          <w:lang w:val="en-US"/>
        </w:rPr>
        <w:t>energy</w:t>
      </w:r>
      <w:r w:rsidRPr="00FE2506">
        <w:rPr>
          <w:spacing w:val="-4"/>
          <w:lang w:val="en-US"/>
        </w:rPr>
        <w:t xml:space="preserve"> </w:t>
      </w:r>
      <w:r w:rsidRPr="00FE2506">
        <w:rPr>
          <w:lang w:val="en-US"/>
        </w:rPr>
        <w:t>of</w:t>
      </w:r>
      <w:r w:rsidRPr="00FE2506">
        <w:rPr>
          <w:spacing w:val="-4"/>
          <w:lang w:val="en-US"/>
        </w:rPr>
        <w:t xml:space="preserve"> </w:t>
      </w:r>
      <w:r w:rsidRPr="00FE2506">
        <w:rPr>
          <w:lang w:val="en-US"/>
        </w:rPr>
        <w:t>such</w:t>
      </w:r>
      <w:r w:rsidRPr="00FE2506">
        <w:rPr>
          <w:spacing w:val="-4"/>
          <w:lang w:val="en-US"/>
        </w:rPr>
        <w:t xml:space="preserve"> </w:t>
      </w:r>
      <w:r w:rsidRPr="00FE2506">
        <w:rPr>
          <w:lang w:val="en-US"/>
        </w:rPr>
        <w:t>a</w:t>
      </w:r>
      <w:r w:rsidRPr="00FE2506">
        <w:rPr>
          <w:spacing w:val="-4"/>
          <w:lang w:val="en-US"/>
        </w:rPr>
        <w:t xml:space="preserve"> </w:t>
      </w:r>
      <w:r w:rsidRPr="00FE2506">
        <w:rPr>
          <w:lang w:val="en-US"/>
        </w:rPr>
        <w:t>photon</w:t>
      </w:r>
      <w:r w:rsidRPr="00FE2506">
        <w:rPr>
          <w:spacing w:val="-4"/>
          <w:lang w:val="en-US"/>
        </w:rPr>
        <w:t xml:space="preserve"> </w:t>
      </w:r>
      <w:r w:rsidRPr="00FE2506">
        <w:rPr>
          <w:lang w:val="en-US"/>
        </w:rPr>
        <w:t>is</w:t>
      </w:r>
      <w:r w:rsidRPr="00FE2506">
        <w:rPr>
          <w:spacing w:val="-4"/>
          <w:lang w:val="en-US"/>
        </w:rPr>
        <w:t xml:space="preserve"> </w:t>
      </w:r>
      <w:r w:rsidRPr="00FE2506">
        <w:rPr>
          <w:lang w:val="en-US"/>
        </w:rPr>
        <w:t>given</w:t>
      </w:r>
      <w:r w:rsidRPr="00FE2506">
        <w:rPr>
          <w:spacing w:val="-4"/>
          <w:lang w:val="en-US"/>
        </w:rPr>
        <w:t xml:space="preserve"> </w:t>
      </w:r>
      <w:r w:rsidRPr="00FE2506">
        <w:rPr>
          <w:lang w:val="en-US"/>
        </w:rPr>
        <w:t>by</w:t>
      </w:r>
    </w:p>
    <w:p w14:paraId="37C1B300" w14:textId="77777777" w:rsidR="00FE2506" w:rsidRPr="00FE2506" w:rsidRDefault="00FE2506" w:rsidP="000A01A6">
      <w:pPr>
        <w:pStyle w:val="Pagrindinistekstas"/>
        <w:spacing w:line="360" w:lineRule="auto"/>
        <w:jc w:val="center"/>
        <w:rPr>
          <w:lang w:val="en-US"/>
        </w:rPr>
      </w:pPr>
      <m:oMath>
        <m:r>
          <w:rPr>
            <w:rFonts w:ascii="Cambria Math" w:hAnsi="Cambria Math"/>
            <w:lang w:val="en-US"/>
          </w:rPr>
          <m:t>E=h</m:t>
        </m:r>
        <m:r>
          <w:rPr>
            <w:rFonts w:ascii="Cambria Math" w:hAnsi="Cambria Math"/>
            <w:i/>
            <w:lang w:val="en-US"/>
          </w:rPr>
          <w:sym w:font="Symbol" w:char="F06E"/>
        </m:r>
      </m:oMath>
      <w:r>
        <w:rPr>
          <w:lang w:val="en-US"/>
        </w:rPr>
        <w:t>,</w:t>
      </w:r>
      <w:r w:rsidR="000A01A6">
        <w:rPr>
          <w:lang w:val="en-US"/>
        </w:rPr>
        <w:tab/>
        <w:t>(1)</w:t>
      </w:r>
    </w:p>
    <w:p w14:paraId="1CFCE497" w14:textId="77777777" w:rsidR="00381923" w:rsidRPr="003E4E3E" w:rsidRDefault="00381923" w:rsidP="003E4E3E">
      <w:pPr>
        <w:pStyle w:val="Pagrindinistekstas"/>
        <w:spacing w:line="360" w:lineRule="auto"/>
        <w:jc w:val="both"/>
        <w:rPr>
          <w:lang w:val="en-US"/>
        </w:rPr>
      </w:pPr>
      <w:r w:rsidRPr="003E4E3E">
        <w:rPr>
          <w:lang w:val="en-US"/>
        </w:rPr>
        <w:t xml:space="preserve">where </w:t>
      </w:r>
      <w:r w:rsidR="003E4E3E" w:rsidRPr="003E4E3E">
        <w:rPr>
          <w:i/>
          <w:lang w:val="en-US"/>
        </w:rPr>
        <w:t>h</w:t>
      </w:r>
      <w:r w:rsidRPr="003E4E3E">
        <w:rPr>
          <w:lang w:val="en-US"/>
        </w:rPr>
        <w:t xml:space="preserve"> is Planck’s constant and </w:t>
      </w:r>
      <w:r w:rsidRPr="003E4E3E">
        <w:rPr>
          <w:i/>
          <w:lang w:val="en-US"/>
        </w:rPr>
        <w:t>ν</w:t>
      </w:r>
      <w:r w:rsidRPr="003E4E3E">
        <w:rPr>
          <w:lang w:val="en-US"/>
        </w:rPr>
        <w:t xml:space="preserve"> is the frequency of the light. For his explanation of the photoelectric effect Einstein received the Nobel Prize in Physics in 1921.</w:t>
      </w:r>
    </w:p>
    <w:p w14:paraId="2CDA2350" w14:textId="77777777" w:rsidR="00381923" w:rsidRDefault="00381923" w:rsidP="003E4E3E">
      <w:pPr>
        <w:pStyle w:val="Pagrindinistekstas"/>
        <w:spacing w:line="360" w:lineRule="auto"/>
        <w:ind w:firstLine="720"/>
        <w:rPr>
          <w:lang w:val="en-US"/>
        </w:rPr>
      </w:pPr>
      <w:r w:rsidRPr="003E4E3E">
        <w:rPr>
          <w:lang w:val="en-US"/>
        </w:rPr>
        <w:t>The photovoltaic effect can be divided into three basic processes</w:t>
      </w:r>
      <w:r w:rsidR="003E4E3E" w:rsidRPr="003E4E3E">
        <w:rPr>
          <w:lang w:val="en-US"/>
        </w:rPr>
        <w:t xml:space="preserve"> [3]</w:t>
      </w:r>
      <w:r w:rsidRPr="003E4E3E">
        <w:rPr>
          <w:lang w:val="en-US"/>
        </w:rPr>
        <w:t>:</w:t>
      </w:r>
    </w:p>
    <w:p w14:paraId="47897F37" w14:textId="77777777" w:rsidR="003E4E3E" w:rsidRPr="003E4E3E" w:rsidRDefault="003E4E3E" w:rsidP="003E4E3E">
      <w:pPr>
        <w:pStyle w:val="Pagrindinistekstas"/>
        <w:spacing w:line="360" w:lineRule="auto"/>
        <w:ind w:firstLine="720"/>
        <w:rPr>
          <w:lang w:val="en-US"/>
        </w:rPr>
      </w:pPr>
    </w:p>
    <w:p w14:paraId="00E241F1" w14:textId="77777777" w:rsidR="003E4E3E" w:rsidRPr="00F63160" w:rsidRDefault="004F4BB9" w:rsidP="004F4BB9">
      <w:pPr>
        <w:pStyle w:val="Antrat3"/>
        <w:jc w:val="center"/>
        <w:rPr>
          <w:lang w:val="en-US"/>
        </w:rPr>
      </w:pPr>
      <w:bookmarkStart w:id="6" w:name="_Toc104734361"/>
      <w:r>
        <w:rPr>
          <w:lang w:val="en-US"/>
        </w:rPr>
        <w:t xml:space="preserve">2.1.1. </w:t>
      </w:r>
      <w:r w:rsidR="003E4E3E" w:rsidRPr="00F63160">
        <w:rPr>
          <w:lang w:val="en-US"/>
        </w:rPr>
        <w:t>Generation of charge carriers due to the absorption of photons in the materials that form a</w:t>
      </w:r>
      <w:r w:rsidR="003E4E3E" w:rsidRPr="00F63160">
        <w:rPr>
          <w:spacing w:val="-4"/>
          <w:lang w:val="en-US"/>
        </w:rPr>
        <w:t xml:space="preserve"> </w:t>
      </w:r>
      <w:r w:rsidR="003E4E3E" w:rsidRPr="00F63160">
        <w:rPr>
          <w:lang w:val="en-US"/>
        </w:rPr>
        <w:t>junction</w:t>
      </w:r>
      <w:bookmarkEnd w:id="6"/>
    </w:p>
    <w:p w14:paraId="03086FAE" w14:textId="77777777" w:rsidR="00381923" w:rsidRPr="00FE2506" w:rsidRDefault="00381923" w:rsidP="00BE57FA">
      <w:pPr>
        <w:spacing w:after="0" w:line="360" w:lineRule="auto"/>
        <w:rPr>
          <w:rFonts w:ascii="Times New Roman" w:hAnsi="Times New Roman" w:cs="Times New Roman"/>
          <w:sz w:val="24"/>
          <w:szCs w:val="24"/>
        </w:rPr>
      </w:pPr>
    </w:p>
    <w:p w14:paraId="75B1115E" w14:textId="77777777" w:rsidR="00381923" w:rsidRPr="00230D3E" w:rsidRDefault="00381923" w:rsidP="00E6311E">
      <w:pPr>
        <w:spacing w:after="0" w:line="360" w:lineRule="auto"/>
        <w:ind w:firstLine="720"/>
        <w:jc w:val="both"/>
        <w:rPr>
          <w:rFonts w:ascii="Times New Roman" w:hAnsi="Times New Roman" w:cs="Times New Roman"/>
          <w:sz w:val="24"/>
          <w:szCs w:val="24"/>
          <w:lang w:val="en-US"/>
        </w:rPr>
      </w:pPr>
      <w:r w:rsidRPr="00230D3E">
        <w:rPr>
          <w:rFonts w:ascii="Times New Roman" w:hAnsi="Times New Roman" w:cs="Times New Roman"/>
          <w:sz w:val="24"/>
          <w:szCs w:val="24"/>
          <w:lang w:val="en-US"/>
        </w:rPr>
        <w:t xml:space="preserve">Absorption of a photon in a material means that its energy is used to excite an electron from an initial energy level </w:t>
      </w:r>
      <w:r w:rsidRPr="00F63160">
        <w:rPr>
          <w:rFonts w:ascii="Times New Roman" w:hAnsi="Times New Roman" w:cs="Times New Roman"/>
          <w:i/>
          <w:sz w:val="24"/>
          <w:szCs w:val="24"/>
          <w:lang w:val="en-US"/>
        </w:rPr>
        <w:t>E</w:t>
      </w:r>
      <w:proofErr w:type="spellStart"/>
      <w:r w:rsidRPr="00F63160">
        <w:rPr>
          <w:rFonts w:ascii="Times New Roman" w:hAnsi="Times New Roman" w:cs="Times New Roman"/>
          <w:i/>
          <w:position w:val="-6"/>
          <w:sz w:val="24"/>
          <w:szCs w:val="24"/>
          <w:lang w:val="en-US"/>
        </w:rPr>
        <w:t>i</w:t>
      </w:r>
      <w:proofErr w:type="spellEnd"/>
      <w:r w:rsidRPr="00230D3E">
        <w:rPr>
          <w:rFonts w:ascii="Times New Roman" w:hAnsi="Times New Roman" w:cs="Times New Roman"/>
          <w:position w:val="-6"/>
          <w:sz w:val="24"/>
          <w:szCs w:val="24"/>
          <w:lang w:val="en-US"/>
        </w:rPr>
        <w:t xml:space="preserve"> </w:t>
      </w:r>
      <w:r w:rsidRPr="00230D3E">
        <w:rPr>
          <w:rFonts w:ascii="Times New Roman" w:hAnsi="Times New Roman" w:cs="Times New Roman"/>
          <w:sz w:val="24"/>
          <w:szCs w:val="24"/>
          <w:lang w:val="en-US"/>
        </w:rPr>
        <w:t xml:space="preserve">to a higher energy level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f</w:t>
      </w:r>
      <w:r w:rsidRPr="00230D3E">
        <w:rPr>
          <w:rFonts w:ascii="Times New Roman" w:hAnsi="Times New Roman" w:cs="Times New Roman"/>
          <w:sz w:val="24"/>
          <w:szCs w:val="24"/>
          <w:lang w:val="en-US"/>
        </w:rPr>
        <w:t>, as shown in</w:t>
      </w:r>
      <w:r w:rsidR="00F63160">
        <w:rPr>
          <w:rFonts w:ascii="Times New Roman" w:hAnsi="Times New Roman" w:cs="Times New Roman"/>
          <w:sz w:val="24"/>
          <w:szCs w:val="24"/>
          <w:lang w:val="en-US"/>
        </w:rPr>
        <w:t xml:space="preserve"> Figure 4 (a). </w:t>
      </w:r>
      <w:r w:rsidRPr="00230D3E">
        <w:rPr>
          <w:rFonts w:ascii="Times New Roman" w:hAnsi="Times New Roman" w:cs="Times New Roman"/>
          <w:sz w:val="24"/>
          <w:szCs w:val="24"/>
          <w:lang w:val="en-US"/>
        </w:rPr>
        <w:t xml:space="preserve">Photons can only be absorbed if electron energy levels </w:t>
      </w:r>
      <w:r w:rsidRPr="00F63160">
        <w:rPr>
          <w:rFonts w:ascii="Times New Roman" w:hAnsi="Times New Roman" w:cs="Times New Roman"/>
          <w:i/>
          <w:sz w:val="24"/>
          <w:szCs w:val="24"/>
          <w:lang w:val="en-US"/>
        </w:rPr>
        <w:t>E</w:t>
      </w:r>
      <w:proofErr w:type="spellStart"/>
      <w:r w:rsidRPr="00F63160">
        <w:rPr>
          <w:rFonts w:ascii="Times New Roman" w:hAnsi="Times New Roman" w:cs="Times New Roman"/>
          <w:i/>
          <w:position w:val="-6"/>
          <w:sz w:val="24"/>
          <w:szCs w:val="24"/>
          <w:lang w:val="en-US"/>
        </w:rPr>
        <w:t>i</w:t>
      </w:r>
      <w:proofErr w:type="spellEnd"/>
      <w:r w:rsidRPr="00230D3E">
        <w:rPr>
          <w:rFonts w:ascii="Times New Roman" w:hAnsi="Times New Roman" w:cs="Times New Roman"/>
          <w:position w:val="-6"/>
          <w:sz w:val="24"/>
          <w:szCs w:val="24"/>
          <w:lang w:val="en-US"/>
        </w:rPr>
        <w:t xml:space="preserve"> </w:t>
      </w:r>
      <w:r w:rsidRPr="00230D3E">
        <w:rPr>
          <w:rFonts w:ascii="Times New Roman" w:hAnsi="Times New Roman" w:cs="Times New Roman"/>
          <w:sz w:val="24"/>
          <w:szCs w:val="24"/>
          <w:lang w:val="en-US"/>
        </w:rPr>
        <w:t xml:space="preserve">and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f</w:t>
      </w:r>
      <w:r w:rsidRPr="00230D3E">
        <w:rPr>
          <w:rFonts w:ascii="Times New Roman" w:hAnsi="Times New Roman" w:cs="Times New Roman"/>
          <w:position w:val="-6"/>
          <w:sz w:val="24"/>
          <w:szCs w:val="24"/>
          <w:lang w:val="en-US"/>
        </w:rPr>
        <w:t xml:space="preserve"> </w:t>
      </w:r>
      <w:r w:rsidRPr="00230D3E">
        <w:rPr>
          <w:rFonts w:ascii="Times New Roman" w:hAnsi="Times New Roman" w:cs="Times New Roman"/>
          <w:sz w:val="24"/>
          <w:szCs w:val="24"/>
          <w:lang w:val="en-US"/>
        </w:rPr>
        <w:t xml:space="preserve">are present so that their difference equals the photon </w:t>
      </w:r>
      <w:r w:rsidRPr="00230D3E">
        <w:rPr>
          <w:rFonts w:ascii="Times New Roman" w:hAnsi="Times New Roman" w:cs="Times New Roman"/>
          <w:spacing w:val="-4"/>
          <w:sz w:val="24"/>
          <w:szCs w:val="24"/>
          <w:lang w:val="en-US"/>
        </w:rPr>
        <w:t xml:space="preserve">energy, </w:t>
      </w:r>
      <w:proofErr w:type="spellStart"/>
      <w:r w:rsidRPr="00F63160">
        <w:rPr>
          <w:rFonts w:ascii="Times New Roman" w:hAnsi="Times New Roman" w:cs="Times New Roman"/>
          <w:i/>
          <w:sz w:val="24"/>
          <w:szCs w:val="24"/>
          <w:lang w:val="en-US"/>
        </w:rPr>
        <w:t>hν</w:t>
      </w:r>
      <w:proofErr w:type="spellEnd"/>
      <w:r w:rsidRPr="00230D3E">
        <w:rPr>
          <w:rFonts w:ascii="Times New Roman" w:hAnsi="Times New Roman" w:cs="Times New Roman"/>
          <w:sz w:val="24"/>
          <w:szCs w:val="24"/>
          <w:lang w:val="en-US"/>
        </w:rPr>
        <w:t xml:space="preserve"> =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f</w:t>
      </w:r>
      <w:r w:rsidRPr="00230D3E">
        <w:rPr>
          <w:rFonts w:ascii="Times New Roman" w:hAnsi="Times New Roman" w:cs="Times New Roman"/>
          <w:position w:val="-6"/>
          <w:sz w:val="24"/>
          <w:szCs w:val="24"/>
          <w:lang w:val="en-US"/>
        </w:rPr>
        <w:t xml:space="preserve"> </w:t>
      </w:r>
      <w:r w:rsidRPr="00230D3E">
        <w:rPr>
          <w:rFonts w:ascii="Times New Roman" w:hAnsi="Times New Roman" w:cs="Times New Roman"/>
          <w:sz w:val="24"/>
          <w:szCs w:val="24"/>
          <w:lang w:val="en-US"/>
        </w:rPr>
        <w:t xml:space="preserve">− </w:t>
      </w:r>
      <w:r w:rsidRPr="00F63160">
        <w:rPr>
          <w:rFonts w:ascii="Times New Roman" w:hAnsi="Times New Roman" w:cs="Times New Roman"/>
          <w:i/>
          <w:sz w:val="24"/>
          <w:szCs w:val="24"/>
          <w:lang w:val="en-US"/>
        </w:rPr>
        <w:t>E</w:t>
      </w:r>
      <w:proofErr w:type="spellStart"/>
      <w:r w:rsidRPr="00F63160">
        <w:rPr>
          <w:rFonts w:ascii="Times New Roman" w:hAnsi="Times New Roman" w:cs="Times New Roman"/>
          <w:i/>
          <w:position w:val="-6"/>
          <w:sz w:val="24"/>
          <w:szCs w:val="24"/>
          <w:lang w:val="en-US"/>
        </w:rPr>
        <w:t>i</w:t>
      </w:r>
      <w:proofErr w:type="spellEnd"/>
      <w:r w:rsidRPr="00230D3E">
        <w:rPr>
          <w:rFonts w:ascii="Times New Roman" w:hAnsi="Times New Roman" w:cs="Times New Roman"/>
          <w:sz w:val="24"/>
          <w:szCs w:val="24"/>
          <w:lang w:val="en-US"/>
        </w:rPr>
        <w:t xml:space="preserve">. In an </w:t>
      </w:r>
      <w:r w:rsidR="00F63160" w:rsidRPr="00230D3E">
        <w:rPr>
          <w:rFonts w:ascii="Times New Roman" w:hAnsi="Times New Roman" w:cs="Times New Roman"/>
          <w:sz w:val="24"/>
          <w:szCs w:val="24"/>
          <w:lang w:val="en-US"/>
        </w:rPr>
        <w:t>ideal semiconductor electron</w:t>
      </w:r>
      <w:r w:rsidRPr="00230D3E">
        <w:rPr>
          <w:rFonts w:ascii="Times New Roman" w:hAnsi="Times New Roman" w:cs="Times New Roman"/>
          <w:sz w:val="24"/>
          <w:szCs w:val="24"/>
          <w:lang w:val="en-US"/>
        </w:rPr>
        <w:t xml:space="preserve"> can populate energy levels below the so-called valence band edge,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V</w:t>
      </w:r>
      <w:r w:rsidRPr="00230D3E">
        <w:rPr>
          <w:rFonts w:ascii="Times New Roman" w:hAnsi="Times New Roman" w:cs="Times New Roman"/>
          <w:sz w:val="24"/>
          <w:szCs w:val="24"/>
          <w:lang w:val="en-US"/>
        </w:rPr>
        <w:t xml:space="preserve">, and above the so-called conduction band edge,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C</w:t>
      </w:r>
      <w:r w:rsidRPr="00230D3E">
        <w:rPr>
          <w:rFonts w:ascii="Times New Roman" w:hAnsi="Times New Roman" w:cs="Times New Roman"/>
          <w:sz w:val="24"/>
          <w:szCs w:val="24"/>
          <w:lang w:val="en-US"/>
        </w:rPr>
        <w:t xml:space="preserve">. Between those two bands no allowed energy states exist which could be populated by electrons. Hence, this energy difference is called the bandgap,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 xml:space="preserve">G </w:t>
      </w:r>
      <w:r w:rsidRPr="00F63160">
        <w:rPr>
          <w:rFonts w:ascii="Times New Roman" w:hAnsi="Times New Roman" w:cs="Times New Roman"/>
          <w:i/>
          <w:sz w:val="24"/>
          <w:szCs w:val="24"/>
          <w:lang w:val="en-US"/>
        </w:rPr>
        <w:t>= E</w:t>
      </w:r>
      <w:r w:rsidRPr="00F63160">
        <w:rPr>
          <w:rFonts w:ascii="Times New Roman" w:hAnsi="Times New Roman" w:cs="Times New Roman"/>
          <w:i/>
          <w:position w:val="-6"/>
          <w:sz w:val="24"/>
          <w:szCs w:val="24"/>
          <w:lang w:val="en-US"/>
        </w:rPr>
        <w:t xml:space="preserve">C </w:t>
      </w:r>
      <w:r w:rsidRPr="00F63160">
        <w:rPr>
          <w:rFonts w:ascii="Times New Roman" w:hAnsi="Times New Roman" w:cs="Times New Roman"/>
          <w:i/>
          <w:sz w:val="24"/>
          <w:szCs w:val="24"/>
          <w:lang w:val="en-US"/>
        </w:rPr>
        <w:t>− E</w:t>
      </w:r>
      <w:r w:rsidRPr="00F63160">
        <w:rPr>
          <w:rFonts w:ascii="Times New Roman" w:hAnsi="Times New Roman" w:cs="Times New Roman"/>
          <w:i/>
          <w:position w:val="-6"/>
          <w:sz w:val="24"/>
          <w:szCs w:val="24"/>
          <w:lang w:val="en-US"/>
        </w:rPr>
        <w:t>V</w:t>
      </w:r>
      <w:r w:rsidRPr="00230D3E">
        <w:rPr>
          <w:rFonts w:ascii="Times New Roman" w:hAnsi="Times New Roman" w:cs="Times New Roman"/>
          <w:sz w:val="24"/>
          <w:szCs w:val="24"/>
          <w:lang w:val="en-US"/>
        </w:rPr>
        <w:t xml:space="preserve">. If a photon with an energy smaller than </w:t>
      </w:r>
      <w:r w:rsidRPr="00F63160">
        <w:rPr>
          <w:rFonts w:ascii="Times New Roman" w:hAnsi="Times New Roman" w:cs="Times New Roman"/>
          <w:i/>
          <w:sz w:val="24"/>
          <w:szCs w:val="24"/>
          <w:lang w:val="en-US"/>
        </w:rPr>
        <w:t>E</w:t>
      </w:r>
      <w:r w:rsidRPr="00F63160">
        <w:rPr>
          <w:rFonts w:ascii="Times New Roman" w:hAnsi="Times New Roman" w:cs="Times New Roman"/>
          <w:i/>
          <w:position w:val="-6"/>
          <w:sz w:val="24"/>
          <w:szCs w:val="24"/>
          <w:lang w:val="en-US"/>
        </w:rPr>
        <w:t>G</w:t>
      </w:r>
      <w:r w:rsidRPr="00230D3E">
        <w:rPr>
          <w:rFonts w:ascii="Times New Roman" w:hAnsi="Times New Roman" w:cs="Times New Roman"/>
          <w:position w:val="-6"/>
          <w:sz w:val="24"/>
          <w:szCs w:val="24"/>
          <w:lang w:val="en-US"/>
        </w:rPr>
        <w:t xml:space="preserve"> </w:t>
      </w:r>
      <w:r w:rsidRPr="00230D3E">
        <w:rPr>
          <w:rFonts w:ascii="Times New Roman" w:hAnsi="Times New Roman" w:cs="Times New Roman"/>
          <w:sz w:val="24"/>
          <w:szCs w:val="24"/>
          <w:lang w:val="en-US"/>
        </w:rPr>
        <w:t>reaches an ideal semiconductor, it</w:t>
      </w:r>
      <w:r w:rsidRPr="00230D3E">
        <w:rPr>
          <w:rFonts w:ascii="Times New Roman" w:hAnsi="Times New Roman" w:cs="Times New Roman"/>
          <w:spacing w:val="-52"/>
          <w:sz w:val="24"/>
          <w:szCs w:val="24"/>
          <w:lang w:val="en-US"/>
        </w:rPr>
        <w:t xml:space="preserve"> </w:t>
      </w:r>
      <w:r w:rsidRPr="00230D3E">
        <w:rPr>
          <w:rFonts w:ascii="Times New Roman" w:hAnsi="Times New Roman" w:cs="Times New Roman"/>
          <w:sz w:val="24"/>
          <w:szCs w:val="24"/>
          <w:lang w:val="en-US"/>
        </w:rPr>
        <w:t>will not be absorbed but will traverse the material without interaction.</w:t>
      </w:r>
    </w:p>
    <w:p w14:paraId="24F44077" w14:textId="77777777" w:rsidR="00381923" w:rsidRDefault="00381923" w:rsidP="00BE57FA">
      <w:pPr>
        <w:spacing w:after="0" w:line="360" w:lineRule="auto"/>
        <w:jc w:val="center"/>
        <w:rPr>
          <w:rFonts w:ascii="Times New Roman" w:hAnsi="Times New Roman" w:cs="Times New Roman"/>
          <w:sz w:val="24"/>
          <w:szCs w:val="24"/>
        </w:rPr>
      </w:pPr>
      <w:r w:rsidRPr="00FE2506">
        <w:rPr>
          <w:rFonts w:ascii="Times New Roman" w:hAnsi="Times New Roman" w:cs="Times New Roman"/>
          <w:noProof/>
          <w:sz w:val="24"/>
          <w:szCs w:val="24"/>
          <w:lang w:val="en-US"/>
        </w:rPr>
        <w:lastRenderedPageBreak/>
        <w:drawing>
          <wp:inline distT="0" distB="0" distL="0" distR="0" wp14:anchorId="5A6734AA" wp14:editId="445C5172">
            <wp:extent cx="3810903" cy="1892807"/>
            <wp:effectExtent l="0" t="0" r="0"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3810903" cy="1892807"/>
                    </a:xfrm>
                    <a:prstGeom prst="rect">
                      <a:avLst/>
                    </a:prstGeom>
                  </pic:spPr>
                </pic:pic>
              </a:graphicData>
            </a:graphic>
          </wp:inline>
        </w:drawing>
      </w:r>
    </w:p>
    <w:p w14:paraId="4959E361" w14:textId="77777777" w:rsidR="00F63160" w:rsidRPr="00FE2506" w:rsidRDefault="00F63160" w:rsidP="00BE57FA">
      <w:pPr>
        <w:spacing w:after="0" w:line="360" w:lineRule="auto"/>
        <w:jc w:val="center"/>
        <w:rPr>
          <w:rFonts w:ascii="Times New Roman" w:hAnsi="Times New Roman" w:cs="Times New Roman"/>
          <w:sz w:val="24"/>
          <w:szCs w:val="24"/>
        </w:rPr>
      </w:pPr>
    </w:p>
    <w:p w14:paraId="1874EB63" w14:textId="77777777" w:rsidR="00381923" w:rsidRDefault="00381923" w:rsidP="00BE57FA">
      <w:pPr>
        <w:spacing w:after="0" w:line="360" w:lineRule="auto"/>
        <w:jc w:val="both"/>
        <w:rPr>
          <w:rFonts w:ascii="Times New Roman" w:hAnsi="Times New Roman" w:cs="Times New Roman"/>
          <w:w w:val="105"/>
          <w:sz w:val="24"/>
          <w:szCs w:val="24"/>
          <w:lang w:val="en-US"/>
        </w:rPr>
      </w:pPr>
      <w:r w:rsidRPr="00CE3DB7">
        <w:rPr>
          <w:rFonts w:ascii="Times New Roman" w:hAnsi="Times New Roman" w:cs="Times New Roman"/>
          <w:w w:val="105"/>
          <w:sz w:val="24"/>
          <w:szCs w:val="24"/>
          <w:lang w:val="en-US"/>
        </w:rPr>
        <w:t>Fig</w:t>
      </w:r>
      <w:r w:rsidR="00F63160" w:rsidRPr="00CE3DB7">
        <w:rPr>
          <w:rFonts w:ascii="Times New Roman" w:hAnsi="Times New Roman" w:cs="Times New Roman"/>
          <w:w w:val="105"/>
          <w:sz w:val="24"/>
          <w:szCs w:val="24"/>
          <w:lang w:val="en-US"/>
        </w:rPr>
        <w:t>. 4</w:t>
      </w:r>
      <w:r w:rsidRPr="00CE3DB7">
        <w:rPr>
          <w:rFonts w:ascii="Times New Roman" w:hAnsi="Times New Roman" w:cs="Times New Roman"/>
          <w:w w:val="105"/>
          <w:sz w:val="24"/>
          <w:szCs w:val="24"/>
          <w:lang w:val="en-US"/>
        </w:rPr>
        <w:t>:</w:t>
      </w:r>
      <w:r w:rsidRPr="00F63160">
        <w:rPr>
          <w:rFonts w:ascii="Times New Roman" w:hAnsi="Times New Roman" w:cs="Times New Roman"/>
          <w:b/>
          <w:spacing w:val="-12"/>
          <w:w w:val="105"/>
          <w:sz w:val="24"/>
          <w:szCs w:val="24"/>
          <w:lang w:val="en-US"/>
        </w:rPr>
        <w:t xml:space="preserve"> </w:t>
      </w:r>
      <w:r w:rsidRPr="00F63160">
        <w:rPr>
          <w:rFonts w:ascii="Times New Roman" w:hAnsi="Times New Roman" w:cs="Times New Roman"/>
          <w:w w:val="105"/>
          <w:sz w:val="24"/>
          <w:szCs w:val="24"/>
          <w:lang w:val="en-US"/>
        </w:rPr>
        <w:t>(a)</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Illustrating</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the</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absorption</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of</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a</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photon</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in</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a</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semiconductor</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with</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bandgap</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i/>
          <w:w w:val="105"/>
          <w:sz w:val="24"/>
          <w:szCs w:val="24"/>
          <w:lang w:val="en-US"/>
        </w:rPr>
        <w:t>E</w:t>
      </w:r>
      <w:r w:rsidRPr="00F63160">
        <w:rPr>
          <w:rFonts w:ascii="Times New Roman" w:hAnsi="Times New Roman" w:cs="Times New Roman"/>
          <w:i/>
          <w:w w:val="105"/>
          <w:position w:val="-3"/>
          <w:sz w:val="24"/>
          <w:szCs w:val="24"/>
          <w:lang w:val="en-US"/>
        </w:rPr>
        <w:t>G</w:t>
      </w:r>
      <w:r w:rsidRPr="00F63160">
        <w:rPr>
          <w:rFonts w:ascii="Times New Roman" w:hAnsi="Times New Roman" w:cs="Times New Roman"/>
          <w:w w:val="105"/>
          <w:sz w:val="24"/>
          <w:szCs w:val="24"/>
          <w:lang w:val="en-US"/>
        </w:rPr>
        <w:t>.</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The</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photon</w:t>
      </w:r>
      <w:r w:rsidRPr="00F63160">
        <w:rPr>
          <w:rFonts w:ascii="Times New Roman" w:hAnsi="Times New Roman" w:cs="Times New Roman"/>
          <w:spacing w:val="-13"/>
          <w:w w:val="105"/>
          <w:sz w:val="24"/>
          <w:szCs w:val="24"/>
          <w:lang w:val="en-US"/>
        </w:rPr>
        <w:t xml:space="preserve"> </w:t>
      </w:r>
      <w:r w:rsidRPr="00F63160">
        <w:rPr>
          <w:rFonts w:ascii="Times New Roman" w:hAnsi="Times New Roman" w:cs="Times New Roman"/>
          <w:w w:val="105"/>
          <w:sz w:val="24"/>
          <w:szCs w:val="24"/>
          <w:lang w:val="en-US"/>
        </w:rPr>
        <w:t>with</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w w:val="105"/>
          <w:sz w:val="24"/>
          <w:szCs w:val="24"/>
          <w:lang w:val="en-US"/>
        </w:rPr>
        <w:t>energy</w:t>
      </w:r>
      <w:r w:rsidRPr="00F63160">
        <w:rPr>
          <w:rFonts w:ascii="Times New Roman" w:hAnsi="Times New Roman" w:cs="Times New Roman"/>
          <w:spacing w:val="-12"/>
          <w:w w:val="105"/>
          <w:sz w:val="24"/>
          <w:szCs w:val="24"/>
          <w:lang w:val="en-US"/>
        </w:rPr>
        <w:t xml:space="preserve"> </w:t>
      </w:r>
      <w:r w:rsidRPr="00F63160">
        <w:rPr>
          <w:rFonts w:ascii="Times New Roman" w:hAnsi="Times New Roman" w:cs="Times New Roman"/>
          <w:i/>
          <w:w w:val="105"/>
          <w:sz w:val="24"/>
          <w:szCs w:val="24"/>
          <w:lang w:val="en-US"/>
        </w:rPr>
        <w:t>E</w:t>
      </w:r>
      <w:proofErr w:type="spellStart"/>
      <w:r w:rsidRPr="00F63160">
        <w:rPr>
          <w:rFonts w:ascii="Times New Roman" w:hAnsi="Times New Roman" w:cs="Times New Roman"/>
          <w:i/>
          <w:w w:val="105"/>
          <w:position w:val="-3"/>
          <w:sz w:val="24"/>
          <w:szCs w:val="24"/>
          <w:lang w:val="en-US"/>
        </w:rPr>
        <w:t>ph</w:t>
      </w:r>
      <w:proofErr w:type="spellEnd"/>
      <w:r w:rsidRPr="00F63160">
        <w:rPr>
          <w:rFonts w:ascii="Times New Roman" w:hAnsi="Times New Roman" w:cs="Times New Roman"/>
          <w:i/>
          <w:w w:val="105"/>
          <w:sz w:val="24"/>
          <w:szCs w:val="24"/>
          <w:lang w:val="en-US"/>
        </w:rPr>
        <w:t xml:space="preserve">= </w:t>
      </w:r>
      <w:proofErr w:type="spellStart"/>
      <w:r w:rsidRPr="00F63160">
        <w:rPr>
          <w:rFonts w:ascii="Times New Roman" w:hAnsi="Times New Roman" w:cs="Times New Roman"/>
          <w:i/>
          <w:w w:val="105"/>
          <w:sz w:val="24"/>
          <w:szCs w:val="24"/>
          <w:lang w:val="en-US"/>
        </w:rPr>
        <w:t>hν</w:t>
      </w:r>
      <w:proofErr w:type="spellEnd"/>
      <w:r w:rsidRPr="00F63160">
        <w:rPr>
          <w:rFonts w:ascii="Times New Roman" w:hAnsi="Times New Roman" w:cs="Times New Roman"/>
          <w:w w:val="105"/>
          <w:sz w:val="24"/>
          <w:szCs w:val="24"/>
          <w:lang w:val="en-US"/>
        </w:rPr>
        <w:t xml:space="preserve"> excites an electron from </w:t>
      </w:r>
      <w:r w:rsidRPr="00F63160">
        <w:rPr>
          <w:rFonts w:ascii="Times New Roman" w:hAnsi="Times New Roman" w:cs="Times New Roman"/>
          <w:i/>
          <w:w w:val="105"/>
          <w:sz w:val="24"/>
          <w:szCs w:val="24"/>
          <w:lang w:val="en-US"/>
        </w:rPr>
        <w:t>E</w:t>
      </w:r>
      <w:proofErr w:type="spellStart"/>
      <w:r w:rsidRPr="00F63160">
        <w:rPr>
          <w:rFonts w:ascii="Times New Roman" w:hAnsi="Times New Roman" w:cs="Times New Roman"/>
          <w:i/>
          <w:w w:val="105"/>
          <w:position w:val="-3"/>
          <w:sz w:val="24"/>
          <w:szCs w:val="24"/>
          <w:lang w:val="en-US"/>
        </w:rPr>
        <w:t>i</w:t>
      </w:r>
      <w:proofErr w:type="spellEnd"/>
      <w:r w:rsidRPr="00F63160">
        <w:rPr>
          <w:rFonts w:ascii="Times New Roman" w:hAnsi="Times New Roman" w:cs="Times New Roman"/>
          <w:w w:val="105"/>
          <w:position w:val="-3"/>
          <w:sz w:val="24"/>
          <w:szCs w:val="24"/>
          <w:lang w:val="en-US"/>
        </w:rPr>
        <w:t xml:space="preserve"> </w:t>
      </w:r>
      <w:r w:rsidRPr="00F63160">
        <w:rPr>
          <w:rFonts w:ascii="Times New Roman" w:hAnsi="Times New Roman" w:cs="Times New Roman"/>
          <w:w w:val="105"/>
          <w:sz w:val="24"/>
          <w:szCs w:val="24"/>
          <w:lang w:val="en-US"/>
        </w:rPr>
        <w:t xml:space="preserve">to </w:t>
      </w:r>
      <w:r w:rsidRPr="00F63160">
        <w:rPr>
          <w:rFonts w:ascii="Times New Roman" w:hAnsi="Times New Roman" w:cs="Times New Roman"/>
          <w:i/>
          <w:w w:val="105"/>
          <w:sz w:val="24"/>
          <w:szCs w:val="24"/>
          <w:lang w:val="en-US"/>
        </w:rPr>
        <w:t>E</w:t>
      </w:r>
      <w:r w:rsidRPr="00F63160">
        <w:rPr>
          <w:rFonts w:ascii="Times New Roman" w:hAnsi="Times New Roman" w:cs="Times New Roman"/>
          <w:i/>
          <w:w w:val="105"/>
          <w:position w:val="-3"/>
          <w:sz w:val="24"/>
          <w:szCs w:val="24"/>
          <w:lang w:val="en-US"/>
        </w:rPr>
        <w:t>f</w:t>
      </w:r>
      <w:r w:rsidRPr="00F63160">
        <w:rPr>
          <w:rFonts w:ascii="Times New Roman" w:hAnsi="Times New Roman" w:cs="Times New Roman"/>
          <w:w w:val="105"/>
          <w:sz w:val="24"/>
          <w:szCs w:val="24"/>
          <w:lang w:val="en-US"/>
        </w:rPr>
        <w:t xml:space="preserve">. At </w:t>
      </w:r>
      <w:r w:rsidRPr="00F63160">
        <w:rPr>
          <w:rFonts w:ascii="Times New Roman" w:hAnsi="Times New Roman" w:cs="Times New Roman"/>
          <w:i/>
          <w:w w:val="105"/>
          <w:sz w:val="24"/>
          <w:szCs w:val="24"/>
          <w:lang w:val="en-US"/>
        </w:rPr>
        <w:t>E</w:t>
      </w:r>
      <w:proofErr w:type="spellStart"/>
      <w:r w:rsidRPr="00F63160">
        <w:rPr>
          <w:rFonts w:ascii="Times New Roman" w:hAnsi="Times New Roman" w:cs="Times New Roman"/>
          <w:i/>
          <w:w w:val="105"/>
          <w:position w:val="-3"/>
          <w:sz w:val="24"/>
          <w:szCs w:val="24"/>
          <w:lang w:val="en-US"/>
        </w:rPr>
        <w:t>i</w:t>
      </w:r>
      <w:proofErr w:type="spellEnd"/>
      <w:r w:rsidRPr="00F63160">
        <w:rPr>
          <w:rFonts w:ascii="Times New Roman" w:hAnsi="Times New Roman" w:cs="Times New Roman"/>
          <w:w w:val="105"/>
          <w:position w:val="-3"/>
          <w:sz w:val="24"/>
          <w:szCs w:val="24"/>
          <w:lang w:val="en-US"/>
        </w:rPr>
        <w:t xml:space="preserve"> </w:t>
      </w:r>
      <w:r w:rsidRPr="00F63160">
        <w:rPr>
          <w:rFonts w:ascii="Times New Roman" w:hAnsi="Times New Roman" w:cs="Times New Roman"/>
          <w:w w:val="105"/>
          <w:sz w:val="24"/>
          <w:szCs w:val="24"/>
          <w:lang w:val="en-US"/>
        </w:rPr>
        <w:t xml:space="preserve">a hole is created. (b) If </w:t>
      </w:r>
      <w:r w:rsidRPr="00F63160">
        <w:rPr>
          <w:rFonts w:ascii="Times New Roman" w:hAnsi="Times New Roman" w:cs="Times New Roman"/>
          <w:i/>
          <w:w w:val="105"/>
          <w:sz w:val="24"/>
          <w:szCs w:val="24"/>
          <w:lang w:val="en-US"/>
        </w:rPr>
        <w:t>E</w:t>
      </w:r>
      <w:proofErr w:type="spellStart"/>
      <w:r w:rsidRPr="00F63160">
        <w:rPr>
          <w:rFonts w:ascii="Times New Roman" w:hAnsi="Times New Roman" w:cs="Times New Roman"/>
          <w:i/>
          <w:w w:val="105"/>
          <w:position w:val="-3"/>
          <w:sz w:val="24"/>
          <w:szCs w:val="24"/>
          <w:lang w:val="en-US"/>
        </w:rPr>
        <w:t>ph</w:t>
      </w:r>
      <w:proofErr w:type="spellEnd"/>
      <w:r w:rsidRPr="00F63160">
        <w:rPr>
          <w:rFonts w:ascii="Times New Roman" w:hAnsi="Times New Roman" w:cs="Times New Roman"/>
          <w:w w:val="105"/>
          <w:position w:val="-3"/>
          <w:sz w:val="24"/>
          <w:szCs w:val="24"/>
          <w:lang w:val="en-US"/>
        </w:rPr>
        <w:t xml:space="preserve"> </w:t>
      </w:r>
      <w:r w:rsidRPr="00F63160">
        <w:rPr>
          <w:rFonts w:ascii="Times New Roman" w:hAnsi="Times New Roman" w:cs="Times New Roman"/>
          <w:w w:val="105"/>
          <w:sz w:val="24"/>
          <w:szCs w:val="24"/>
          <w:lang w:val="en-US"/>
        </w:rPr>
        <w:t xml:space="preserve">&gt; </w:t>
      </w:r>
      <w:r w:rsidRPr="00F63160">
        <w:rPr>
          <w:rFonts w:ascii="Times New Roman" w:hAnsi="Times New Roman" w:cs="Times New Roman"/>
          <w:i/>
          <w:w w:val="105"/>
          <w:sz w:val="24"/>
          <w:szCs w:val="24"/>
          <w:lang w:val="en-US"/>
        </w:rPr>
        <w:t>E</w:t>
      </w:r>
      <w:r w:rsidRPr="00F63160">
        <w:rPr>
          <w:rFonts w:ascii="Times New Roman" w:hAnsi="Times New Roman" w:cs="Times New Roman"/>
          <w:i/>
          <w:w w:val="105"/>
          <w:position w:val="-3"/>
          <w:sz w:val="24"/>
          <w:szCs w:val="24"/>
          <w:lang w:val="en-US"/>
        </w:rPr>
        <w:t>G</w:t>
      </w:r>
      <w:r w:rsidRPr="00F63160">
        <w:rPr>
          <w:rFonts w:ascii="Times New Roman" w:hAnsi="Times New Roman" w:cs="Times New Roman"/>
          <w:w w:val="105"/>
          <w:sz w:val="24"/>
          <w:szCs w:val="24"/>
          <w:lang w:val="en-US"/>
        </w:rPr>
        <w:t>, a part of the energy is thermalized</w:t>
      </w:r>
      <w:r w:rsidR="00F63160">
        <w:rPr>
          <w:rFonts w:ascii="Times New Roman" w:hAnsi="Times New Roman" w:cs="Times New Roman"/>
          <w:w w:val="105"/>
          <w:sz w:val="24"/>
          <w:szCs w:val="24"/>
          <w:lang w:val="en-US"/>
        </w:rPr>
        <w:t xml:space="preserve"> [3]</w:t>
      </w:r>
      <w:r w:rsidRPr="00F63160">
        <w:rPr>
          <w:rFonts w:ascii="Times New Roman" w:hAnsi="Times New Roman" w:cs="Times New Roman"/>
          <w:w w:val="105"/>
          <w:sz w:val="24"/>
          <w:szCs w:val="24"/>
          <w:lang w:val="en-US"/>
        </w:rPr>
        <w:t>.</w:t>
      </w:r>
    </w:p>
    <w:p w14:paraId="58770510" w14:textId="77777777" w:rsidR="00F63160" w:rsidRPr="00F63160" w:rsidRDefault="00F63160" w:rsidP="00BE57FA">
      <w:pPr>
        <w:spacing w:after="0" w:line="360" w:lineRule="auto"/>
        <w:jc w:val="both"/>
        <w:rPr>
          <w:rFonts w:ascii="Times New Roman" w:hAnsi="Times New Roman" w:cs="Times New Roman"/>
          <w:sz w:val="24"/>
          <w:szCs w:val="24"/>
          <w:lang w:val="en-US"/>
        </w:rPr>
      </w:pPr>
    </w:p>
    <w:p w14:paraId="690A1751" w14:textId="77777777" w:rsidR="00381923" w:rsidRPr="00F63160" w:rsidRDefault="00381923" w:rsidP="00E6311E">
      <w:pPr>
        <w:pStyle w:val="Pagrindinistekstas"/>
        <w:spacing w:line="360" w:lineRule="auto"/>
        <w:ind w:firstLine="720"/>
        <w:jc w:val="both"/>
        <w:rPr>
          <w:lang w:val="en-US"/>
        </w:rPr>
      </w:pPr>
      <w:r w:rsidRPr="00F63160">
        <w:rPr>
          <w:lang w:val="en-US"/>
        </w:rPr>
        <w:t>In a real semiconductor, the valence and conduction bands are not flat, but vary depending on the so-called k-vector that describes the momentum of an electron in the semiconductor. This means that the energy of an electron is dependent on its momentum because of the periodic structure of the semiconductor crystal. If the maximum of the valence band and the minimum of the conduction band occur at the same k-vector, an electron can be excited from the valence to the conduction band without a change in the momentum. Such a semiconductor is called a direct bandgap material. If the electron cannot be excited without changing its momentum, we refer to it as an indirect bandgap material. The electron can only change its momentum by momentum exchange with the crystal, i.e. by receiving momentum from or giving momentum to vibrations of the crystal lattice. The absorption coefficient in a direct bandgap material is much higher than in an indirect bandgap material, thus the absorbing semiconductor, often just called the absorber, can be much thinner.</w:t>
      </w:r>
    </w:p>
    <w:p w14:paraId="432D7CD4" w14:textId="77777777" w:rsidR="00F63160" w:rsidRDefault="00BE3B60" w:rsidP="00E6311E">
      <w:pPr>
        <w:pStyle w:val="Pagrindinistekstas"/>
        <w:spacing w:line="360" w:lineRule="auto"/>
        <w:ind w:firstLine="720"/>
        <w:jc w:val="both"/>
        <w:rPr>
          <w:lang w:val="en-US"/>
        </w:rPr>
      </w:pPr>
      <w:r w:rsidRPr="00BE3B60">
        <w:rPr>
          <w:lang w:val="en-US"/>
        </w:rPr>
        <w:t xml:space="preserve">If an electron is excited from </w:t>
      </w:r>
      <w:r w:rsidRPr="00BE3B60">
        <w:rPr>
          <w:i/>
          <w:lang w:val="en-US"/>
        </w:rPr>
        <w:t>E</w:t>
      </w:r>
      <w:proofErr w:type="spellStart"/>
      <w:r w:rsidRPr="00BE3B60">
        <w:rPr>
          <w:i/>
          <w:position w:val="-6"/>
          <w:sz w:val="17"/>
          <w:lang w:val="en-US"/>
        </w:rPr>
        <w:t>i</w:t>
      </w:r>
      <w:proofErr w:type="spellEnd"/>
      <w:r w:rsidRPr="00BE3B60">
        <w:rPr>
          <w:i/>
          <w:position w:val="-6"/>
          <w:sz w:val="17"/>
          <w:lang w:val="en-US"/>
        </w:rPr>
        <w:t xml:space="preserve"> </w:t>
      </w:r>
      <w:r w:rsidRPr="00BE3B60">
        <w:rPr>
          <w:lang w:val="en-US"/>
        </w:rPr>
        <w:t xml:space="preserve">to </w:t>
      </w:r>
      <w:r w:rsidRPr="00BE3B60">
        <w:rPr>
          <w:i/>
          <w:lang w:val="en-US"/>
        </w:rPr>
        <w:t>E</w:t>
      </w:r>
      <w:r w:rsidRPr="00BE3B60">
        <w:rPr>
          <w:i/>
          <w:position w:val="-6"/>
          <w:sz w:val="17"/>
          <w:lang w:val="en-US"/>
        </w:rPr>
        <w:t>f</w:t>
      </w:r>
      <w:r w:rsidRPr="00BE3B60">
        <w:rPr>
          <w:lang w:val="en-US"/>
        </w:rPr>
        <w:t xml:space="preserve">, a void is created at </w:t>
      </w:r>
      <w:r w:rsidRPr="00BE3B60">
        <w:rPr>
          <w:i/>
          <w:lang w:val="en-US"/>
        </w:rPr>
        <w:t>E</w:t>
      </w:r>
      <w:proofErr w:type="spellStart"/>
      <w:r w:rsidRPr="00BE3B60">
        <w:rPr>
          <w:i/>
          <w:position w:val="-6"/>
          <w:sz w:val="17"/>
          <w:lang w:val="en-US"/>
        </w:rPr>
        <w:t>i</w:t>
      </w:r>
      <w:proofErr w:type="spellEnd"/>
      <w:r w:rsidRPr="00BE3B60">
        <w:rPr>
          <w:lang w:val="en-US"/>
        </w:rPr>
        <w:t>. This void behaves like a particle with a positive elementary charge and is called a hole. The absorption of a photon therefore leads to the creation of an electron-hole pair, as illustrated in Figure 5(1). The radiative energy of the photon is converted to the chemical energy of the electron-hole pair. The maximal conversion efficiency from radiative energy to chemical energy is limited by thermodynamics. This thermodynamic limit lies between 67% for non- concentrated sunlight and 86% for fully concentrated sunlight.</w:t>
      </w:r>
    </w:p>
    <w:p w14:paraId="431ABB44" w14:textId="77777777" w:rsidR="00BE3B60" w:rsidRDefault="00BE3B60" w:rsidP="00BE3B60">
      <w:pPr>
        <w:pStyle w:val="Pagrindinistekstas"/>
        <w:spacing w:line="360" w:lineRule="auto"/>
        <w:ind w:firstLine="547"/>
        <w:jc w:val="both"/>
        <w:rPr>
          <w:lang w:val="en-US"/>
        </w:rPr>
      </w:pPr>
    </w:p>
    <w:p w14:paraId="738EE8E8" w14:textId="77777777" w:rsidR="00BE3B60" w:rsidRPr="004F4BB9" w:rsidRDefault="004F4BB9" w:rsidP="00BE3B60">
      <w:pPr>
        <w:pStyle w:val="Pagrindinistekstas"/>
        <w:spacing w:line="360" w:lineRule="auto"/>
        <w:jc w:val="center"/>
        <w:rPr>
          <w:rStyle w:val="Antrat3Diagrama"/>
        </w:rPr>
      </w:pPr>
      <w:r>
        <w:rPr>
          <w:b/>
          <w:lang w:val="en-US"/>
        </w:rPr>
        <w:t xml:space="preserve">2.1.2. </w:t>
      </w:r>
      <w:proofErr w:type="spellStart"/>
      <w:r w:rsidR="00BE3B60" w:rsidRPr="004F4BB9">
        <w:rPr>
          <w:rStyle w:val="Antrat3Diagrama"/>
        </w:rPr>
        <w:t>Subsequent</w:t>
      </w:r>
      <w:proofErr w:type="spellEnd"/>
      <w:r w:rsidR="00BE3B60" w:rsidRPr="004F4BB9">
        <w:rPr>
          <w:rStyle w:val="Antrat3Diagrama"/>
        </w:rPr>
        <w:t xml:space="preserve"> </w:t>
      </w:r>
      <w:proofErr w:type="spellStart"/>
      <w:r w:rsidR="00BE3B60" w:rsidRPr="004F4BB9">
        <w:rPr>
          <w:rStyle w:val="Antrat3Diagrama"/>
        </w:rPr>
        <w:t>separation</w:t>
      </w:r>
      <w:proofErr w:type="spellEnd"/>
      <w:r w:rsidR="00BE3B60" w:rsidRPr="004F4BB9">
        <w:rPr>
          <w:rStyle w:val="Antrat3Diagrama"/>
        </w:rPr>
        <w:t xml:space="preserve"> </w:t>
      </w:r>
      <w:proofErr w:type="spellStart"/>
      <w:r w:rsidR="00BE3B60" w:rsidRPr="004F4BB9">
        <w:rPr>
          <w:rStyle w:val="Antrat3Diagrama"/>
        </w:rPr>
        <w:t>of</w:t>
      </w:r>
      <w:proofErr w:type="spellEnd"/>
      <w:r w:rsidR="00BE3B60" w:rsidRPr="004F4BB9">
        <w:rPr>
          <w:rStyle w:val="Antrat3Diagrama"/>
        </w:rPr>
        <w:t xml:space="preserve"> </w:t>
      </w:r>
      <w:proofErr w:type="spellStart"/>
      <w:r w:rsidR="00BE3B60" w:rsidRPr="004F4BB9">
        <w:rPr>
          <w:rStyle w:val="Antrat3Diagrama"/>
        </w:rPr>
        <w:t>the</w:t>
      </w:r>
      <w:proofErr w:type="spellEnd"/>
      <w:r w:rsidR="00BE3B60" w:rsidRPr="004F4BB9">
        <w:rPr>
          <w:rStyle w:val="Antrat3Diagrama"/>
        </w:rPr>
        <w:t xml:space="preserve"> </w:t>
      </w:r>
      <w:proofErr w:type="spellStart"/>
      <w:r w:rsidR="00BE3B60" w:rsidRPr="004F4BB9">
        <w:rPr>
          <w:rStyle w:val="Antrat3Diagrama"/>
        </w:rPr>
        <w:t>photo-generated</w:t>
      </w:r>
      <w:proofErr w:type="spellEnd"/>
      <w:r w:rsidR="00BE3B60" w:rsidRPr="004F4BB9">
        <w:rPr>
          <w:rStyle w:val="Antrat3Diagrama"/>
        </w:rPr>
        <w:t xml:space="preserve"> </w:t>
      </w:r>
      <w:proofErr w:type="spellStart"/>
      <w:r w:rsidR="00BE3B60" w:rsidRPr="004F4BB9">
        <w:rPr>
          <w:rStyle w:val="Antrat3Diagrama"/>
        </w:rPr>
        <w:t>charge</w:t>
      </w:r>
      <w:proofErr w:type="spellEnd"/>
      <w:r w:rsidR="00BE3B60" w:rsidRPr="004F4BB9">
        <w:rPr>
          <w:rStyle w:val="Antrat3Diagrama"/>
        </w:rPr>
        <w:t xml:space="preserve"> </w:t>
      </w:r>
      <w:proofErr w:type="spellStart"/>
      <w:r w:rsidR="00BE3B60" w:rsidRPr="004F4BB9">
        <w:rPr>
          <w:rStyle w:val="Antrat3Diagrama"/>
        </w:rPr>
        <w:t>carriers</w:t>
      </w:r>
      <w:proofErr w:type="spellEnd"/>
      <w:r w:rsidR="00BE3B60" w:rsidRPr="004F4BB9">
        <w:rPr>
          <w:rStyle w:val="Antrat3Diagrama"/>
        </w:rPr>
        <w:t xml:space="preserve"> </w:t>
      </w:r>
      <w:proofErr w:type="spellStart"/>
      <w:r w:rsidR="00BE3B60" w:rsidRPr="004F4BB9">
        <w:rPr>
          <w:rStyle w:val="Antrat3Diagrama"/>
        </w:rPr>
        <w:t>in</w:t>
      </w:r>
      <w:proofErr w:type="spellEnd"/>
      <w:r w:rsidR="00BE3B60" w:rsidRPr="004F4BB9">
        <w:rPr>
          <w:rStyle w:val="Antrat3Diagrama"/>
        </w:rPr>
        <w:t xml:space="preserve"> </w:t>
      </w:r>
      <w:proofErr w:type="spellStart"/>
      <w:r w:rsidR="00BE3B60" w:rsidRPr="004F4BB9">
        <w:rPr>
          <w:rStyle w:val="Antrat3Diagrama"/>
        </w:rPr>
        <w:t>the</w:t>
      </w:r>
      <w:proofErr w:type="spellEnd"/>
      <w:r w:rsidR="00BE3B60" w:rsidRPr="004F4BB9">
        <w:rPr>
          <w:rStyle w:val="Antrat3Diagrama"/>
        </w:rPr>
        <w:t xml:space="preserve"> </w:t>
      </w:r>
      <w:proofErr w:type="spellStart"/>
      <w:r w:rsidR="00BE3B60" w:rsidRPr="004F4BB9">
        <w:rPr>
          <w:rStyle w:val="Antrat3Diagrama"/>
        </w:rPr>
        <w:t>junction</w:t>
      </w:r>
      <w:proofErr w:type="spellEnd"/>
    </w:p>
    <w:p w14:paraId="4C89F7E1" w14:textId="77777777" w:rsidR="00BE3B60" w:rsidRPr="00F63160" w:rsidRDefault="00BE3B60" w:rsidP="00BE57FA">
      <w:pPr>
        <w:pStyle w:val="Pagrindinistekstas"/>
        <w:spacing w:line="360" w:lineRule="auto"/>
        <w:ind w:firstLine="547"/>
        <w:rPr>
          <w:lang w:val="en-US"/>
        </w:rPr>
      </w:pPr>
    </w:p>
    <w:p w14:paraId="63F74648" w14:textId="77777777" w:rsidR="00D87CFE" w:rsidRPr="00D87CFE" w:rsidRDefault="00574DE6" w:rsidP="00E6311E">
      <w:pPr>
        <w:pStyle w:val="Pagrindinistekstas"/>
        <w:spacing w:before="61" w:line="360" w:lineRule="auto"/>
        <w:ind w:right="106" w:firstLine="720"/>
        <w:jc w:val="both"/>
        <w:rPr>
          <w:lang w:val="en-US"/>
        </w:rPr>
      </w:pPr>
      <w:r w:rsidRPr="00D87CFE">
        <w:rPr>
          <w:spacing w:val="-3"/>
          <w:lang w:val="en-US"/>
        </w:rPr>
        <w:t xml:space="preserve">Usually, </w:t>
      </w:r>
      <w:r w:rsidRPr="00D87CFE">
        <w:rPr>
          <w:lang w:val="en-US"/>
        </w:rPr>
        <w:t xml:space="preserve">the electron-hole pair will recombine, i.e. the electron will fall back to the initial energy level </w:t>
      </w:r>
      <w:r w:rsidRPr="00D87CFE">
        <w:rPr>
          <w:i/>
          <w:lang w:val="en-US"/>
        </w:rPr>
        <w:t>E</w:t>
      </w:r>
      <w:proofErr w:type="spellStart"/>
      <w:r w:rsidRPr="00D87CFE">
        <w:rPr>
          <w:i/>
          <w:position w:val="-6"/>
          <w:lang w:val="en-US"/>
        </w:rPr>
        <w:t>i</w:t>
      </w:r>
      <w:proofErr w:type="spellEnd"/>
      <w:r w:rsidRPr="00D87CFE">
        <w:rPr>
          <w:lang w:val="en-US"/>
        </w:rPr>
        <w:t xml:space="preserve">, as illustrated </w:t>
      </w:r>
      <w:r w:rsidR="00BE3B60" w:rsidRPr="00D87CFE">
        <w:rPr>
          <w:lang w:val="en-US"/>
        </w:rPr>
        <w:t xml:space="preserve">in Fig. 5 (2). </w:t>
      </w:r>
      <w:r w:rsidRPr="00D87CFE">
        <w:rPr>
          <w:lang w:val="en-US"/>
        </w:rPr>
        <w:t xml:space="preserve">The energy will then be released either as photon (radiative </w:t>
      </w:r>
      <w:r w:rsidRPr="00D87CFE">
        <w:rPr>
          <w:lang w:val="en-US"/>
        </w:rPr>
        <w:lastRenderedPageBreak/>
        <w:t>recombination) or transferred to other electrons or holes or lattice vibrations (non-radiative recombination). If one wants to use the energy stored in the electron-hole</w:t>
      </w:r>
      <w:r w:rsidRPr="00D87CFE">
        <w:rPr>
          <w:spacing w:val="13"/>
          <w:lang w:val="en-US"/>
        </w:rPr>
        <w:t xml:space="preserve"> </w:t>
      </w:r>
      <w:r w:rsidRPr="00D87CFE">
        <w:rPr>
          <w:lang w:val="en-US"/>
        </w:rPr>
        <w:t>pair</w:t>
      </w:r>
      <w:r w:rsidRPr="00D87CFE">
        <w:rPr>
          <w:spacing w:val="14"/>
          <w:lang w:val="en-US"/>
        </w:rPr>
        <w:t xml:space="preserve"> </w:t>
      </w:r>
      <w:r w:rsidRPr="00D87CFE">
        <w:rPr>
          <w:lang w:val="en-US"/>
        </w:rPr>
        <w:t>for</w:t>
      </w:r>
      <w:r w:rsidRPr="00D87CFE">
        <w:rPr>
          <w:spacing w:val="14"/>
          <w:lang w:val="en-US"/>
        </w:rPr>
        <w:t xml:space="preserve"> </w:t>
      </w:r>
      <w:r w:rsidRPr="00D87CFE">
        <w:rPr>
          <w:lang w:val="en-US"/>
        </w:rPr>
        <w:t>performing</w:t>
      </w:r>
      <w:r w:rsidRPr="00D87CFE">
        <w:rPr>
          <w:spacing w:val="14"/>
          <w:lang w:val="en-US"/>
        </w:rPr>
        <w:t xml:space="preserve"> </w:t>
      </w:r>
      <w:r w:rsidRPr="00D87CFE">
        <w:rPr>
          <w:lang w:val="en-US"/>
        </w:rPr>
        <w:t>work</w:t>
      </w:r>
      <w:r w:rsidRPr="00D87CFE">
        <w:rPr>
          <w:spacing w:val="13"/>
          <w:lang w:val="en-US"/>
        </w:rPr>
        <w:t xml:space="preserve"> </w:t>
      </w:r>
      <w:r w:rsidRPr="00D87CFE">
        <w:rPr>
          <w:lang w:val="en-US"/>
        </w:rPr>
        <w:t>in</w:t>
      </w:r>
      <w:r w:rsidRPr="00D87CFE">
        <w:rPr>
          <w:spacing w:val="14"/>
          <w:lang w:val="en-US"/>
        </w:rPr>
        <w:t xml:space="preserve"> </w:t>
      </w:r>
      <w:r w:rsidRPr="00D87CFE">
        <w:rPr>
          <w:lang w:val="en-US"/>
        </w:rPr>
        <w:t>an</w:t>
      </w:r>
      <w:r w:rsidRPr="00D87CFE">
        <w:rPr>
          <w:spacing w:val="14"/>
          <w:lang w:val="en-US"/>
        </w:rPr>
        <w:t xml:space="preserve"> </w:t>
      </w:r>
      <w:r w:rsidRPr="00D87CFE">
        <w:rPr>
          <w:lang w:val="en-US"/>
        </w:rPr>
        <w:t>external</w:t>
      </w:r>
      <w:r w:rsidRPr="00D87CFE">
        <w:rPr>
          <w:spacing w:val="14"/>
          <w:lang w:val="en-US"/>
        </w:rPr>
        <w:t xml:space="preserve"> </w:t>
      </w:r>
      <w:r w:rsidRPr="00D87CFE">
        <w:rPr>
          <w:lang w:val="en-US"/>
        </w:rPr>
        <w:t>circuit,</w:t>
      </w:r>
      <w:r w:rsidRPr="00D87CFE">
        <w:rPr>
          <w:spacing w:val="14"/>
          <w:lang w:val="en-US"/>
        </w:rPr>
        <w:t xml:space="preserve"> </w:t>
      </w:r>
      <w:r w:rsidRPr="00D87CFE">
        <w:rPr>
          <w:lang w:val="en-US"/>
        </w:rPr>
        <w:t>semipermeable</w:t>
      </w:r>
      <w:r w:rsidRPr="00D87CFE">
        <w:rPr>
          <w:spacing w:val="17"/>
          <w:lang w:val="en-US"/>
        </w:rPr>
        <w:t xml:space="preserve"> </w:t>
      </w:r>
      <w:r w:rsidRPr="00D87CFE">
        <w:rPr>
          <w:lang w:val="en-US"/>
        </w:rPr>
        <w:t>membranes</w:t>
      </w:r>
      <w:r w:rsidR="00D87CFE" w:rsidRPr="00D87CFE">
        <w:rPr>
          <w:lang w:val="en-US"/>
        </w:rPr>
        <w:t xml:space="preserve"> must be present on both sides of the absorber, such that electrons can only flow out through one membrane and holes can only flow out through the other membrane, as illustrated in Figure 5 (3). In most solar cells, these membranes are formed by </w:t>
      </w:r>
      <w:r w:rsidR="00D87CFE" w:rsidRPr="00D87CFE">
        <w:rPr>
          <w:i/>
          <w:lang w:val="en-US"/>
        </w:rPr>
        <w:t>n</w:t>
      </w:r>
      <w:r w:rsidR="00D87CFE" w:rsidRPr="00D87CFE">
        <w:rPr>
          <w:lang w:val="en-US"/>
        </w:rPr>
        <w:t xml:space="preserve">- and </w:t>
      </w:r>
      <w:r w:rsidR="00D87CFE" w:rsidRPr="00D87CFE">
        <w:rPr>
          <w:i/>
          <w:lang w:val="en-US"/>
        </w:rPr>
        <w:t>p</w:t>
      </w:r>
      <w:r w:rsidR="00D87CFE" w:rsidRPr="00D87CFE">
        <w:rPr>
          <w:lang w:val="en-US"/>
        </w:rPr>
        <w:t>- type materials.</w:t>
      </w:r>
    </w:p>
    <w:p w14:paraId="2050264E" w14:textId="77777777" w:rsidR="00574DE6" w:rsidRPr="00D87CFE" w:rsidRDefault="00574DE6" w:rsidP="00E6311E">
      <w:pPr>
        <w:pStyle w:val="Pagrindinistekstas"/>
        <w:spacing w:line="360" w:lineRule="auto"/>
        <w:ind w:firstLine="720"/>
        <w:rPr>
          <w:lang w:val="en-US"/>
        </w:rPr>
      </w:pPr>
      <w:r w:rsidRPr="00D87CFE">
        <w:rPr>
          <w:lang w:val="en-US"/>
        </w:rPr>
        <w:t>A solar cell has to be designed such that the electrons and holes can reach the membranes before they recombine, i.e. the time it requires the charge carriers to reach the membranes</w:t>
      </w:r>
      <w:r w:rsidRPr="00D87CFE">
        <w:rPr>
          <w:spacing w:val="-10"/>
          <w:lang w:val="en-US"/>
        </w:rPr>
        <w:t xml:space="preserve"> </w:t>
      </w:r>
      <w:r w:rsidRPr="00D87CFE">
        <w:rPr>
          <w:lang w:val="en-US"/>
        </w:rPr>
        <w:t>must</w:t>
      </w:r>
      <w:r w:rsidRPr="00D87CFE">
        <w:rPr>
          <w:spacing w:val="-9"/>
          <w:lang w:val="en-US"/>
        </w:rPr>
        <w:t xml:space="preserve"> </w:t>
      </w:r>
      <w:r w:rsidRPr="00D87CFE">
        <w:rPr>
          <w:lang w:val="en-US"/>
        </w:rPr>
        <w:t>be</w:t>
      </w:r>
      <w:r w:rsidRPr="00D87CFE">
        <w:rPr>
          <w:spacing w:val="-9"/>
          <w:lang w:val="en-US"/>
        </w:rPr>
        <w:t xml:space="preserve"> </w:t>
      </w:r>
      <w:r w:rsidRPr="00D87CFE">
        <w:rPr>
          <w:lang w:val="en-US"/>
        </w:rPr>
        <w:t>shorter</w:t>
      </w:r>
      <w:r w:rsidRPr="00D87CFE">
        <w:rPr>
          <w:spacing w:val="-10"/>
          <w:lang w:val="en-US"/>
        </w:rPr>
        <w:t xml:space="preserve"> </w:t>
      </w:r>
      <w:r w:rsidRPr="00D87CFE">
        <w:rPr>
          <w:lang w:val="en-US"/>
        </w:rPr>
        <w:t>than</w:t>
      </w:r>
      <w:r w:rsidRPr="00D87CFE">
        <w:rPr>
          <w:spacing w:val="-9"/>
          <w:lang w:val="en-US"/>
        </w:rPr>
        <w:t xml:space="preserve"> </w:t>
      </w:r>
      <w:r w:rsidRPr="00D87CFE">
        <w:rPr>
          <w:lang w:val="en-US"/>
        </w:rPr>
        <w:t>their</w:t>
      </w:r>
      <w:r w:rsidRPr="00D87CFE">
        <w:rPr>
          <w:spacing w:val="-9"/>
          <w:lang w:val="en-US"/>
        </w:rPr>
        <w:t xml:space="preserve"> </w:t>
      </w:r>
      <w:r w:rsidRPr="00D87CFE">
        <w:rPr>
          <w:lang w:val="en-US"/>
        </w:rPr>
        <w:t>lifetime.</w:t>
      </w:r>
      <w:r w:rsidRPr="00D87CFE">
        <w:rPr>
          <w:spacing w:val="-9"/>
          <w:lang w:val="en-US"/>
        </w:rPr>
        <w:t xml:space="preserve"> </w:t>
      </w:r>
      <w:r w:rsidRPr="00D87CFE">
        <w:rPr>
          <w:lang w:val="en-US"/>
        </w:rPr>
        <w:t>This</w:t>
      </w:r>
      <w:r w:rsidRPr="00D87CFE">
        <w:rPr>
          <w:spacing w:val="-10"/>
          <w:lang w:val="en-US"/>
        </w:rPr>
        <w:t xml:space="preserve"> </w:t>
      </w:r>
      <w:r w:rsidRPr="00D87CFE">
        <w:rPr>
          <w:lang w:val="en-US"/>
        </w:rPr>
        <w:t>requirement</w:t>
      </w:r>
      <w:r w:rsidRPr="00D87CFE">
        <w:rPr>
          <w:spacing w:val="-9"/>
          <w:lang w:val="en-US"/>
        </w:rPr>
        <w:t xml:space="preserve"> </w:t>
      </w:r>
      <w:r w:rsidRPr="00D87CFE">
        <w:rPr>
          <w:lang w:val="en-US"/>
        </w:rPr>
        <w:t>limits</w:t>
      </w:r>
      <w:r w:rsidRPr="00D87CFE">
        <w:rPr>
          <w:spacing w:val="-9"/>
          <w:lang w:val="en-US"/>
        </w:rPr>
        <w:t xml:space="preserve"> </w:t>
      </w:r>
      <w:r w:rsidRPr="00D87CFE">
        <w:rPr>
          <w:lang w:val="en-US"/>
        </w:rPr>
        <w:t>the</w:t>
      </w:r>
      <w:r w:rsidRPr="00D87CFE">
        <w:rPr>
          <w:spacing w:val="-10"/>
          <w:lang w:val="en-US"/>
        </w:rPr>
        <w:t xml:space="preserve"> </w:t>
      </w:r>
      <w:r w:rsidRPr="00D87CFE">
        <w:rPr>
          <w:lang w:val="en-US"/>
        </w:rPr>
        <w:t>thickness</w:t>
      </w:r>
      <w:r w:rsidRPr="00D87CFE">
        <w:rPr>
          <w:spacing w:val="-9"/>
          <w:lang w:val="en-US"/>
        </w:rPr>
        <w:t xml:space="preserve"> </w:t>
      </w:r>
      <w:r w:rsidRPr="00D87CFE">
        <w:rPr>
          <w:lang w:val="en-US"/>
        </w:rPr>
        <w:t>of</w:t>
      </w:r>
      <w:r w:rsidRPr="00D87CFE">
        <w:rPr>
          <w:spacing w:val="-9"/>
          <w:lang w:val="en-US"/>
        </w:rPr>
        <w:t xml:space="preserve"> </w:t>
      </w:r>
      <w:r w:rsidRPr="00D87CFE">
        <w:rPr>
          <w:lang w:val="en-US"/>
        </w:rPr>
        <w:t xml:space="preserve">the </w:t>
      </w:r>
      <w:r w:rsidRPr="00D87CFE">
        <w:rPr>
          <w:spacing w:val="-3"/>
          <w:lang w:val="en-US"/>
        </w:rPr>
        <w:t>absorber.</w:t>
      </w:r>
    </w:p>
    <w:p w14:paraId="3DDA3243" w14:textId="77777777" w:rsidR="00381923" w:rsidRPr="00FE2506" w:rsidRDefault="00BE3B60" w:rsidP="00BE57FA">
      <w:pPr>
        <w:spacing w:after="0" w:line="360" w:lineRule="auto"/>
        <w:jc w:val="center"/>
        <w:rPr>
          <w:rFonts w:ascii="Times New Roman" w:hAnsi="Times New Roman" w:cs="Times New Roman"/>
          <w:sz w:val="24"/>
          <w:szCs w:val="24"/>
        </w:rPr>
      </w:pPr>
      <w:r w:rsidRPr="00FE2506">
        <w:rPr>
          <w:rFonts w:ascii="Times New Roman" w:hAnsi="Times New Roman" w:cs="Times New Roman"/>
          <w:noProof/>
          <w:sz w:val="24"/>
          <w:szCs w:val="24"/>
          <w:lang w:val="en-US"/>
        </w:rPr>
        <w:drawing>
          <wp:anchor distT="0" distB="0" distL="0" distR="0" simplePos="0" relativeHeight="251683840" behindDoc="0" locked="0" layoutInCell="1" allowOverlap="1" wp14:anchorId="24AD6DA3" wp14:editId="2C53DD48">
            <wp:simplePos x="0" y="0"/>
            <wp:positionH relativeFrom="margin">
              <wp:align>center</wp:align>
            </wp:positionH>
            <wp:positionV relativeFrom="page">
              <wp:posOffset>2981214</wp:posOffset>
            </wp:positionV>
            <wp:extent cx="3170555" cy="2120900"/>
            <wp:effectExtent l="0" t="0" r="0" b="0"/>
            <wp:wrapTopAndBottom/>
            <wp:docPr id="7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3170555" cy="2120900"/>
                    </a:xfrm>
                    <a:prstGeom prst="rect">
                      <a:avLst/>
                    </a:prstGeom>
                  </pic:spPr>
                </pic:pic>
              </a:graphicData>
            </a:graphic>
          </wp:anchor>
        </w:drawing>
      </w:r>
    </w:p>
    <w:p w14:paraId="76C70975" w14:textId="77777777" w:rsidR="00BE3B60" w:rsidRDefault="00BE3B60" w:rsidP="00BE57FA">
      <w:pPr>
        <w:tabs>
          <w:tab w:val="left" w:pos="1249"/>
          <w:tab w:val="left" w:pos="6937"/>
        </w:tabs>
        <w:spacing w:after="0" w:line="360" w:lineRule="auto"/>
        <w:rPr>
          <w:rFonts w:ascii="Times New Roman" w:hAnsi="Times New Roman" w:cs="Times New Roman"/>
          <w:b/>
          <w:w w:val="105"/>
          <w:sz w:val="24"/>
          <w:szCs w:val="24"/>
        </w:rPr>
      </w:pPr>
    </w:p>
    <w:p w14:paraId="4CC2B488" w14:textId="77777777" w:rsidR="00574DE6" w:rsidRPr="00D87CFE" w:rsidRDefault="00574DE6" w:rsidP="00BE57FA">
      <w:pPr>
        <w:tabs>
          <w:tab w:val="left" w:pos="1249"/>
          <w:tab w:val="left" w:pos="6937"/>
        </w:tabs>
        <w:spacing w:after="0" w:line="360" w:lineRule="auto"/>
        <w:rPr>
          <w:rFonts w:ascii="Times New Roman" w:hAnsi="Times New Roman" w:cs="Times New Roman"/>
          <w:w w:val="105"/>
          <w:sz w:val="24"/>
          <w:szCs w:val="24"/>
          <w:lang w:val="en-US"/>
        </w:rPr>
      </w:pPr>
      <w:r w:rsidRPr="00CE3DB7">
        <w:rPr>
          <w:rFonts w:ascii="Times New Roman" w:hAnsi="Times New Roman" w:cs="Times New Roman"/>
          <w:w w:val="105"/>
          <w:sz w:val="24"/>
          <w:szCs w:val="24"/>
          <w:lang w:val="en-US"/>
        </w:rPr>
        <w:t>Fig</w:t>
      </w:r>
      <w:r w:rsidR="00BE3B60" w:rsidRPr="00CE3DB7">
        <w:rPr>
          <w:rFonts w:ascii="Times New Roman" w:hAnsi="Times New Roman" w:cs="Times New Roman"/>
          <w:w w:val="105"/>
          <w:sz w:val="24"/>
          <w:szCs w:val="24"/>
          <w:lang w:val="en-US"/>
        </w:rPr>
        <w:t>.</w:t>
      </w:r>
      <w:r w:rsidRPr="00CE3DB7">
        <w:rPr>
          <w:rFonts w:ascii="Times New Roman" w:hAnsi="Times New Roman" w:cs="Times New Roman"/>
          <w:spacing w:val="-16"/>
          <w:w w:val="105"/>
          <w:sz w:val="24"/>
          <w:szCs w:val="24"/>
          <w:lang w:val="en-US"/>
        </w:rPr>
        <w:t xml:space="preserve"> </w:t>
      </w:r>
      <w:r w:rsidR="00BE3B60" w:rsidRPr="00CE3DB7">
        <w:rPr>
          <w:rFonts w:ascii="Times New Roman" w:hAnsi="Times New Roman" w:cs="Times New Roman"/>
          <w:spacing w:val="-16"/>
          <w:w w:val="105"/>
          <w:sz w:val="24"/>
          <w:szCs w:val="24"/>
          <w:lang w:val="en-US"/>
        </w:rPr>
        <w:t>5</w:t>
      </w:r>
      <w:r w:rsidRPr="00CE3DB7">
        <w:rPr>
          <w:rFonts w:ascii="Times New Roman" w:hAnsi="Times New Roman" w:cs="Times New Roman"/>
          <w:w w:val="105"/>
          <w:sz w:val="24"/>
          <w:szCs w:val="24"/>
          <w:lang w:val="en-US"/>
        </w:rPr>
        <w:t>:</w:t>
      </w:r>
      <w:r w:rsidRPr="00CE3DB7">
        <w:rPr>
          <w:rFonts w:ascii="Times New Roman" w:hAnsi="Times New Roman" w:cs="Times New Roman"/>
          <w:spacing w:val="-15"/>
          <w:w w:val="105"/>
          <w:sz w:val="24"/>
          <w:szCs w:val="24"/>
          <w:lang w:val="en-US"/>
        </w:rPr>
        <w:t xml:space="preserve"> </w:t>
      </w:r>
      <w:r w:rsidRPr="00CE3DB7">
        <w:rPr>
          <w:rFonts w:ascii="Times New Roman" w:hAnsi="Times New Roman" w:cs="Times New Roman"/>
          <w:w w:val="105"/>
          <w:sz w:val="24"/>
          <w:szCs w:val="24"/>
          <w:lang w:val="en-US"/>
        </w:rPr>
        <w:t>A</w:t>
      </w:r>
      <w:r w:rsidRPr="00CE3DB7">
        <w:rPr>
          <w:rFonts w:ascii="Times New Roman" w:hAnsi="Times New Roman" w:cs="Times New Roman"/>
          <w:spacing w:val="-25"/>
          <w:w w:val="105"/>
          <w:sz w:val="24"/>
          <w:szCs w:val="24"/>
          <w:lang w:val="en-US"/>
        </w:rPr>
        <w:t xml:space="preserve"> </w:t>
      </w:r>
      <w:r w:rsidRPr="00CE3DB7">
        <w:rPr>
          <w:rFonts w:ascii="Times New Roman" w:hAnsi="Times New Roman" w:cs="Times New Roman"/>
          <w:w w:val="105"/>
          <w:sz w:val="24"/>
          <w:szCs w:val="24"/>
          <w:lang w:val="en-US"/>
        </w:rPr>
        <w:t>v</w:t>
      </w:r>
      <w:r w:rsidRPr="00D87CFE">
        <w:rPr>
          <w:rFonts w:ascii="Times New Roman" w:hAnsi="Times New Roman" w:cs="Times New Roman"/>
          <w:w w:val="105"/>
          <w:sz w:val="24"/>
          <w:szCs w:val="24"/>
          <w:lang w:val="en-US"/>
        </w:rPr>
        <w:t>ery</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simple</w:t>
      </w:r>
      <w:r w:rsidRPr="00D87CFE">
        <w:rPr>
          <w:rFonts w:ascii="Times New Roman" w:hAnsi="Times New Roman" w:cs="Times New Roman"/>
          <w:spacing w:val="-16"/>
          <w:w w:val="105"/>
          <w:sz w:val="24"/>
          <w:szCs w:val="24"/>
          <w:lang w:val="en-US"/>
        </w:rPr>
        <w:t xml:space="preserve"> </w:t>
      </w:r>
      <w:r w:rsidRPr="00D87CFE">
        <w:rPr>
          <w:rFonts w:ascii="Times New Roman" w:hAnsi="Times New Roman" w:cs="Times New Roman"/>
          <w:w w:val="105"/>
          <w:sz w:val="24"/>
          <w:szCs w:val="24"/>
          <w:lang w:val="en-US"/>
        </w:rPr>
        <w:t>solar</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cell</w:t>
      </w:r>
      <w:r w:rsidRPr="00D87CFE">
        <w:rPr>
          <w:rFonts w:ascii="Times New Roman" w:hAnsi="Times New Roman" w:cs="Times New Roman"/>
          <w:spacing w:val="-16"/>
          <w:w w:val="105"/>
          <w:sz w:val="24"/>
          <w:szCs w:val="24"/>
          <w:lang w:val="en-US"/>
        </w:rPr>
        <w:t xml:space="preserve"> </w:t>
      </w:r>
      <w:r w:rsidRPr="00D87CFE">
        <w:rPr>
          <w:rFonts w:ascii="Times New Roman" w:hAnsi="Times New Roman" w:cs="Times New Roman"/>
          <w:w w:val="105"/>
          <w:sz w:val="24"/>
          <w:szCs w:val="24"/>
          <w:lang w:val="en-US"/>
        </w:rPr>
        <w:t>model.</w:t>
      </w:r>
      <w:r w:rsidRPr="00D87CFE">
        <w:rPr>
          <w:rFonts w:ascii="Times New Roman" w:hAnsi="Times New Roman" w:cs="Times New Roman"/>
          <w:spacing w:val="-8"/>
          <w:w w:val="105"/>
          <w:sz w:val="24"/>
          <w:szCs w:val="24"/>
          <w:lang w:val="en-US"/>
        </w:rPr>
        <w:t xml:space="preserve"> </w:t>
      </w:r>
      <w:r w:rsidR="00D87CFE" w:rsidRPr="00D87CFE">
        <w:rPr>
          <w:rFonts w:ascii="Times New Roman" w:hAnsi="Times New Roman" w:cs="Times New Roman"/>
          <w:spacing w:val="-8"/>
          <w:w w:val="105"/>
          <w:sz w:val="24"/>
          <w:szCs w:val="24"/>
          <w:lang w:val="en-US"/>
        </w:rPr>
        <w:t>(1)</w:t>
      </w:r>
      <w:r w:rsidRPr="00D87CFE">
        <w:rPr>
          <w:rFonts w:ascii="Times New Roman" w:hAnsi="Times New Roman" w:cs="Times New Roman"/>
          <w:spacing w:val="14"/>
          <w:sz w:val="24"/>
          <w:szCs w:val="24"/>
          <w:lang w:val="en-US"/>
        </w:rPr>
        <w:t xml:space="preserve"> </w:t>
      </w:r>
      <w:r w:rsidRPr="00D87CFE">
        <w:rPr>
          <w:rFonts w:ascii="Times New Roman" w:hAnsi="Times New Roman" w:cs="Times New Roman"/>
          <w:w w:val="105"/>
          <w:sz w:val="24"/>
          <w:szCs w:val="24"/>
          <w:lang w:val="en-US"/>
        </w:rPr>
        <w:t>Absorption</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of</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a</w:t>
      </w:r>
      <w:r w:rsidRPr="00D87CFE">
        <w:rPr>
          <w:rFonts w:ascii="Times New Roman" w:hAnsi="Times New Roman" w:cs="Times New Roman"/>
          <w:spacing w:val="-14"/>
          <w:w w:val="105"/>
          <w:sz w:val="24"/>
          <w:szCs w:val="24"/>
          <w:lang w:val="en-US"/>
        </w:rPr>
        <w:t xml:space="preserve"> </w:t>
      </w:r>
      <w:r w:rsidRPr="00D87CFE">
        <w:rPr>
          <w:rFonts w:ascii="Times New Roman" w:hAnsi="Times New Roman" w:cs="Times New Roman"/>
          <w:w w:val="105"/>
          <w:sz w:val="24"/>
          <w:szCs w:val="24"/>
          <w:lang w:val="en-US"/>
        </w:rPr>
        <w:t>photon</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leads</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to</w:t>
      </w:r>
      <w:r w:rsidRPr="00D87CFE">
        <w:rPr>
          <w:rFonts w:ascii="Times New Roman" w:hAnsi="Times New Roman" w:cs="Times New Roman"/>
          <w:spacing w:val="-14"/>
          <w:w w:val="105"/>
          <w:sz w:val="24"/>
          <w:szCs w:val="24"/>
          <w:lang w:val="en-US"/>
        </w:rPr>
        <w:t xml:space="preserve"> </w:t>
      </w:r>
      <w:r w:rsidRPr="00D87CFE">
        <w:rPr>
          <w:rFonts w:ascii="Times New Roman" w:hAnsi="Times New Roman" w:cs="Times New Roman"/>
          <w:w w:val="105"/>
          <w:sz w:val="24"/>
          <w:szCs w:val="24"/>
          <w:lang w:val="en-US"/>
        </w:rPr>
        <w:t>the</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generation</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of</w:t>
      </w:r>
      <w:r w:rsidRPr="00D87CFE">
        <w:rPr>
          <w:rFonts w:ascii="Times New Roman" w:hAnsi="Times New Roman" w:cs="Times New Roman"/>
          <w:spacing w:val="-14"/>
          <w:w w:val="105"/>
          <w:sz w:val="24"/>
          <w:szCs w:val="24"/>
          <w:lang w:val="en-US"/>
        </w:rPr>
        <w:t xml:space="preserve"> </w:t>
      </w:r>
      <w:r w:rsidRPr="00D87CFE">
        <w:rPr>
          <w:rFonts w:ascii="Times New Roman" w:hAnsi="Times New Roman" w:cs="Times New Roman"/>
          <w:w w:val="105"/>
          <w:sz w:val="24"/>
          <w:szCs w:val="24"/>
          <w:lang w:val="en-US"/>
        </w:rPr>
        <w:t>an</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electron-hole</w:t>
      </w:r>
      <w:r w:rsidRPr="00D87CFE">
        <w:rPr>
          <w:rFonts w:ascii="Times New Roman" w:hAnsi="Times New Roman" w:cs="Times New Roman"/>
          <w:spacing w:val="-14"/>
          <w:w w:val="105"/>
          <w:sz w:val="24"/>
          <w:szCs w:val="24"/>
          <w:lang w:val="en-US"/>
        </w:rPr>
        <w:t xml:space="preserve"> </w:t>
      </w:r>
      <w:r w:rsidRPr="00D87CFE">
        <w:rPr>
          <w:rFonts w:ascii="Times New Roman" w:hAnsi="Times New Roman" w:cs="Times New Roman"/>
          <w:spacing w:val="-3"/>
          <w:w w:val="105"/>
          <w:sz w:val="24"/>
          <w:szCs w:val="24"/>
          <w:lang w:val="en-US"/>
        </w:rPr>
        <w:t>pair.</w:t>
      </w:r>
      <w:r w:rsidRPr="00D87CFE">
        <w:rPr>
          <w:rFonts w:ascii="Times New Roman" w:hAnsi="Times New Roman" w:cs="Times New Roman"/>
          <w:spacing w:val="-5"/>
          <w:sz w:val="24"/>
          <w:szCs w:val="24"/>
          <w:lang w:val="en-US"/>
        </w:rPr>
        <w:t xml:space="preserve"> </w:t>
      </w:r>
      <w:r w:rsidR="00D87CFE" w:rsidRPr="00D87CFE">
        <w:rPr>
          <w:rFonts w:ascii="Times New Roman" w:hAnsi="Times New Roman" w:cs="Times New Roman"/>
          <w:spacing w:val="-5"/>
          <w:sz w:val="24"/>
          <w:szCs w:val="24"/>
          <w:lang w:val="en-US"/>
        </w:rPr>
        <w:t>(2)</w:t>
      </w:r>
      <w:r w:rsidRPr="00D87CFE">
        <w:rPr>
          <w:rFonts w:ascii="Times New Roman" w:hAnsi="Times New Roman" w:cs="Times New Roman"/>
          <w:spacing w:val="-5"/>
          <w:position w:val="-3"/>
          <w:sz w:val="24"/>
          <w:szCs w:val="24"/>
          <w:lang w:val="en-US"/>
        </w:rPr>
        <w:t xml:space="preserve"> </w:t>
      </w:r>
      <w:r w:rsidRPr="00D87CFE">
        <w:rPr>
          <w:rFonts w:ascii="Times New Roman" w:hAnsi="Times New Roman" w:cs="Times New Roman"/>
          <w:spacing w:val="-3"/>
          <w:w w:val="105"/>
          <w:sz w:val="24"/>
          <w:szCs w:val="24"/>
          <w:lang w:val="en-US"/>
        </w:rPr>
        <w:t xml:space="preserve">Usually, </w:t>
      </w:r>
      <w:r w:rsidRPr="00D87CFE">
        <w:rPr>
          <w:rFonts w:ascii="Times New Roman" w:hAnsi="Times New Roman" w:cs="Times New Roman"/>
          <w:w w:val="105"/>
          <w:sz w:val="24"/>
          <w:szCs w:val="24"/>
          <w:lang w:val="en-US"/>
        </w:rPr>
        <w:t xml:space="preserve">the electrons and holes will recombine. </w:t>
      </w:r>
      <w:r w:rsidR="00D87CFE" w:rsidRPr="00D87CFE">
        <w:rPr>
          <w:rFonts w:ascii="Times New Roman" w:hAnsi="Times New Roman" w:cs="Times New Roman"/>
          <w:w w:val="105"/>
          <w:sz w:val="24"/>
          <w:szCs w:val="24"/>
          <w:lang w:val="en-US"/>
        </w:rPr>
        <w:t>(3)</w:t>
      </w:r>
      <w:r w:rsidRPr="00D87CFE">
        <w:rPr>
          <w:rFonts w:ascii="Times New Roman" w:hAnsi="Times New Roman" w:cs="Times New Roman"/>
          <w:spacing w:val="-10"/>
          <w:sz w:val="24"/>
          <w:szCs w:val="24"/>
          <w:lang w:val="en-US"/>
        </w:rPr>
        <w:t xml:space="preserve"> </w:t>
      </w:r>
      <w:r w:rsidRPr="00D87CFE">
        <w:rPr>
          <w:rFonts w:ascii="Times New Roman" w:hAnsi="Times New Roman" w:cs="Times New Roman"/>
          <w:spacing w:val="-3"/>
          <w:w w:val="105"/>
          <w:sz w:val="24"/>
          <w:szCs w:val="24"/>
          <w:lang w:val="en-US"/>
        </w:rPr>
        <w:t xml:space="preserve">With </w:t>
      </w:r>
      <w:r w:rsidRPr="00D87CFE">
        <w:rPr>
          <w:rFonts w:ascii="Times New Roman" w:hAnsi="Times New Roman" w:cs="Times New Roman"/>
          <w:w w:val="105"/>
          <w:sz w:val="24"/>
          <w:szCs w:val="24"/>
          <w:lang w:val="en-US"/>
        </w:rPr>
        <w:t>semipermeable membranes the electrons and the holes can be separated.</w:t>
      </w:r>
      <w:r w:rsidR="00BE3B60" w:rsidRPr="00D87CFE">
        <w:rPr>
          <w:rFonts w:ascii="Times New Roman" w:hAnsi="Times New Roman" w:cs="Times New Roman"/>
          <w:w w:val="105"/>
          <w:sz w:val="24"/>
          <w:szCs w:val="24"/>
          <w:lang w:val="en-US"/>
        </w:rPr>
        <w:t xml:space="preserve"> </w:t>
      </w:r>
      <w:r w:rsidR="00D87CFE" w:rsidRPr="00D87CFE">
        <w:rPr>
          <w:rFonts w:ascii="Times New Roman" w:hAnsi="Times New Roman" w:cs="Times New Roman"/>
          <w:w w:val="105"/>
          <w:sz w:val="24"/>
          <w:szCs w:val="24"/>
          <w:lang w:val="en-US"/>
        </w:rPr>
        <w:t xml:space="preserve">(4) </w:t>
      </w:r>
      <w:r w:rsidRPr="00D87CFE">
        <w:rPr>
          <w:rFonts w:ascii="Times New Roman" w:hAnsi="Times New Roman" w:cs="Times New Roman"/>
          <w:w w:val="105"/>
          <w:sz w:val="24"/>
          <w:szCs w:val="24"/>
          <w:lang w:val="en-US"/>
        </w:rPr>
        <w:t>The</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separated</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electrons</w:t>
      </w:r>
      <w:r w:rsidRPr="00D87CFE">
        <w:rPr>
          <w:rFonts w:ascii="Times New Roman" w:hAnsi="Times New Roman" w:cs="Times New Roman"/>
          <w:spacing w:val="-12"/>
          <w:w w:val="105"/>
          <w:sz w:val="24"/>
          <w:szCs w:val="24"/>
          <w:lang w:val="en-US"/>
        </w:rPr>
        <w:t xml:space="preserve"> </w:t>
      </w:r>
      <w:r w:rsidRPr="00D87CFE">
        <w:rPr>
          <w:rFonts w:ascii="Times New Roman" w:hAnsi="Times New Roman" w:cs="Times New Roman"/>
          <w:w w:val="105"/>
          <w:sz w:val="24"/>
          <w:szCs w:val="24"/>
          <w:lang w:val="en-US"/>
        </w:rPr>
        <w:t>can</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be</w:t>
      </w:r>
      <w:r w:rsidRPr="00D87CFE">
        <w:rPr>
          <w:rFonts w:ascii="Times New Roman" w:hAnsi="Times New Roman" w:cs="Times New Roman"/>
          <w:spacing w:val="-12"/>
          <w:w w:val="105"/>
          <w:sz w:val="24"/>
          <w:szCs w:val="24"/>
          <w:lang w:val="en-US"/>
        </w:rPr>
        <w:t xml:space="preserve"> </w:t>
      </w:r>
      <w:r w:rsidRPr="00D87CFE">
        <w:rPr>
          <w:rFonts w:ascii="Times New Roman" w:hAnsi="Times New Roman" w:cs="Times New Roman"/>
          <w:w w:val="105"/>
          <w:sz w:val="24"/>
          <w:szCs w:val="24"/>
          <w:lang w:val="en-US"/>
        </w:rPr>
        <w:t>used</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to</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drive</w:t>
      </w:r>
      <w:r w:rsidRPr="00D87CFE">
        <w:rPr>
          <w:rFonts w:ascii="Times New Roman" w:hAnsi="Times New Roman" w:cs="Times New Roman"/>
          <w:spacing w:val="-12"/>
          <w:w w:val="105"/>
          <w:sz w:val="24"/>
          <w:szCs w:val="24"/>
          <w:lang w:val="en-US"/>
        </w:rPr>
        <w:t xml:space="preserve"> </w:t>
      </w:r>
      <w:r w:rsidRPr="00D87CFE">
        <w:rPr>
          <w:rFonts w:ascii="Times New Roman" w:hAnsi="Times New Roman" w:cs="Times New Roman"/>
          <w:w w:val="105"/>
          <w:sz w:val="24"/>
          <w:szCs w:val="24"/>
          <w:lang w:val="en-US"/>
        </w:rPr>
        <w:t>an</w:t>
      </w:r>
      <w:r w:rsidRPr="00D87CFE">
        <w:rPr>
          <w:rFonts w:ascii="Times New Roman" w:hAnsi="Times New Roman" w:cs="Times New Roman"/>
          <w:spacing w:val="-13"/>
          <w:w w:val="105"/>
          <w:sz w:val="24"/>
          <w:szCs w:val="24"/>
          <w:lang w:val="en-US"/>
        </w:rPr>
        <w:t xml:space="preserve"> </w:t>
      </w:r>
      <w:r w:rsidRPr="00D87CFE">
        <w:rPr>
          <w:rFonts w:ascii="Times New Roman" w:hAnsi="Times New Roman" w:cs="Times New Roman"/>
          <w:w w:val="105"/>
          <w:sz w:val="24"/>
          <w:szCs w:val="24"/>
          <w:lang w:val="en-US"/>
        </w:rPr>
        <w:t>electric</w:t>
      </w:r>
      <w:r w:rsidRPr="00D87CFE">
        <w:rPr>
          <w:rFonts w:ascii="Times New Roman" w:hAnsi="Times New Roman" w:cs="Times New Roman"/>
          <w:spacing w:val="-12"/>
          <w:w w:val="105"/>
          <w:sz w:val="24"/>
          <w:szCs w:val="24"/>
          <w:lang w:val="en-US"/>
        </w:rPr>
        <w:t xml:space="preserve"> </w:t>
      </w:r>
      <w:r w:rsidRPr="00D87CFE">
        <w:rPr>
          <w:rFonts w:ascii="Times New Roman" w:hAnsi="Times New Roman" w:cs="Times New Roman"/>
          <w:w w:val="105"/>
          <w:sz w:val="24"/>
          <w:szCs w:val="24"/>
          <w:lang w:val="en-US"/>
        </w:rPr>
        <w:t>circuit.</w:t>
      </w:r>
      <w:r w:rsidR="00BE3B60" w:rsidRPr="00D87CFE">
        <w:rPr>
          <w:rFonts w:ascii="Times New Roman" w:hAnsi="Times New Roman" w:cs="Times New Roman"/>
          <w:w w:val="105"/>
          <w:sz w:val="24"/>
          <w:szCs w:val="24"/>
          <w:lang w:val="en-US"/>
        </w:rPr>
        <w:t xml:space="preserve"> </w:t>
      </w:r>
      <w:r w:rsidR="00D87CFE" w:rsidRPr="00D87CFE">
        <w:rPr>
          <w:rFonts w:ascii="Times New Roman" w:hAnsi="Times New Roman" w:cs="Times New Roman"/>
          <w:w w:val="105"/>
          <w:sz w:val="24"/>
          <w:szCs w:val="24"/>
          <w:lang w:val="en-US"/>
        </w:rPr>
        <w:t xml:space="preserve">(5) </w:t>
      </w:r>
      <w:r w:rsidRPr="00D87CFE">
        <w:rPr>
          <w:rFonts w:ascii="Times New Roman" w:hAnsi="Times New Roman" w:cs="Times New Roman"/>
          <w:w w:val="105"/>
          <w:sz w:val="24"/>
          <w:szCs w:val="24"/>
          <w:lang w:val="en-US"/>
        </w:rPr>
        <w:t>After the electrons have passed through the circuit, they will recombine with</w:t>
      </w:r>
      <w:r w:rsidRPr="00D87CFE">
        <w:rPr>
          <w:rFonts w:ascii="Times New Roman" w:hAnsi="Times New Roman" w:cs="Times New Roman"/>
          <w:spacing w:val="-15"/>
          <w:w w:val="105"/>
          <w:sz w:val="24"/>
          <w:szCs w:val="24"/>
          <w:lang w:val="en-US"/>
        </w:rPr>
        <w:t xml:space="preserve"> </w:t>
      </w:r>
      <w:r w:rsidRPr="00D87CFE">
        <w:rPr>
          <w:rFonts w:ascii="Times New Roman" w:hAnsi="Times New Roman" w:cs="Times New Roman"/>
          <w:w w:val="105"/>
          <w:sz w:val="24"/>
          <w:szCs w:val="24"/>
          <w:lang w:val="en-US"/>
        </w:rPr>
        <w:t>holes</w:t>
      </w:r>
      <w:r w:rsidR="00D87CFE">
        <w:rPr>
          <w:rFonts w:ascii="Times New Roman" w:hAnsi="Times New Roman" w:cs="Times New Roman"/>
          <w:w w:val="105"/>
          <w:sz w:val="24"/>
          <w:szCs w:val="24"/>
          <w:lang w:val="en-US"/>
        </w:rPr>
        <w:t xml:space="preserve"> [3]</w:t>
      </w:r>
      <w:r w:rsidRPr="00D87CFE">
        <w:rPr>
          <w:rFonts w:ascii="Times New Roman" w:hAnsi="Times New Roman" w:cs="Times New Roman"/>
          <w:w w:val="105"/>
          <w:sz w:val="24"/>
          <w:szCs w:val="24"/>
          <w:lang w:val="en-US"/>
        </w:rPr>
        <w:t>.</w:t>
      </w:r>
    </w:p>
    <w:p w14:paraId="649495F4" w14:textId="77777777" w:rsidR="00BE3B60" w:rsidRDefault="00BE3B60" w:rsidP="00BE57FA">
      <w:pPr>
        <w:tabs>
          <w:tab w:val="left" w:pos="1249"/>
          <w:tab w:val="left" w:pos="6937"/>
        </w:tabs>
        <w:spacing w:after="0" w:line="360" w:lineRule="auto"/>
        <w:rPr>
          <w:rFonts w:ascii="Times New Roman" w:hAnsi="Times New Roman" w:cs="Times New Roman"/>
          <w:sz w:val="24"/>
          <w:szCs w:val="24"/>
          <w:lang w:val="en-US"/>
        </w:rPr>
      </w:pPr>
    </w:p>
    <w:p w14:paraId="33499599" w14:textId="77777777" w:rsidR="00D87CFE" w:rsidRPr="00D87CFE" w:rsidRDefault="00F41BB3" w:rsidP="00F41BB3">
      <w:pPr>
        <w:pStyle w:val="Antrat3"/>
        <w:jc w:val="center"/>
        <w:rPr>
          <w:lang w:val="en-US"/>
        </w:rPr>
      </w:pPr>
      <w:bookmarkStart w:id="7" w:name="_Toc104734362"/>
      <w:r>
        <w:rPr>
          <w:lang w:val="en-US"/>
        </w:rPr>
        <w:t xml:space="preserve">2.1.3. </w:t>
      </w:r>
      <w:r w:rsidR="00D87CFE" w:rsidRPr="00D87CFE">
        <w:rPr>
          <w:lang w:val="en-US"/>
        </w:rPr>
        <w:t>Collection</w:t>
      </w:r>
      <w:r w:rsidR="00D87CFE" w:rsidRPr="00D87CFE">
        <w:rPr>
          <w:spacing w:val="-8"/>
          <w:lang w:val="en-US"/>
        </w:rPr>
        <w:t xml:space="preserve"> </w:t>
      </w:r>
      <w:r w:rsidR="00D87CFE" w:rsidRPr="00D87CFE">
        <w:rPr>
          <w:lang w:val="en-US"/>
        </w:rPr>
        <w:t>of</w:t>
      </w:r>
      <w:r w:rsidR="00D87CFE" w:rsidRPr="00D87CFE">
        <w:rPr>
          <w:spacing w:val="-8"/>
          <w:lang w:val="en-US"/>
        </w:rPr>
        <w:t xml:space="preserve"> </w:t>
      </w:r>
      <w:r w:rsidR="00D87CFE" w:rsidRPr="00D87CFE">
        <w:rPr>
          <w:lang w:val="en-US"/>
        </w:rPr>
        <w:t>the</w:t>
      </w:r>
      <w:r w:rsidR="00D87CFE" w:rsidRPr="00D87CFE">
        <w:rPr>
          <w:spacing w:val="-7"/>
          <w:lang w:val="en-US"/>
        </w:rPr>
        <w:t xml:space="preserve"> </w:t>
      </w:r>
      <w:r w:rsidR="00D87CFE" w:rsidRPr="00D87CFE">
        <w:rPr>
          <w:lang w:val="en-US"/>
        </w:rPr>
        <w:t>photo-generated</w:t>
      </w:r>
      <w:r w:rsidR="00D87CFE" w:rsidRPr="00D87CFE">
        <w:rPr>
          <w:spacing w:val="-8"/>
          <w:lang w:val="en-US"/>
        </w:rPr>
        <w:t xml:space="preserve"> </w:t>
      </w:r>
      <w:r w:rsidR="00D87CFE" w:rsidRPr="00D87CFE">
        <w:rPr>
          <w:lang w:val="en-US"/>
        </w:rPr>
        <w:t>charge</w:t>
      </w:r>
      <w:r w:rsidR="00D87CFE" w:rsidRPr="00D87CFE">
        <w:rPr>
          <w:spacing w:val="-8"/>
          <w:lang w:val="en-US"/>
        </w:rPr>
        <w:t xml:space="preserve"> </w:t>
      </w:r>
      <w:r w:rsidR="00D87CFE" w:rsidRPr="00D87CFE">
        <w:rPr>
          <w:lang w:val="en-US"/>
        </w:rPr>
        <w:t>carriers</w:t>
      </w:r>
      <w:r w:rsidR="00D87CFE" w:rsidRPr="00D87CFE">
        <w:rPr>
          <w:spacing w:val="-7"/>
          <w:lang w:val="en-US"/>
        </w:rPr>
        <w:t xml:space="preserve"> </w:t>
      </w:r>
      <w:r w:rsidR="00D87CFE" w:rsidRPr="00D87CFE">
        <w:rPr>
          <w:lang w:val="en-US"/>
        </w:rPr>
        <w:t>at</w:t>
      </w:r>
      <w:r w:rsidR="00D87CFE" w:rsidRPr="00D87CFE">
        <w:rPr>
          <w:spacing w:val="-8"/>
          <w:lang w:val="en-US"/>
        </w:rPr>
        <w:t xml:space="preserve"> </w:t>
      </w:r>
      <w:r w:rsidR="00D87CFE" w:rsidRPr="00D87CFE">
        <w:rPr>
          <w:lang w:val="en-US"/>
        </w:rPr>
        <w:t>the</w:t>
      </w:r>
      <w:r w:rsidR="00D87CFE" w:rsidRPr="00D87CFE">
        <w:rPr>
          <w:spacing w:val="-8"/>
          <w:lang w:val="en-US"/>
        </w:rPr>
        <w:t xml:space="preserve"> </w:t>
      </w:r>
      <w:r w:rsidR="00D87CFE" w:rsidRPr="00D87CFE">
        <w:rPr>
          <w:lang w:val="en-US"/>
        </w:rPr>
        <w:t>terminals</w:t>
      </w:r>
      <w:r w:rsidR="00D87CFE" w:rsidRPr="00D87CFE">
        <w:rPr>
          <w:spacing w:val="-7"/>
          <w:lang w:val="en-US"/>
        </w:rPr>
        <w:t xml:space="preserve"> </w:t>
      </w:r>
      <w:r w:rsidR="00D87CFE" w:rsidRPr="00D87CFE">
        <w:rPr>
          <w:lang w:val="en-US"/>
        </w:rPr>
        <w:t>of</w:t>
      </w:r>
      <w:r w:rsidR="00D87CFE" w:rsidRPr="00D87CFE">
        <w:rPr>
          <w:spacing w:val="-8"/>
          <w:lang w:val="en-US"/>
        </w:rPr>
        <w:t xml:space="preserve"> </w:t>
      </w:r>
      <w:r w:rsidR="00D87CFE" w:rsidRPr="00D87CFE">
        <w:rPr>
          <w:lang w:val="en-US"/>
        </w:rPr>
        <w:t>the</w:t>
      </w:r>
      <w:r w:rsidR="00D87CFE" w:rsidRPr="00D87CFE">
        <w:rPr>
          <w:spacing w:val="-8"/>
          <w:lang w:val="en-US"/>
        </w:rPr>
        <w:t xml:space="preserve"> </w:t>
      </w:r>
      <w:r w:rsidR="00D87CFE" w:rsidRPr="00D87CFE">
        <w:rPr>
          <w:lang w:val="en-US"/>
        </w:rPr>
        <w:t>junction</w:t>
      </w:r>
      <w:bookmarkEnd w:id="7"/>
    </w:p>
    <w:p w14:paraId="28FCCDE6" w14:textId="77777777" w:rsidR="00D87CFE" w:rsidRDefault="00D87CFE" w:rsidP="00BE57FA">
      <w:pPr>
        <w:pStyle w:val="Pagrindinistekstas"/>
        <w:spacing w:line="360" w:lineRule="auto"/>
        <w:rPr>
          <w:spacing w:val="-3"/>
        </w:rPr>
      </w:pPr>
      <w:bookmarkStart w:id="8" w:name="_Hlk99789393"/>
    </w:p>
    <w:p w14:paraId="0573B6B1" w14:textId="77777777" w:rsidR="00D87CFE" w:rsidRPr="00D87CFE" w:rsidRDefault="00D87CFE" w:rsidP="00E6311E">
      <w:pPr>
        <w:pStyle w:val="Pagrindinistekstas"/>
        <w:spacing w:line="360" w:lineRule="auto"/>
        <w:ind w:firstLine="510"/>
        <w:jc w:val="both"/>
        <w:rPr>
          <w:lang w:val="en-US"/>
        </w:rPr>
      </w:pPr>
      <w:r w:rsidRPr="00D87CFE">
        <w:rPr>
          <w:spacing w:val="-3"/>
          <w:lang w:val="en-US"/>
        </w:rPr>
        <w:t>Finally,</w:t>
      </w:r>
      <w:r w:rsidRPr="00D87CFE">
        <w:rPr>
          <w:spacing w:val="-10"/>
          <w:lang w:val="en-US"/>
        </w:rPr>
        <w:t xml:space="preserve"> </w:t>
      </w:r>
      <w:r w:rsidRPr="00D87CFE">
        <w:rPr>
          <w:lang w:val="en-US"/>
        </w:rPr>
        <w:t>the</w:t>
      </w:r>
      <w:r w:rsidRPr="00D87CFE">
        <w:rPr>
          <w:spacing w:val="-9"/>
          <w:lang w:val="en-US"/>
        </w:rPr>
        <w:t xml:space="preserve"> </w:t>
      </w:r>
      <w:r w:rsidRPr="00D87CFE">
        <w:rPr>
          <w:lang w:val="en-US"/>
        </w:rPr>
        <w:t>charge</w:t>
      </w:r>
      <w:r w:rsidRPr="00D87CFE">
        <w:rPr>
          <w:spacing w:val="-9"/>
          <w:lang w:val="en-US"/>
        </w:rPr>
        <w:t xml:space="preserve"> </w:t>
      </w:r>
      <w:r w:rsidRPr="00D87CFE">
        <w:rPr>
          <w:lang w:val="en-US"/>
        </w:rPr>
        <w:t>carriers</w:t>
      </w:r>
      <w:r w:rsidRPr="00D87CFE">
        <w:rPr>
          <w:spacing w:val="-9"/>
          <w:lang w:val="en-US"/>
        </w:rPr>
        <w:t xml:space="preserve"> </w:t>
      </w:r>
      <w:r w:rsidRPr="00D87CFE">
        <w:rPr>
          <w:lang w:val="en-US"/>
        </w:rPr>
        <w:t>are</w:t>
      </w:r>
      <w:r w:rsidRPr="00D87CFE">
        <w:rPr>
          <w:spacing w:val="-10"/>
          <w:lang w:val="en-US"/>
        </w:rPr>
        <w:t xml:space="preserve"> </w:t>
      </w:r>
      <w:r w:rsidRPr="00D87CFE">
        <w:rPr>
          <w:lang w:val="en-US"/>
        </w:rPr>
        <w:t>extracted</w:t>
      </w:r>
      <w:r w:rsidRPr="00D87CFE">
        <w:rPr>
          <w:spacing w:val="-9"/>
          <w:lang w:val="en-US"/>
        </w:rPr>
        <w:t xml:space="preserve"> </w:t>
      </w:r>
      <w:r w:rsidRPr="00D87CFE">
        <w:rPr>
          <w:lang w:val="en-US"/>
        </w:rPr>
        <w:t>from</w:t>
      </w:r>
      <w:r w:rsidRPr="00D87CFE">
        <w:rPr>
          <w:spacing w:val="-9"/>
          <w:lang w:val="en-US"/>
        </w:rPr>
        <w:t xml:space="preserve"> </w:t>
      </w:r>
      <w:r w:rsidRPr="00D87CFE">
        <w:rPr>
          <w:lang w:val="en-US"/>
        </w:rPr>
        <w:t>the</w:t>
      </w:r>
      <w:r w:rsidRPr="00D87CFE">
        <w:rPr>
          <w:spacing w:val="-9"/>
          <w:lang w:val="en-US"/>
        </w:rPr>
        <w:t xml:space="preserve"> </w:t>
      </w:r>
      <w:r w:rsidRPr="00D87CFE">
        <w:rPr>
          <w:lang w:val="en-US"/>
        </w:rPr>
        <w:t>solar</w:t>
      </w:r>
      <w:r w:rsidRPr="00D87CFE">
        <w:rPr>
          <w:spacing w:val="-9"/>
          <w:lang w:val="en-US"/>
        </w:rPr>
        <w:t xml:space="preserve"> </w:t>
      </w:r>
      <w:r w:rsidRPr="00D87CFE">
        <w:rPr>
          <w:lang w:val="en-US"/>
        </w:rPr>
        <w:t>cells</w:t>
      </w:r>
      <w:r w:rsidRPr="00D87CFE">
        <w:rPr>
          <w:spacing w:val="-10"/>
          <w:lang w:val="en-US"/>
        </w:rPr>
        <w:t xml:space="preserve"> </w:t>
      </w:r>
      <w:r w:rsidRPr="00D87CFE">
        <w:rPr>
          <w:lang w:val="en-US"/>
        </w:rPr>
        <w:t>with</w:t>
      </w:r>
      <w:r w:rsidRPr="00D87CFE">
        <w:rPr>
          <w:spacing w:val="-9"/>
          <w:lang w:val="en-US"/>
        </w:rPr>
        <w:t xml:space="preserve"> </w:t>
      </w:r>
      <w:r w:rsidRPr="00D87CFE">
        <w:rPr>
          <w:lang w:val="en-US"/>
        </w:rPr>
        <w:t>electrical</w:t>
      </w:r>
      <w:r w:rsidRPr="00D87CFE">
        <w:rPr>
          <w:spacing w:val="-9"/>
          <w:lang w:val="en-US"/>
        </w:rPr>
        <w:t xml:space="preserve"> </w:t>
      </w:r>
      <w:r w:rsidRPr="00D87CFE">
        <w:rPr>
          <w:lang w:val="en-US"/>
        </w:rPr>
        <w:t>contacts</w:t>
      </w:r>
      <w:r w:rsidRPr="00D87CFE">
        <w:rPr>
          <w:spacing w:val="-9"/>
          <w:lang w:val="en-US"/>
        </w:rPr>
        <w:t xml:space="preserve"> </w:t>
      </w:r>
      <w:r w:rsidRPr="00D87CFE">
        <w:rPr>
          <w:lang w:val="en-US"/>
        </w:rPr>
        <w:t>so</w:t>
      </w:r>
      <w:r w:rsidRPr="00D87CFE">
        <w:rPr>
          <w:spacing w:val="-9"/>
          <w:lang w:val="en-US"/>
        </w:rPr>
        <w:t xml:space="preserve"> </w:t>
      </w:r>
      <w:r w:rsidRPr="00D87CFE">
        <w:rPr>
          <w:lang w:val="en-US"/>
        </w:rPr>
        <w:t xml:space="preserve">that they can perform work in an external circuit (Fig. 5 (4)). The chemical </w:t>
      </w:r>
      <w:r w:rsidRPr="00D87CFE">
        <w:rPr>
          <w:spacing w:val="-3"/>
          <w:lang w:val="en-US"/>
        </w:rPr>
        <w:t xml:space="preserve">energy </w:t>
      </w:r>
      <w:r w:rsidRPr="00D87CFE">
        <w:rPr>
          <w:lang w:val="en-US"/>
        </w:rPr>
        <w:t xml:space="preserve">of the </w:t>
      </w:r>
      <w:proofErr w:type="spellStart"/>
      <w:r w:rsidRPr="00D87CFE">
        <w:rPr>
          <w:lang w:val="en-US"/>
        </w:rPr>
        <w:t>electronhole</w:t>
      </w:r>
      <w:proofErr w:type="spellEnd"/>
      <w:r w:rsidRPr="00D87CFE">
        <w:rPr>
          <w:lang w:val="en-US"/>
        </w:rPr>
        <w:t xml:space="preserve"> pairs is finally converted to electric energy. After the electrons have passed through the circuit, they will recombine with holes at a metal-absorber interface, as illustrated in Figure 5 (5).</w:t>
      </w:r>
    </w:p>
    <w:p w14:paraId="43345860" w14:textId="77777777" w:rsidR="00D87CFE" w:rsidRDefault="00D87CFE" w:rsidP="00D87CFE">
      <w:pPr>
        <w:pStyle w:val="Pagrindinistekstas"/>
        <w:spacing w:line="360" w:lineRule="auto"/>
        <w:ind w:firstLine="360"/>
        <w:rPr>
          <w:spacing w:val="-3"/>
        </w:rPr>
      </w:pPr>
    </w:p>
    <w:p w14:paraId="4A2F3DEE" w14:textId="77777777" w:rsidR="00D87CFE" w:rsidRPr="002635EC" w:rsidRDefault="00D87CFE" w:rsidP="00E6311E">
      <w:pPr>
        <w:pStyle w:val="Pagrindinistekstas"/>
        <w:spacing w:line="360" w:lineRule="auto"/>
        <w:ind w:firstLine="510"/>
        <w:rPr>
          <w:b/>
          <w:spacing w:val="-3"/>
          <w:lang w:val="en-US"/>
        </w:rPr>
      </w:pPr>
      <w:r w:rsidRPr="002635EC">
        <w:rPr>
          <w:b/>
          <w:spacing w:val="-3"/>
          <w:lang w:val="en-US"/>
        </w:rPr>
        <w:t>Loss mechanisms</w:t>
      </w:r>
    </w:p>
    <w:p w14:paraId="1167B240" w14:textId="77777777" w:rsidR="003E0CA2" w:rsidRDefault="00574DE6" w:rsidP="00E6311E">
      <w:pPr>
        <w:pStyle w:val="Pagrindinistekstas"/>
        <w:spacing w:line="360" w:lineRule="auto"/>
        <w:ind w:firstLine="510"/>
        <w:jc w:val="both"/>
        <w:rPr>
          <w:lang w:val="en-US"/>
        </w:rPr>
      </w:pPr>
      <w:r w:rsidRPr="00D87CFE">
        <w:rPr>
          <w:lang w:val="en-US"/>
        </w:rPr>
        <w:t xml:space="preserve">The two most important loss mechanisms in single bandgap solar cells are the inability to convert photons with energies below the bandgap to electricity and thermalization of photon energies exceeding the bandgap, as illustrated </w:t>
      </w:r>
      <w:r w:rsidR="00D87CFE" w:rsidRPr="00D87CFE">
        <w:rPr>
          <w:lang w:val="en-US"/>
        </w:rPr>
        <w:t xml:space="preserve">in Figure 4 (b). </w:t>
      </w:r>
      <w:r w:rsidRPr="00D87CFE">
        <w:rPr>
          <w:lang w:val="en-US"/>
        </w:rPr>
        <w:t xml:space="preserve">These two mechanisms alone amount to the loss of about </w:t>
      </w:r>
      <w:r w:rsidRPr="00D87CFE">
        <w:rPr>
          <w:lang w:val="en-US"/>
        </w:rPr>
        <w:lastRenderedPageBreak/>
        <w:t xml:space="preserve">half the incident solar energy in the conversion process. Thus, the maximal energy conversion efficiency of a single- junction solar cell is considerably below the thermodynamic limit. This single bandgap limit was first calculated by Shockley and </w:t>
      </w:r>
      <w:proofErr w:type="spellStart"/>
      <w:r w:rsidRPr="00D87CFE">
        <w:rPr>
          <w:lang w:val="en-US"/>
        </w:rPr>
        <w:t>Queisser</w:t>
      </w:r>
      <w:proofErr w:type="spellEnd"/>
      <w:r w:rsidRPr="00D87CFE">
        <w:rPr>
          <w:lang w:val="en-US"/>
        </w:rPr>
        <w:t xml:space="preserve"> in 1961 [</w:t>
      </w:r>
      <w:r w:rsidR="00D87CFE" w:rsidRPr="00D87CFE">
        <w:rPr>
          <w:lang w:val="en-US"/>
        </w:rPr>
        <w:t>3</w:t>
      </w:r>
      <w:r w:rsidRPr="00D87CFE">
        <w:rPr>
          <w:lang w:val="en-US"/>
        </w:rPr>
        <w:t>]</w:t>
      </w:r>
      <w:bookmarkEnd w:id="8"/>
      <w:r w:rsidR="004A5019">
        <w:rPr>
          <w:lang w:val="en-US"/>
        </w:rPr>
        <w:t>.</w:t>
      </w:r>
    </w:p>
    <w:p w14:paraId="522DEC1C" w14:textId="77777777" w:rsidR="00F41BB3" w:rsidRDefault="00F41BB3" w:rsidP="004A5019">
      <w:pPr>
        <w:pStyle w:val="Pagrindinistekstas"/>
        <w:spacing w:line="360" w:lineRule="auto"/>
        <w:ind w:firstLine="360"/>
        <w:jc w:val="both"/>
        <w:rPr>
          <w:lang w:val="en-US"/>
        </w:rPr>
      </w:pPr>
    </w:p>
    <w:p w14:paraId="46C7C41D" w14:textId="77777777" w:rsidR="00CF7028" w:rsidRPr="00FF0FCA" w:rsidRDefault="00F41BB3" w:rsidP="00F41BB3">
      <w:pPr>
        <w:pStyle w:val="Antrat2"/>
        <w:rPr>
          <w:lang w:val="en-US"/>
        </w:rPr>
      </w:pPr>
      <w:bookmarkStart w:id="9" w:name="_Toc104734363"/>
      <w:r>
        <w:rPr>
          <w:lang w:val="en-US"/>
        </w:rPr>
        <w:t xml:space="preserve">2.2. </w:t>
      </w:r>
      <w:r w:rsidR="00FF0FCA">
        <w:rPr>
          <w:lang w:val="en-US"/>
        </w:rPr>
        <w:t>PV module operation</w:t>
      </w:r>
      <w:bookmarkEnd w:id="9"/>
    </w:p>
    <w:p w14:paraId="78BB737C" w14:textId="77777777" w:rsidR="00FF0FCA" w:rsidRDefault="00FF0FCA" w:rsidP="00BE57FA">
      <w:pPr>
        <w:pStyle w:val="Pagrindinistekstas"/>
        <w:spacing w:line="360" w:lineRule="auto"/>
        <w:ind w:firstLine="422"/>
        <w:jc w:val="center"/>
      </w:pPr>
    </w:p>
    <w:p w14:paraId="4A4A4BEA" w14:textId="77777777" w:rsidR="000555BD" w:rsidRDefault="000555BD" w:rsidP="00E6311E">
      <w:pPr>
        <w:pStyle w:val="Pagrindinistekstas"/>
        <w:spacing w:line="360" w:lineRule="auto"/>
        <w:ind w:firstLine="510"/>
        <w:jc w:val="both"/>
        <w:rPr>
          <w:lang w:val="en-US"/>
        </w:rPr>
      </w:pPr>
      <w:r w:rsidRPr="000555BD">
        <w:rPr>
          <w:lang w:val="en-US"/>
        </w:rPr>
        <w:t xml:space="preserve">PV cell technologies are plentiful and are becoming more widely available each year, but monocrystalline and </w:t>
      </w:r>
      <w:proofErr w:type="spellStart"/>
      <w:r w:rsidRPr="000555BD">
        <w:rPr>
          <w:lang w:val="en-US"/>
        </w:rPr>
        <w:t>multicrystalline</w:t>
      </w:r>
      <w:proofErr w:type="spellEnd"/>
      <w:r w:rsidRPr="000555BD">
        <w:rPr>
          <w:lang w:val="en-US"/>
        </w:rPr>
        <w:t xml:space="preserve"> silicon modules are the most widely used</w:t>
      </w:r>
      <w:r>
        <w:rPr>
          <w:lang w:val="en-US"/>
        </w:rPr>
        <w:t xml:space="preserve"> (Figure 6)</w:t>
      </w:r>
      <w:r w:rsidRPr="000555BD">
        <w:rPr>
          <w:lang w:val="en-US"/>
        </w:rPr>
        <w:t>.</w:t>
      </w:r>
    </w:p>
    <w:p w14:paraId="1F4F3131" w14:textId="77777777" w:rsidR="000555BD" w:rsidRDefault="000555BD" w:rsidP="000555BD">
      <w:pPr>
        <w:pStyle w:val="Pagrindinistekstas"/>
        <w:spacing w:line="360" w:lineRule="auto"/>
        <w:ind w:firstLine="422"/>
        <w:jc w:val="center"/>
        <w:rPr>
          <w:lang w:val="en-US"/>
        </w:rPr>
      </w:pPr>
      <w:r>
        <w:rPr>
          <w:noProof/>
          <w:lang w:val="en-US"/>
        </w:rPr>
        <w:drawing>
          <wp:inline distT="0" distB="0" distL="0" distR="0" wp14:anchorId="285CEF8B" wp14:editId="105E7FEA">
            <wp:extent cx="5038725" cy="2615549"/>
            <wp:effectExtent l="0" t="0" r="0" b="0"/>
            <wp:docPr id="60" name="Paveikslėlis 60" descr="https://upload.wikimedia.org/wikipedia/commons/2/25/Best-research-cell-efficiencies-rev220126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2/25/Best-research-cell-efficiencies-rev220126_pages-to-jpg-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63613" cy="2628468"/>
                    </a:xfrm>
                    <a:prstGeom prst="rect">
                      <a:avLst/>
                    </a:prstGeom>
                    <a:noFill/>
                    <a:ln>
                      <a:noFill/>
                    </a:ln>
                  </pic:spPr>
                </pic:pic>
              </a:graphicData>
            </a:graphic>
          </wp:inline>
        </w:drawing>
      </w:r>
    </w:p>
    <w:p w14:paraId="3C1EEED5" w14:textId="77777777" w:rsidR="000555BD" w:rsidRDefault="00CE358C" w:rsidP="000555BD">
      <w:pPr>
        <w:pStyle w:val="Pagrindinistekstas"/>
        <w:spacing w:line="360" w:lineRule="auto"/>
        <w:ind w:firstLine="422"/>
        <w:jc w:val="center"/>
      </w:pPr>
      <w:r w:rsidRPr="00CE3DB7">
        <w:rPr>
          <w:lang w:val="en-US"/>
        </w:rPr>
        <w:t xml:space="preserve">Fig. 6. </w:t>
      </w:r>
      <w:r w:rsidRPr="00CE3DB7">
        <w:t>Bes</w:t>
      </w:r>
      <w:r>
        <w:t xml:space="preserve">t </w:t>
      </w:r>
      <w:proofErr w:type="spellStart"/>
      <w:r>
        <w:t>research</w:t>
      </w:r>
      <w:proofErr w:type="spellEnd"/>
      <w:r>
        <w:t xml:space="preserve"> </w:t>
      </w:r>
      <w:proofErr w:type="spellStart"/>
      <w:r>
        <w:t>cell</w:t>
      </w:r>
      <w:proofErr w:type="spellEnd"/>
      <w:r>
        <w:t xml:space="preserve"> </w:t>
      </w:r>
      <w:proofErr w:type="spellStart"/>
      <w:r>
        <w:t>efficiencies</w:t>
      </w:r>
      <w:proofErr w:type="spellEnd"/>
      <w:r>
        <w:t xml:space="preserve"> [4]</w:t>
      </w:r>
    </w:p>
    <w:p w14:paraId="09BD268B" w14:textId="77777777" w:rsidR="00CE358C" w:rsidRDefault="00CE358C" w:rsidP="000555BD">
      <w:pPr>
        <w:pStyle w:val="Pagrindinistekstas"/>
        <w:spacing w:line="360" w:lineRule="auto"/>
        <w:ind w:firstLine="422"/>
        <w:jc w:val="center"/>
      </w:pPr>
    </w:p>
    <w:p w14:paraId="387C48B6" w14:textId="77777777" w:rsidR="009230DE" w:rsidRDefault="009230DE" w:rsidP="00CE358C">
      <w:pPr>
        <w:pStyle w:val="Pagrindinistekstas"/>
        <w:spacing w:line="360" w:lineRule="auto"/>
        <w:ind w:firstLine="422"/>
        <w:jc w:val="both"/>
        <w:rPr>
          <w:lang w:val="en-US"/>
        </w:rPr>
      </w:pPr>
    </w:p>
    <w:p w14:paraId="12FE3A06" w14:textId="77777777" w:rsidR="009230DE" w:rsidRDefault="009230DE" w:rsidP="00E6311E">
      <w:pPr>
        <w:pStyle w:val="Pagrindinistekstas"/>
        <w:spacing w:line="360" w:lineRule="auto"/>
        <w:ind w:firstLine="720"/>
        <w:jc w:val="both"/>
        <w:rPr>
          <w:lang w:val="en-US"/>
        </w:rPr>
      </w:pPr>
      <w:r>
        <w:rPr>
          <w:lang w:val="en-US"/>
        </w:rPr>
        <w:t>A photovoltaic (PV) cell is a semiconductor-based component that produces electrical power by absorbing light energy and converting it into electrical energy. The average power produced by a PV cell is relatively at 3 watts, so it requires a combination of several cells to produce significant power.</w:t>
      </w:r>
    </w:p>
    <w:p w14:paraId="3E04ABBB" w14:textId="77777777" w:rsidR="00CE358C" w:rsidRPr="00CE358C" w:rsidRDefault="00CE358C" w:rsidP="00E6311E">
      <w:pPr>
        <w:pStyle w:val="Pagrindinistekstas"/>
        <w:spacing w:line="360" w:lineRule="auto"/>
        <w:ind w:firstLine="720"/>
        <w:jc w:val="both"/>
        <w:rPr>
          <w:lang w:val="en-US"/>
        </w:rPr>
      </w:pPr>
      <w:proofErr w:type="spellStart"/>
      <w:r w:rsidRPr="00CE358C">
        <w:rPr>
          <w:lang w:val="en-US"/>
        </w:rPr>
        <w:t>Multicrystalline</w:t>
      </w:r>
      <w:proofErr w:type="spellEnd"/>
      <w:r w:rsidRPr="00CE358C">
        <w:rPr>
          <w:lang w:val="en-US"/>
        </w:rPr>
        <w:t xml:space="preserve"> modules are made of polycrystalline silicon, this is one that crystallized from many single crystals. The cells are usually light blue in color, have a square or rectangular shape, and the edges of the crystals are often visible. This type of cell has a high efficiency, but lower than the single-modules, and a high rate of loss of power at ambient temperatures, but lower than the mono-modules. </w:t>
      </w:r>
      <w:proofErr w:type="spellStart"/>
      <w:r w:rsidRPr="00CE358C">
        <w:rPr>
          <w:lang w:val="en-US"/>
        </w:rPr>
        <w:t>Multicrystalline</w:t>
      </w:r>
      <w:proofErr w:type="spellEnd"/>
      <w:r w:rsidRPr="00CE358C">
        <w:rPr>
          <w:lang w:val="en-US"/>
        </w:rPr>
        <w:t xml:space="preserve"> modules are also 8-15% cheaper than </w:t>
      </w:r>
      <w:r>
        <w:rPr>
          <w:lang w:val="en-US"/>
        </w:rPr>
        <w:t>monoc</w:t>
      </w:r>
      <w:r w:rsidRPr="00CE358C">
        <w:rPr>
          <w:lang w:val="en-US"/>
        </w:rPr>
        <w:t xml:space="preserve">rystalline </w:t>
      </w:r>
      <w:r>
        <w:rPr>
          <w:lang w:val="en-US"/>
        </w:rPr>
        <w:t>modules</w:t>
      </w:r>
      <w:r w:rsidRPr="00CE358C">
        <w:rPr>
          <w:lang w:val="en-US"/>
        </w:rPr>
        <w:t xml:space="preserve">. </w:t>
      </w:r>
      <w:r>
        <w:rPr>
          <w:lang w:val="en-US"/>
        </w:rPr>
        <w:t>(Figure 7a)</w:t>
      </w:r>
      <w:r w:rsidRPr="00CE358C">
        <w:rPr>
          <w:lang w:val="en-US"/>
        </w:rPr>
        <w:t>.</w:t>
      </w:r>
      <w:r>
        <w:rPr>
          <w:lang w:val="en-US"/>
        </w:rPr>
        <w:t xml:space="preserve"> </w:t>
      </w:r>
      <w:r w:rsidR="0049012C" w:rsidRPr="0049012C">
        <w:rPr>
          <w:lang w:val="en-US"/>
        </w:rPr>
        <w:t>The elements of the monocrystalline solar module are made of large silicon single crystals. It is usually black. This type of module has the highest efficiency and the highest rate of power reduction with increasing ambient temperature. For this reason, efforts should be made to keep modules with crystalline silicon cells cold, or to collect modules from other technologies</w:t>
      </w:r>
      <w:r w:rsidR="0049012C">
        <w:rPr>
          <w:lang w:val="en-US"/>
        </w:rPr>
        <w:t xml:space="preserve"> (Figure 7b)</w:t>
      </w:r>
      <w:r w:rsidR="0049012C" w:rsidRPr="0049012C">
        <w:rPr>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CE358C" w14:paraId="52548271" w14:textId="77777777" w:rsidTr="00070B09">
        <w:tc>
          <w:tcPr>
            <w:tcW w:w="4896" w:type="dxa"/>
            <w:vAlign w:val="bottom"/>
          </w:tcPr>
          <w:p w14:paraId="543CFD93" w14:textId="77777777" w:rsidR="00CE358C" w:rsidRDefault="0049012C" w:rsidP="00070B09">
            <w:pPr>
              <w:pStyle w:val="Pagrindinistekstas"/>
              <w:spacing w:line="360" w:lineRule="auto"/>
              <w:jc w:val="center"/>
              <w:rPr>
                <w:lang w:val="en-US"/>
              </w:rPr>
            </w:pPr>
            <w:r w:rsidRPr="0049012C">
              <w:rPr>
                <w:noProof/>
                <w:lang w:val="en-US"/>
              </w:rPr>
              <w:lastRenderedPageBreak/>
              <w:drawing>
                <wp:inline distT="0" distB="0" distL="0" distR="0" wp14:anchorId="145DF460" wp14:editId="7374BB79">
                  <wp:extent cx="1300163" cy="2042700"/>
                  <wp:effectExtent l="0" t="0" r="0" b="0"/>
                  <wp:docPr id="64" name="Picture 4" descr="https://www.giminija.lt/wp-content/uploads/2017/03/polikristalinis-c-Si_fotoelektrinis_modulis.png">
                    <a:hlinkClick xmlns:a="http://schemas.openxmlformats.org/drawingml/2006/main" r:id="rId17"/>
                  </wp:docPr>
                  <wp:cNvGraphicFramePr/>
                  <a:graphic xmlns:a="http://schemas.openxmlformats.org/drawingml/2006/main">
                    <a:graphicData uri="http://schemas.openxmlformats.org/drawingml/2006/picture">
                      <pic:pic xmlns:pic="http://schemas.openxmlformats.org/drawingml/2006/picture">
                        <pic:nvPicPr>
                          <pic:cNvPr id="5" name="Picture 4" descr="https://www.giminija.lt/wp-content/uploads/2017/03/polikristalinis-c-Si_fotoelektrinis_modulis.png">
                            <a:hlinkClick r:id="rId17"/>
                          </pic:cNvPr>
                          <pic:cNvPicPr/>
                        </pic:nvPicPr>
                        <pic:blipFill>
                          <a:blip r:embed="rId18"/>
                          <a:srcRect/>
                          <a:stretch>
                            <a:fillRect/>
                          </a:stretch>
                        </pic:blipFill>
                        <pic:spPr bwMode="auto">
                          <a:xfrm>
                            <a:off x="0" y="0"/>
                            <a:ext cx="1308362" cy="2055581"/>
                          </a:xfrm>
                          <a:prstGeom prst="rect">
                            <a:avLst/>
                          </a:prstGeom>
                          <a:noFill/>
                          <a:ln w="9525">
                            <a:noFill/>
                            <a:miter lim="800000"/>
                            <a:headEnd/>
                            <a:tailEnd/>
                          </a:ln>
                        </pic:spPr>
                      </pic:pic>
                    </a:graphicData>
                  </a:graphic>
                </wp:inline>
              </w:drawing>
            </w:r>
          </w:p>
          <w:p w14:paraId="42D8C5AC" w14:textId="77777777" w:rsidR="0049012C" w:rsidRDefault="0049012C" w:rsidP="00070B09">
            <w:pPr>
              <w:pStyle w:val="Pagrindinistekstas"/>
              <w:spacing w:line="360" w:lineRule="auto"/>
              <w:jc w:val="center"/>
              <w:rPr>
                <w:lang w:val="en-US"/>
              </w:rPr>
            </w:pPr>
            <w:r>
              <w:rPr>
                <w:lang w:val="en-US"/>
              </w:rPr>
              <w:t>a)</w:t>
            </w:r>
          </w:p>
        </w:tc>
        <w:tc>
          <w:tcPr>
            <w:tcW w:w="4896" w:type="dxa"/>
            <w:vAlign w:val="bottom"/>
          </w:tcPr>
          <w:p w14:paraId="11242616" w14:textId="77777777" w:rsidR="00CE358C" w:rsidRDefault="0049012C" w:rsidP="00070B09">
            <w:pPr>
              <w:pStyle w:val="Pagrindinistekstas"/>
              <w:spacing w:line="360" w:lineRule="auto"/>
              <w:jc w:val="center"/>
              <w:rPr>
                <w:lang w:val="en-US"/>
              </w:rPr>
            </w:pPr>
            <w:r w:rsidRPr="0049012C">
              <w:rPr>
                <w:noProof/>
                <w:lang w:val="en-US"/>
              </w:rPr>
              <w:drawing>
                <wp:inline distT="0" distB="0" distL="0" distR="0" wp14:anchorId="6048FE6D" wp14:editId="6B5583F8">
                  <wp:extent cx="1362075" cy="1885950"/>
                  <wp:effectExtent l="0" t="0" r="9525" b="0"/>
                  <wp:docPr id="63" name="Picture 6" descr="https://www.giminija.lt/wp-content/uploads/2017/03/monokristalinis-c-Si_fotoelektrinis_saules_modulis.png">
                    <a:hlinkClick xmlns:a="http://schemas.openxmlformats.org/drawingml/2006/main" r:id="rId19"/>
                  </wp:docPr>
                  <wp:cNvGraphicFramePr/>
                  <a:graphic xmlns:a="http://schemas.openxmlformats.org/drawingml/2006/main">
                    <a:graphicData uri="http://schemas.openxmlformats.org/drawingml/2006/picture">
                      <pic:pic xmlns:pic="http://schemas.openxmlformats.org/drawingml/2006/picture">
                        <pic:nvPicPr>
                          <pic:cNvPr id="7" name="Picture 6" descr="https://www.giminija.lt/wp-content/uploads/2017/03/monokristalinis-c-Si_fotoelektrinis_saules_modulis.png">
                            <a:hlinkClick r:id="rId19"/>
                          </pic:cNvPr>
                          <pic:cNvPicPr/>
                        </pic:nvPicPr>
                        <pic:blipFill>
                          <a:blip r:embed="rId20"/>
                          <a:srcRect/>
                          <a:stretch>
                            <a:fillRect/>
                          </a:stretch>
                        </pic:blipFill>
                        <pic:spPr bwMode="auto">
                          <a:xfrm>
                            <a:off x="0" y="0"/>
                            <a:ext cx="1385843" cy="1918860"/>
                          </a:xfrm>
                          <a:prstGeom prst="rect">
                            <a:avLst/>
                          </a:prstGeom>
                          <a:noFill/>
                          <a:ln w="9525">
                            <a:noFill/>
                            <a:miter lim="800000"/>
                            <a:headEnd/>
                            <a:tailEnd/>
                          </a:ln>
                        </pic:spPr>
                      </pic:pic>
                    </a:graphicData>
                  </a:graphic>
                </wp:inline>
              </w:drawing>
            </w:r>
          </w:p>
          <w:p w14:paraId="32D5E239" w14:textId="77777777" w:rsidR="0049012C" w:rsidRDefault="0049012C" w:rsidP="00070B09">
            <w:pPr>
              <w:pStyle w:val="Pagrindinistekstas"/>
              <w:spacing w:line="360" w:lineRule="auto"/>
              <w:jc w:val="center"/>
              <w:rPr>
                <w:lang w:val="en-US"/>
              </w:rPr>
            </w:pPr>
            <w:r>
              <w:rPr>
                <w:lang w:val="en-US"/>
              </w:rPr>
              <w:t>b)</w:t>
            </w:r>
          </w:p>
        </w:tc>
      </w:tr>
    </w:tbl>
    <w:p w14:paraId="0F1D0BCF" w14:textId="77777777" w:rsidR="00FF0FCA" w:rsidRDefault="0049012C" w:rsidP="0049012C">
      <w:pPr>
        <w:pStyle w:val="Pagrindinistekstas"/>
        <w:spacing w:line="360" w:lineRule="auto"/>
        <w:ind w:firstLine="422"/>
        <w:jc w:val="center"/>
        <w:rPr>
          <w:lang w:val="en-US"/>
        </w:rPr>
      </w:pPr>
      <w:r w:rsidRPr="00CE3DB7">
        <w:rPr>
          <w:lang w:val="en-US"/>
        </w:rPr>
        <w:t>Fig. 7.</w:t>
      </w:r>
      <w:r>
        <w:rPr>
          <w:lang w:val="en-US"/>
        </w:rPr>
        <w:t xml:space="preserve"> Solar module</w:t>
      </w:r>
    </w:p>
    <w:p w14:paraId="685AC71C" w14:textId="77777777" w:rsidR="00CE358C" w:rsidRDefault="0049012C" w:rsidP="00E6311E">
      <w:pPr>
        <w:pStyle w:val="Pagrindinistekstas"/>
        <w:spacing w:line="360" w:lineRule="auto"/>
        <w:ind w:firstLine="720"/>
        <w:jc w:val="both"/>
        <w:rPr>
          <w:lang w:val="en-US"/>
        </w:rPr>
      </w:pPr>
      <w:r w:rsidRPr="00FF0FCA">
        <w:rPr>
          <w:lang w:val="en-US"/>
        </w:rPr>
        <w:t>A photovoltaic module consists of a group of PV cells mounted</w:t>
      </w:r>
      <w:r>
        <w:rPr>
          <w:lang w:val="en-US"/>
        </w:rPr>
        <w:t xml:space="preserve"> on a single panel and connected together to produce combined power</w:t>
      </w:r>
      <w:r w:rsidR="00070B09">
        <w:rPr>
          <w:lang w:val="en-US"/>
        </w:rPr>
        <w:t xml:space="preserve"> (Figure 8a).</w:t>
      </w:r>
      <w:r>
        <w:rPr>
          <w:lang w:val="en-US"/>
        </w:rPr>
        <w:t xml:space="preserve"> The typical PV module for a residential system is rectangular in shape and is between 25 and 50 mm thick.</w:t>
      </w:r>
      <w:r w:rsidR="00070B09">
        <w:rPr>
          <w:lang w:val="en-US"/>
        </w:rPr>
        <w:t xml:space="preserve"> PV module power ratings range from less than 50 watts to around 200 watts. Nominal module voltages are 6, 12, 24, or 48 V. </w:t>
      </w:r>
    </w:p>
    <w:p w14:paraId="7D955EE0" w14:textId="77777777" w:rsidR="00070B09" w:rsidRPr="00FF0FCA" w:rsidRDefault="00070B09" w:rsidP="00E6311E">
      <w:pPr>
        <w:pStyle w:val="Pagrindinistekstas"/>
        <w:spacing w:line="360" w:lineRule="auto"/>
        <w:ind w:firstLine="720"/>
        <w:jc w:val="both"/>
        <w:rPr>
          <w:lang w:val="en-US"/>
        </w:rPr>
      </w:pPr>
      <w:r>
        <w:rPr>
          <w:lang w:val="en-US"/>
        </w:rPr>
        <w:t>A PV module includes a metal frame, a panel of PV cells, a glass or plastic protective sheet, and an electrical junction box. The metal frame provides support for the module’s components and also a means to mount the module to a flat surface or a mounting rack. The protective sheet of glass or plastic covers the PV cells and protects them against adverse weather, but allows sunlight to pass through to them (Figure 8b).</w:t>
      </w:r>
      <w:r w:rsidR="007960D0">
        <w:rPr>
          <w:lang w:val="en-US"/>
        </w:rPr>
        <w:t xml:space="preserve"> The junction box is a </w:t>
      </w:r>
      <w:r w:rsidR="007960D0" w:rsidRPr="007960D0">
        <w:rPr>
          <w:lang w:val="en-US"/>
        </w:rPr>
        <w:t xml:space="preserve">weather-tight enclosure </w:t>
      </w:r>
      <w:r w:rsidR="007960D0">
        <w:rPr>
          <w:lang w:val="en-US"/>
        </w:rPr>
        <w:t>located on the back of the module.</w:t>
      </w:r>
      <w:r w:rsidR="007960D0" w:rsidRPr="007960D0">
        <w:rPr>
          <w:lang w:val="en-US"/>
        </w:rPr>
        <w:t xml:space="preserve"> It is </w:t>
      </w:r>
      <w:r w:rsidR="007960D0">
        <w:rPr>
          <w:lang w:val="en-US"/>
        </w:rPr>
        <w:t>where</w:t>
      </w:r>
      <w:r w:rsidR="007960D0" w:rsidRPr="007960D0">
        <w:rPr>
          <w:lang w:val="en-US"/>
        </w:rPr>
        <w:t xml:space="preserve"> the electrical connections from the cells converge, and where </w:t>
      </w:r>
      <w:r w:rsidR="007960D0">
        <w:rPr>
          <w:lang w:val="en-US"/>
        </w:rPr>
        <w:t>the o</w:t>
      </w:r>
      <w:r w:rsidR="007960D0" w:rsidRPr="007960D0">
        <w:rPr>
          <w:lang w:val="en-US"/>
        </w:rPr>
        <w:t>utput connection terminals are located</w:t>
      </w:r>
      <w:r w:rsidR="000921E3">
        <w:rPr>
          <w:lang w:val="en-US"/>
        </w:rPr>
        <w:t xml:space="preserve"> (Figure 8c)</w:t>
      </w:r>
      <w:r w:rsidR="007960D0" w:rsidRPr="007960D0">
        <w:rPr>
          <w:lang w:val="en-US"/>
        </w:rPr>
        <w:t>.</w:t>
      </w:r>
    </w:p>
    <w:tbl>
      <w:tblPr>
        <w:tblStyle w:val="Lentelstinkleli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0"/>
        <w:gridCol w:w="2999"/>
        <w:gridCol w:w="3573"/>
      </w:tblGrid>
      <w:tr w:rsidR="000921E3" w14:paraId="0D614CC9" w14:textId="77777777" w:rsidTr="000921E3">
        <w:tc>
          <w:tcPr>
            <w:tcW w:w="1735" w:type="pct"/>
            <w:vAlign w:val="bottom"/>
          </w:tcPr>
          <w:p w14:paraId="6665B22E" w14:textId="77777777" w:rsidR="000921E3" w:rsidRDefault="000921E3" w:rsidP="000921E3">
            <w:pPr>
              <w:pStyle w:val="Pagrindinistekstas"/>
              <w:spacing w:line="360" w:lineRule="auto"/>
              <w:jc w:val="center"/>
              <w:rPr>
                <w:lang w:val="en-US"/>
              </w:rPr>
            </w:pPr>
            <w:r>
              <w:rPr>
                <w:lang w:val="en-US"/>
              </w:rPr>
              <w:t xml:space="preserve"> </w:t>
            </w:r>
            <w:r>
              <w:rPr>
                <w:noProof/>
                <w:lang w:val="en-US"/>
              </w:rPr>
              <w:drawing>
                <wp:inline distT="0" distB="0" distL="0" distR="0" wp14:anchorId="4AB4C245" wp14:editId="138DB09A">
                  <wp:extent cx="2022607" cy="1476057"/>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40859" cy="1489377"/>
                          </a:xfrm>
                          <a:prstGeom prst="rect">
                            <a:avLst/>
                          </a:prstGeom>
                          <a:noFill/>
                          <a:ln>
                            <a:noFill/>
                          </a:ln>
                        </pic:spPr>
                      </pic:pic>
                    </a:graphicData>
                  </a:graphic>
                </wp:inline>
              </w:drawing>
            </w:r>
          </w:p>
        </w:tc>
        <w:tc>
          <w:tcPr>
            <w:tcW w:w="1632" w:type="pct"/>
            <w:vAlign w:val="bottom"/>
          </w:tcPr>
          <w:p w14:paraId="667183D2" w14:textId="77777777" w:rsidR="000921E3" w:rsidRDefault="000921E3" w:rsidP="000921E3">
            <w:pPr>
              <w:pStyle w:val="Pagrindinistekstas"/>
              <w:spacing w:line="360" w:lineRule="auto"/>
              <w:jc w:val="center"/>
              <w:rPr>
                <w:lang w:val="en-US"/>
              </w:rPr>
            </w:pPr>
            <w:r>
              <w:rPr>
                <w:noProof/>
                <w:lang w:val="en-US"/>
              </w:rPr>
              <w:drawing>
                <wp:inline distT="0" distB="0" distL="0" distR="0" wp14:anchorId="3DBCCE20" wp14:editId="0F3C74B9">
                  <wp:extent cx="1861374" cy="1219200"/>
                  <wp:effectExtent l="0" t="0" r="571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4869" cy="1221489"/>
                          </a:xfrm>
                          <a:prstGeom prst="rect">
                            <a:avLst/>
                          </a:prstGeom>
                          <a:noFill/>
                          <a:ln>
                            <a:noFill/>
                          </a:ln>
                        </pic:spPr>
                      </pic:pic>
                    </a:graphicData>
                  </a:graphic>
                </wp:inline>
              </w:drawing>
            </w:r>
          </w:p>
        </w:tc>
        <w:tc>
          <w:tcPr>
            <w:tcW w:w="1633" w:type="pct"/>
          </w:tcPr>
          <w:p w14:paraId="2BDB0BD2" w14:textId="77777777" w:rsidR="000921E3" w:rsidRDefault="000921E3" w:rsidP="00070B09">
            <w:pPr>
              <w:pStyle w:val="Pagrindinistekstas"/>
              <w:spacing w:line="360" w:lineRule="auto"/>
              <w:jc w:val="center"/>
              <w:rPr>
                <w:noProof/>
                <w:lang w:val="en-US"/>
              </w:rPr>
            </w:pPr>
            <w:r>
              <w:rPr>
                <w:noProof/>
              </w:rPr>
              <w:drawing>
                <wp:inline distT="0" distB="0" distL="0" distR="0" wp14:anchorId="1D56A18B" wp14:editId="1F801E26">
                  <wp:extent cx="2252345" cy="1724531"/>
                  <wp:effectExtent l="0" t="0" r="0" b="952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74185" cy="1741253"/>
                          </a:xfrm>
                          <a:prstGeom prst="rect">
                            <a:avLst/>
                          </a:prstGeom>
                        </pic:spPr>
                      </pic:pic>
                    </a:graphicData>
                  </a:graphic>
                </wp:inline>
              </w:drawing>
            </w:r>
          </w:p>
        </w:tc>
      </w:tr>
      <w:tr w:rsidR="000921E3" w14:paraId="009B063E" w14:textId="77777777" w:rsidTr="000921E3">
        <w:tc>
          <w:tcPr>
            <w:tcW w:w="1735" w:type="pct"/>
            <w:vAlign w:val="bottom"/>
          </w:tcPr>
          <w:p w14:paraId="68CB7829" w14:textId="77777777" w:rsidR="000921E3" w:rsidRDefault="000921E3" w:rsidP="00070B09">
            <w:pPr>
              <w:pStyle w:val="Pagrindinistekstas"/>
              <w:spacing w:line="360" w:lineRule="auto"/>
              <w:jc w:val="center"/>
              <w:rPr>
                <w:lang w:val="en-US"/>
              </w:rPr>
            </w:pPr>
            <w:r>
              <w:rPr>
                <w:lang w:val="en-US"/>
              </w:rPr>
              <w:t>a)</w:t>
            </w:r>
          </w:p>
        </w:tc>
        <w:tc>
          <w:tcPr>
            <w:tcW w:w="1632" w:type="pct"/>
            <w:vAlign w:val="bottom"/>
          </w:tcPr>
          <w:p w14:paraId="60CD9F20" w14:textId="77777777" w:rsidR="000921E3" w:rsidRDefault="000921E3" w:rsidP="00070B09">
            <w:pPr>
              <w:pStyle w:val="Pagrindinistekstas"/>
              <w:spacing w:line="360" w:lineRule="auto"/>
              <w:jc w:val="center"/>
              <w:rPr>
                <w:noProof/>
                <w:lang w:val="en-US"/>
              </w:rPr>
            </w:pPr>
            <w:r>
              <w:rPr>
                <w:lang w:val="en-US"/>
              </w:rPr>
              <w:t>b)</w:t>
            </w:r>
          </w:p>
        </w:tc>
        <w:tc>
          <w:tcPr>
            <w:tcW w:w="1633" w:type="pct"/>
          </w:tcPr>
          <w:p w14:paraId="4B5E6D7C" w14:textId="77777777" w:rsidR="000921E3" w:rsidRDefault="000921E3" w:rsidP="00070B09">
            <w:pPr>
              <w:pStyle w:val="Pagrindinistekstas"/>
              <w:spacing w:line="360" w:lineRule="auto"/>
              <w:jc w:val="center"/>
              <w:rPr>
                <w:noProof/>
              </w:rPr>
            </w:pPr>
            <w:r>
              <w:rPr>
                <w:noProof/>
              </w:rPr>
              <w:t>c)</w:t>
            </w:r>
          </w:p>
        </w:tc>
      </w:tr>
    </w:tbl>
    <w:p w14:paraId="564B23FB" w14:textId="77777777" w:rsidR="00FF0FCA" w:rsidRDefault="00070B09" w:rsidP="00070B09">
      <w:pPr>
        <w:pStyle w:val="Pagrindinistekstas"/>
        <w:spacing w:line="360" w:lineRule="auto"/>
        <w:ind w:firstLine="422"/>
        <w:jc w:val="center"/>
        <w:rPr>
          <w:lang w:val="en-US"/>
        </w:rPr>
      </w:pPr>
      <w:r w:rsidRPr="00CE3DB7">
        <w:rPr>
          <w:lang w:val="en-US"/>
        </w:rPr>
        <w:t>Fig. 8. P</w:t>
      </w:r>
      <w:r>
        <w:rPr>
          <w:lang w:val="en-US"/>
        </w:rPr>
        <w:t>V module components</w:t>
      </w:r>
      <w:r w:rsidR="004650D7">
        <w:rPr>
          <w:lang w:val="en-US"/>
        </w:rPr>
        <w:t xml:space="preserve"> [5]</w:t>
      </w:r>
    </w:p>
    <w:p w14:paraId="1BB03B83" w14:textId="77777777" w:rsidR="00070B09" w:rsidRPr="000921E3" w:rsidRDefault="00070B09" w:rsidP="00070B09">
      <w:pPr>
        <w:pStyle w:val="Pagrindinistekstas"/>
        <w:spacing w:line="360" w:lineRule="auto"/>
        <w:ind w:firstLine="422"/>
        <w:jc w:val="both"/>
        <w:rPr>
          <w:lang w:val="en-US"/>
        </w:rPr>
      </w:pPr>
    </w:p>
    <w:p w14:paraId="52E7E209" w14:textId="77777777" w:rsidR="007960D0" w:rsidRPr="000921E3" w:rsidRDefault="007960D0" w:rsidP="00E6311E">
      <w:pPr>
        <w:pStyle w:val="Pagrindinistekstas"/>
        <w:spacing w:line="360" w:lineRule="auto"/>
        <w:ind w:firstLine="720"/>
        <w:jc w:val="both"/>
        <w:rPr>
          <w:lang w:val="en-US"/>
        </w:rPr>
      </w:pPr>
      <w:r w:rsidRPr="000921E3">
        <w:rPr>
          <w:lang w:val="en-US"/>
        </w:rPr>
        <w:t>PV cells are mounted on a panel in symmetric rows and columns. The number of PV cells on a pane</w:t>
      </w:r>
      <w:r w:rsidR="00140075" w:rsidRPr="000921E3">
        <w:rPr>
          <w:lang w:val="en-US"/>
        </w:rPr>
        <w:t xml:space="preserve">l varies, but </w:t>
      </w:r>
      <w:r w:rsidRPr="000921E3">
        <w:rPr>
          <w:lang w:val="en-US"/>
        </w:rPr>
        <w:t>modules with 36 or 72 cells are common. The cells are wired</w:t>
      </w:r>
      <w:r w:rsidR="00140075" w:rsidRPr="000921E3">
        <w:rPr>
          <w:lang w:val="en-US"/>
        </w:rPr>
        <w:t xml:space="preserve"> together, typically with each </w:t>
      </w:r>
      <w:r w:rsidRPr="000921E3">
        <w:rPr>
          <w:lang w:val="en-US"/>
        </w:rPr>
        <w:t xml:space="preserve">column of cells connected in series to increase the voltage and the columns of </w:t>
      </w:r>
      <w:r w:rsidR="00140075" w:rsidRPr="000921E3">
        <w:rPr>
          <w:lang w:val="en-US"/>
        </w:rPr>
        <w:t>series-</w:t>
      </w:r>
      <w:r w:rsidRPr="000921E3">
        <w:rPr>
          <w:lang w:val="en-US"/>
        </w:rPr>
        <w:t>connected cells connected in parallel to increase the current</w:t>
      </w:r>
      <w:r w:rsidR="00140075" w:rsidRPr="000921E3">
        <w:rPr>
          <w:lang w:val="en-US"/>
        </w:rPr>
        <w:t xml:space="preserve"> (Figure 9a)</w:t>
      </w:r>
      <w:r w:rsidRPr="000921E3">
        <w:rPr>
          <w:lang w:val="en-US"/>
        </w:rPr>
        <w:t>.</w:t>
      </w:r>
    </w:p>
    <w:p w14:paraId="24D75E1F" w14:textId="77777777" w:rsidR="00070B09" w:rsidRPr="00FF0FCA" w:rsidRDefault="00140075" w:rsidP="00E6311E">
      <w:pPr>
        <w:pStyle w:val="Pagrindinistekstas"/>
        <w:spacing w:line="360" w:lineRule="auto"/>
        <w:ind w:firstLine="720"/>
        <w:jc w:val="both"/>
        <w:rPr>
          <w:lang w:val="en-US"/>
        </w:rPr>
      </w:pPr>
      <w:r>
        <w:rPr>
          <w:lang w:val="en-US"/>
        </w:rPr>
        <w:lastRenderedPageBreak/>
        <w:t xml:space="preserve">Both physical and electrical </w:t>
      </w:r>
      <w:r w:rsidRPr="00140075">
        <w:rPr>
          <w:lang w:val="en-US"/>
        </w:rPr>
        <w:t>cell arrangement determines a PV module's maximum output</w:t>
      </w:r>
      <w:r>
        <w:rPr>
          <w:lang w:val="en-US"/>
        </w:rPr>
        <w:t>.</w:t>
      </w:r>
      <w:r w:rsidRPr="00140075">
        <w:rPr>
          <w:lang w:val="en-US"/>
        </w:rPr>
        <w:t xml:space="preserve"> For example, a 36-cell module may </w:t>
      </w:r>
      <w:r>
        <w:rPr>
          <w:lang w:val="en-US"/>
        </w:rPr>
        <w:t>h</w:t>
      </w:r>
      <w:r w:rsidRPr="00140075">
        <w:rPr>
          <w:lang w:val="en-US"/>
        </w:rPr>
        <w:t>a</w:t>
      </w:r>
      <w:r>
        <w:rPr>
          <w:lang w:val="en-US"/>
        </w:rPr>
        <w:t>ve f</w:t>
      </w:r>
      <w:r w:rsidRPr="00140075">
        <w:rPr>
          <w:lang w:val="en-US"/>
        </w:rPr>
        <w:t>our columns of nine</w:t>
      </w:r>
      <w:r>
        <w:rPr>
          <w:lang w:val="en-US"/>
        </w:rPr>
        <w:t xml:space="preserve"> series-connected cells. If </w:t>
      </w:r>
      <w:r w:rsidRPr="00140075">
        <w:rPr>
          <w:lang w:val="en-US"/>
        </w:rPr>
        <w:t>each cell</w:t>
      </w:r>
      <w:r>
        <w:rPr>
          <w:lang w:val="en-US"/>
        </w:rPr>
        <w:t xml:space="preserve"> </w:t>
      </w:r>
      <w:r w:rsidRPr="00140075">
        <w:rPr>
          <w:lang w:val="en-US"/>
        </w:rPr>
        <w:t>outputs</w:t>
      </w:r>
      <w:r>
        <w:rPr>
          <w:lang w:val="en-US"/>
        </w:rPr>
        <w:t xml:space="preserve"> 0.6</w:t>
      </w:r>
      <w:r w:rsidRPr="00140075">
        <w:rPr>
          <w:lang w:val="en-US"/>
        </w:rPr>
        <w:t xml:space="preserve"> volt and</w:t>
      </w:r>
      <w:r>
        <w:rPr>
          <w:lang w:val="en-US"/>
        </w:rPr>
        <w:t xml:space="preserve"> </w:t>
      </w:r>
      <w:r w:rsidRPr="00140075">
        <w:rPr>
          <w:lang w:val="en-US"/>
        </w:rPr>
        <w:t>2.0</w:t>
      </w:r>
      <w:r>
        <w:rPr>
          <w:lang w:val="en-US"/>
        </w:rPr>
        <w:t xml:space="preserve"> amps,</w:t>
      </w:r>
      <w:r w:rsidRPr="00140075">
        <w:rPr>
          <w:lang w:val="en-US"/>
        </w:rPr>
        <w:t xml:space="preserve"> the</w:t>
      </w:r>
      <w:r>
        <w:rPr>
          <w:lang w:val="en-US"/>
        </w:rPr>
        <w:t xml:space="preserve"> </w:t>
      </w:r>
      <w:r w:rsidRPr="00140075">
        <w:rPr>
          <w:lang w:val="en-US"/>
        </w:rPr>
        <w:t>combination would generate 5</w:t>
      </w:r>
      <w:r>
        <w:rPr>
          <w:lang w:val="en-US"/>
        </w:rPr>
        <w:t>.</w:t>
      </w:r>
      <w:r w:rsidRPr="00140075">
        <w:rPr>
          <w:lang w:val="en-US"/>
        </w:rPr>
        <w:t xml:space="preserve">4 volts </w:t>
      </w:r>
      <w:r>
        <w:rPr>
          <w:lang w:val="en-US"/>
        </w:rPr>
        <w:t>(</w:t>
      </w:r>
      <w:r w:rsidRPr="00140075">
        <w:rPr>
          <w:lang w:val="en-US"/>
        </w:rPr>
        <w:t>9</w:t>
      </w:r>
      <w:r>
        <w:rPr>
          <w:lang w:val="en-US"/>
        </w:rPr>
        <w:t>x</w:t>
      </w:r>
      <w:r w:rsidRPr="00140075">
        <w:rPr>
          <w:lang w:val="en-US"/>
        </w:rPr>
        <w:t>0</w:t>
      </w:r>
      <w:r>
        <w:rPr>
          <w:lang w:val="en-US"/>
        </w:rPr>
        <w:t>.</w:t>
      </w:r>
      <w:r w:rsidRPr="00140075">
        <w:rPr>
          <w:lang w:val="en-US"/>
        </w:rPr>
        <w:t>6</w:t>
      </w:r>
      <w:r>
        <w:rPr>
          <w:lang w:val="en-US"/>
        </w:rPr>
        <w:t>=</w:t>
      </w:r>
      <w:r w:rsidRPr="00140075">
        <w:rPr>
          <w:lang w:val="en-US"/>
        </w:rPr>
        <w:t>5.4)</w:t>
      </w:r>
      <w:r>
        <w:rPr>
          <w:lang w:val="en-US"/>
        </w:rPr>
        <w:t xml:space="preserve"> </w:t>
      </w:r>
      <w:r w:rsidRPr="00140075">
        <w:rPr>
          <w:lang w:val="en-US"/>
        </w:rPr>
        <w:t xml:space="preserve">and </w:t>
      </w:r>
      <w:r>
        <w:rPr>
          <w:lang w:val="en-US"/>
        </w:rPr>
        <w:t>8 amps (4x</w:t>
      </w:r>
      <w:r w:rsidRPr="00140075">
        <w:rPr>
          <w:lang w:val="en-US"/>
        </w:rPr>
        <w:t>2</w:t>
      </w:r>
      <w:r>
        <w:rPr>
          <w:lang w:val="en-US"/>
        </w:rPr>
        <w:t>.</w:t>
      </w:r>
      <w:r w:rsidRPr="00140075">
        <w:rPr>
          <w:lang w:val="en-US"/>
        </w:rPr>
        <w:t>0</w:t>
      </w:r>
      <w:r>
        <w:rPr>
          <w:lang w:val="en-US"/>
        </w:rPr>
        <w:t>=8) se</w:t>
      </w:r>
      <w:r w:rsidRPr="00140075">
        <w:rPr>
          <w:lang w:val="en-US"/>
        </w:rPr>
        <w:t xml:space="preserve">t up </w:t>
      </w:r>
      <w:r>
        <w:rPr>
          <w:lang w:val="en-US"/>
        </w:rPr>
        <w:t>in parallel, f</w:t>
      </w:r>
      <w:r w:rsidRPr="00140075">
        <w:rPr>
          <w:lang w:val="en-US"/>
        </w:rPr>
        <w:t>or a maximum output at</w:t>
      </w:r>
      <w:r>
        <w:rPr>
          <w:lang w:val="en-US"/>
        </w:rPr>
        <w:t xml:space="preserve"> 43.</w:t>
      </w:r>
      <w:r w:rsidRPr="00140075">
        <w:rPr>
          <w:lang w:val="en-US"/>
        </w:rPr>
        <w:t>2 w</w:t>
      </w:r>
      <w:r>
        <w:rPr>
          <w:lang w:val="en-US"/>
        </w:rPr>
        <w:t>att</w:t>
      </w:r>
      <w:r w:rsidRPr="00140075">
        <w:rPr>
          <w:lang w:val="en-US"/>
        </w:rPr>
        <w:t>s (5.4V</w:t>
      </w:r>
      <w:r>
        <w:rPr>
          <w:lang w:val="en-US"/>
        </w:rPr>
        <w:t>x8A=</w:t>
      </w:r>
      <w:r w:rsidRPr="00140075">
        <w:rPr>
          <w:lang w:val="en-US"/>
        </w:rPr>
        <w:t>43.2 w</w:t>
      </w:r>
      <w:r>
        <w:rPr>
          <w:lang w:val="en-US"/>
        </w:rPr>
        <w:t>att</w:t>
      </w:r>
      <w:r w:rsidRPr="00140075">
        <w:rPr>
          <w:lang w:val="en-US"/>
        </w:rPr>
        <w:t>s)</w:t>
      </w:r>
      <w:r>
        <w:rPr>
          <w:lang w:val="en-US"/>
        </w:rPr>
        <w:t xml:space="preserve"> (Figure 9b)</w:t>
      </w:r>
      <w:r w:rsidRPr="00140075">
        <w:rPr>
          <w:lang w:val="en-US"/>
        </w:rPr>
        <w:t>.</w:t>
      </w:r>
    </w:p>
    <w:tbl>
      <w:tblPr>
        <w:tblStyle w:val="Lentelstinkleli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5"/>
        <w:gridCol w:w="4797"/>
      </w:tblGrid>
      <w:tr w:rsidR="007960D0" w14:paraId="4D043BB0" w14:textId="77777777" w:rsidTr="00F93CAB">
        <w:tc>
          <w:tcPr>
            <w:tcW w:w="2553" w:type="pct"/>
            <w:vAlign w:val="bottom"/>
          </w:tcPr>
          <w:p w14:paraId="75427F7C" w14:textId="77777777" w:rsidR="007960D0" w:rsidRDefault="007960D0" w:rsidP="00F93CAB">
            <w:pPr>
              <w:pStyle w:val="Pagrindinistekstas"/>
              <w:spacing w:line="360" w:lineRule="auto"/>
              <w:jc w:val="center"/>
              <w:rPr>
                <w:lang w:val="en-US"/>
              </w:rPr>
            </w:pPr>
            <w:r>
              <w:rPr>
                <w:noProof/>
                <w:lang w:val="en-US"/>
              </w:rPr>
              <w:drawing>
                <wp:inline distT="0" distB="0" distL="0" distR="0" wp14:anchorId="11116AAE" wp14:editId="643644A3">
                  <wp:extent cx="1671638" cy="2237325"/>
                  <wp:effectExtent l="0" t="0" r="508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87250" cy="2258220"/>
                          </a:xfrm>
                          <a:prstGeom prst="rect">
                            <a:avLst/>
                          </a:prstGeom>
                        </pic:spPr>
                      </pic:pic>
                    </a:graphicData>
                  </a:graphic>
                </wp:inline>
              </w:drawing>
            </w:r>
          </w:p>
          <w:p w14:paraId="1321A90B" w14:textId="77777777" w:rsidR="007960D0" w:rsidRDefault="007960D0" w:rsidP="00F93CAB">
            <w:pPr>
              <w:pStyle w:val="Pagrindinistekstas"/>
              <w:spacing w:line="360" w:lineRule="auto"/>
              <w:jc w:val="center"/>
              <w:rPr>
                <w:lang w:val="en-US"/>
              </w:rPr>
            </w:pPr>
            <w:r>
              <w:rPr>
                <w:lang w:val="en-US"/>
              </w:rPr>
              <w:t>a)</w:t>
            </w:r>
          </w:p>
        </w:tc>
        <w:tc>
          <w:tcPr>
            <w:tcW w:w="2447" w:type="pct"/>
            <w:vAlign w:val="bottom"/>
          </w:tcPr>
          <w:p w14:paraId="0D5EBB2E" w14:textId="77777777" w:rsidR="007960D0" w:rsidRDefault="007960D0" w:rsidP="00F93CAB">
            <w:pPr>
              <w:pStyle w:val="Pagrindinistekstas"/>
              <w:spacing w:line="360" w:lineRule="auto"/>
              <w:jc w:val="center"/>
              <w:rPr>
                <w:lang w:val="en-US"/>
              </w:rPr>
            </w:pPr>
            <w:r>
              <w:rPr>
                <w:noProof/>
                <w:lang w:val="en-US"/>
              </w:rPr>
              <w:drawing>
                <wp:inline distT="0" distB="0" distL="0" distR="0" wp14:anchorId="10F42099" wp14:editId="009338F8">
                  <wp:extent cx="2728913" cy="1971254"/>
                  <wp:effectExtent l="0" t="0" r="0" b="0"/>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0036" cy="1979289"/>
                          </a:xfrm>
                          <a:prstGeom prst="rect">
                            <a:avLst/>
                          </a:prstGeom>
                        </pic:spPr>
                      </pic:pic>
                    </a:graphicData>
                  </a:graphic>
                </wp:inline>
              </w:drawing>
            </w:r>
          </w:p>
          <w:p w14:paraId="063F7F53" w14:textId="77777777" w:rsidR="007960D0" w:rsidRDefault="007960D0" w:rsidP="00F93CAB">
            <w:pPr>
              <w:pStyle w:val="Pagrindinistekstas"/>
              <w:spacing w:line="360" w:lineRule="auto"/>
              <w:jc w:val="center"/>
              <w:rPr>
                <w:lang w:val="en-US"/>
              </w:rPr>
            </w:pPr>
            <w:r>
              <w:rPr>
                <w:lang w:val="en-US"/>
              </w:rPr>
              <w:t>b)</w:t>
            </w:r>
          </w:p>
        </w:tc>
      </w:tr>
    </w:tbl>
    <w:p w14:paraId="3672B30B" w14:textId="77777777" w:rsidR="00FF0FCA" w:rsidRDefault="00140075" w:rsidP="00140075">
      <w:pPr>
        <w:pStyle w:val="Pagrindinistekstas"/>
        <w:spacing w:line="360" w:lineRule="auto"/>
        <w:ind w:firstLine="422"/>
        <w:jc w:val="center"/>
        <w:rPr>
          <w:lang w:val="en-US"/>
        </w:rPr>
      </w:pPr>
      <w:r>
        <w:rPr>
          <w:lang w:val="en-US"/>
        </w:rPr>
        <w:t>Fig. 9. Cell arrangement determines maximum output</w:t>
      </w:r>
      <w:r w:rsidR="004650D7">
        <w:rPr>
          <w:lang w:val="en-US"/>
        </w:rPr>
        <w:t xml:space="preserve"> [5]</w:t>
      </w:r>
    </w:p>
    <w:p w14:paraId="694B7A3F" w14:textId="77777777" w:rsidR="008D1797" w:rsidRDefault="008D1797" w:rsidP="00140075">
      <w:pPr>
        <w:pStyle w:val="Pagrindinistekstas"/>
        <w:spacing w:line="360" w:lineRule="auto"/>
        <w:ind w:firstLine="422"/>
        <w:jc w:val="center"/>
        <w:rPr>
          <w:lang w:val="en-US"/>
        </w:rPr>
      </w:pPr>
    </w:p>
    <w:p w14:paraId="0F9DA725" w14:textId="77777777" w:rsidR="000921E3" w:rsidRDefault="000921E3" w:rsidP="00E6311E">
      <w:pPr>
        <w:pStyle w:val="Pagrindinistekstas"/>
        <w:spacing w:line="360" w:lineRule="auto"/>
        <w:ind w:firstLine="720"/>
        <w:jc w:val="both"/>
        <w:rPr>
          <w:lang w:val="en-US"/>
        </w:rPr>
      </w:pPr>
      <w:r>
        <w:rPr>
          <w:lang w:val="en-US"/>
        </w:rPr>
        <w:t xml:space="preserve">The junction box houses the connection terminals for the module. The series and parallel combination of the cells are connected to these terminals. Typically, there is a positive (+) </w:t>
      </w:r>
      <w:r w:rsidR="00B0748B">
        <w:rPr>
          <w:lang w:val="en-US"/>
        </w:rPr>
        <w:t xml:space="preserve">connection terminal and a negative (-) connection terminal so that the output of the PV module can be connected to other devices. </w:t>
      </w:r>
      <w:r w:rsidR="00B554B7">
        <w:rPr>
          <w:lang w:val="en-US"/>
        </w:rPr>
        <w:t>Also,</w:t>
      </w:r>
      <w:r w:rsidR="00B0748B">
        <w:rPr>
          <w:lang w:val="en-US"/>
        </w:rPr>
        <w:t xml:space="preserve"> commonly located in the junction box are bypass diodes. The bypass diodes are often wired in parallel with the series strings of PV cells and allow current to flow around or bypass a string of PV cells that may be shaded or damaged. An extra connection terminal allows the bypass diodes to be connected as needed (Figure 10)</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B0748B" w14:paraId="7670276A" w14:textId="77777777" w:rsidTr="00B554B7">
        <w:tc>
          <w:tcPr>
            <w:tcW w:w="4896" w:type="dxa"/>
          </w:tcPr>
          <w:p w14:paraId="2E21EB44" w14:textId="77777777" w:rsidR="00B0748B" w:rsidRDefault="00B0748B" w:rsidP="000921E3">
            <w:pPr>
              <w:pStyle w:val="Pagrindinistekstas"/>
              <w:spacing w:line="360" w:lineRule="auto"/>
              <w:jc w:val="both"/>
              <w:rPr>
                <w:lang w:val="en-US"/>
              </w:rPr>
            </w:pPr>
            <w:r>
              <w:object w:dxaOrig="5985" w:dyaOrig="4605" w14:anchorId="6612DF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65.6pt" o:ole="">
                  <v:imagedata r:id="rId26" o:title=""/>
                </v:shape>
                <o:OLEObject Type="Embed" ProgID="PBrush" ShapeID="_x0000_i1025" DrawAspect="Content" ObjectID="_1715347235" r:id="rId27"/>
              </w:object>
            </w:r>
          </w:p>
        </w:tc>
        <w:tc>
          <w:tcPr>
            <w:tcW w:w="4896" w:type="dxa"/>
          </w:tcPr>
          <w:p w14:paraId="664B6BB7" w14:textId="77777777" w:rsidR="00B0748B" w:rsidRDefault="00B0748B" w:rsidP="000921E3">
            <w:pPr>
              <w:pStyle w:val="Pagrindinistekstas"/>
              <w:spacing w:line="360" w:lineRule="auto"/>
              <w:jc w:val="both"/>
              <w:rPr>
                <w:lang w:val="en-US"/>
              </w:rPr>
            </w:pPr>
            <w:r>
              <w:object w:dxaOrig="5970" w:dyaOrig="4755" w14:anchorId="7D1D50A9">
                <v:shape id="_x0000_i1026" type="#_x0000_t75" style="width:3in;height:172.8pt" o:ole="">
                  <v:imagedata r:id="rId28" o:title=""/>
                </v:shape>
                <o:OLEObject Type="Embed" ProgID="PBrush" ShapeID="_x0000_i1026" DrawAspect="Content" ObjectID="_1715347236" r:id="rId29"/>
              </w:object>
            </w:r>
          </w:p>
        </w:tc>
      </w:tr>
    </w:tbl>
    <w:p w14:paraId="47A508D7" w14:textId="77777777" w:rsidR="00B0748B" w:rsidRDefault="00B0748B" w:rsidP="00B0748B">
      <w:pPr>
        <w:pStyle w:val="Pagrindinistekstas"/>
        <w:spacing w:line="360" w:lineRule="auto"/>
        <w:jc w:val="center"/>
        <w:rPr>
          <w:lang w:val="en-US"/>
        </w:rPr>
      </w:pPr>
      <w:r>
        <w:rPr>
          <w:lang w:val="en-US"/>
        </w:rPr>
        <w:t>Fig. 10</w:t>
      </w:r>
      <w:r w:rsidR="00CE3DB7">
        <w:rPr>
          <w:lang w:val="en-US"/>
        </w:rPr>
        <w:t>.</w:t>
      </w:r>
      <w:r>
        <w:rPr>
          <w:lang w:val="en-US"/>
        </w:rPr>
        <w:t xml:space="preserve"> Module connections</w:t>
      </w:r>
    </w:p>
    <w:p w14:paraId="2150F959" w14:textId="77777777" w:rsidR="00B554B7" w:rsidRPr="00FF0FCA" w:rsidRDefault="00B554B7" w:rsidP="00B0748B">
      <w:pPr>
        <w:pStyle w:val="Pagrindinistekstas"/>
        <w:spacing w:line="360" w:lineRule="auto"/>
        <w:jc w:val="center"/>
        <w:rPr>
          <w:lang w:val="en-US"/>
        </w:rPr>
      </w:pPr>
    </w:p>
    <w:p w14:paraId="3A7A8B9F" w14:textId="77777777" w:rsidR="00B0748B" w:rsidRDefault="00B0748B" w:rsidP="00E6311E">
      <w:pPr>
        <w:pStyle w:val="Pagrindinistekstas"/>
        <w:spacing w:line="360" w:lineRule="auto"/>
        <w:ind w:firstLine="720"/>
        <w:jc w:val="both"/>
        <w:rPr>
          <w:lang w:val="en-US"/>
        </w:rPr>
      </w:pPr>
      <w:r>
        <w:rPr>
          <w:lang w:val="en-US"/>
        </w:rPr>
        <w:t>PV modules are usually mounted and tilled to obtain maximum exposure to sunlight</w:t>
      </w:r>
      <w:r w:rsidR="00B554B7">
        <w:rPr>
          <w:lang w:val="en-US"/>
        </w:rPr>
        <w:t xml:space="preserve"> for as long as possible each day. The modules convert the available solar </w:t>
      </w:r>
      <w:r w:rsidR="00B554B7" w:rsidRPr="00844EFB">
        <w:rPr>
          <w:lang w:val="en-US"/>
        </w:rPr>
        <w:t>radiatio</w:t>
      </w:r>
      <w:r w:rsidR="00B554B7">
        <w:rPr>
          <w:lang w:val="en-US"/>
        </w:rPr>
        <w:t xml:space="preserve">n into electrical power, which </w:t>
      </w:r>
      <w:r w:rsidR="00B554B7">
        <w:rPr>
          <w:lang w:val="en-US"/>
        </w:rPr>
        <w:lastRenderedPageBreak/>
        <w:t>wires carry from each module to the rest of the system. When there is no light, the modules do not produce power. Combined PV module output voltage and current characteristics are similar to that of individual cells. Like PV cells, connecting PV modules in series increases the potential system voltage while connecting them in parallel increases the potential system current.</w:t>
      </w:r>
    </w:p>
    <w:p w14:paraId="0A4B26C3" w14:textId="77777777" w:rsidR="00EF75E8" w:rsidRDefault="00EF75E8" w:rsidP="00EF75E8">
      <w:pPr>
        <w:pStyle w:val="Pagrindinistekstas"/>
        <w:spacing w:line="360" w:lineRule="auto"/>
        <w:ind w:firstLine="422"/>
        <w:jc w:val="center"/>
        <w:rPr>
          <w:lang w:val="en-US"/>
        </w:rPr>
      </w:pPr>
      <w:r>
        <w:rPr>
          <w:noProof/>
          <w:lang w:val="en-US"/>
        </w:rPr>
        <w:drawing>
          <wp:inline distT="0" distB="0" distL="0" distR="0" wp14:anchorId="530C6E7F" wp14:editId="1EF7D535">
            <wp:extent cx="3917587" cy="2524125"/>
            <wp:effectExtent l="0" t="0" r="6985"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2413" cy="2540120"/>
                    </a:xfrm>
                    <a:prstGeom prst="rect">
                      <a:avLst/>
                    </a:prstGeom>
                    <a:noFill/>
                    <a:ln>
                      <a:noFill/>
                    </a:ln>
                  </pic:spPr>
                </pic:pic>
              </a:graphicData>
            </a:graphic>
          </wp:inline>
        </w:drawing>
      </w:r>
    </w:p>
    <w:p w14:paraId="001AABB5" w14:textId="77777777" w:rsidR="00EF75E8" w:rsidRDefault="00EF75E8" w:rsidP="00EF75E8">
      <w:pPr>
        <w:pStyle w:val="Pagrindinistekstas"/>
        <w:spacing w:line="360" w:lineRule="auto"/>
        <w:ind w:firstLine="422"/>
        <w:jc w:val="center"/>
        <w:rPr>
          <w:lang w:val="en-US"/>
        </w:rPr>
      </w:pPr>
      <w:r>
        <w:rPr>
          <w:lang w:val="en-US"/>
        </w:rPr>
        <w:t>Fig. 11. Typical PV module efficiency [5]</w:t>
      </w:r>
    </w:p>
    <w:p w14:paraId="1A3A0052" w14:textId="77777777" w:rsidR="00EF75E8" w:rsidRDefault="00EF75E8" w:rsidP="00EF75E8">
      <w:pPr>
        <w:pStyle w:val="Pagrindinistekstas"/>
        <w:spacing w:line="360" w:lineRule="auto"/>
        <w:ind w:firstLine="422"/>
        <w:jc w:val="center"/>
        <w:rPr>
          <w:lang w:val="en-US"/>
        </w:rPr>
      </w:pPr>
    </w:p>
    <w:p w14:paraId="3E2AFACB" w14:textId="77777777" w:rsidR="00EF75E8" w:rsidRPr="008E11E0" w:rsidRDefault="00EF75E8" w:rsidP="00E6311E">
      <w:pPr>
        <w:pStyle w:val="Pagrindinistekstas"/>
        <w:spacing w:line="360" w:lineRule="auto"/>
        <w:ind w:firstLine="660"/>
        <w:jc w:val="both"/>
        <w:rPr>
          <w:lang w:val="en-US"/>
        </w:rPr>
      </w:pPr>
      <w:r>
        <w:rPr>
          <w:lang w:val="en-US"/>
        </w:rPr>
        <w:t>Not all of the solar radiation is converted to electrical potential by a PV cell. Some radiation is reflected, some is converted to heat, and some passes completely through the cell. The efficiency of a typical commercial grade PV module is slightly less than the efficiencies of the individual cells within the module, often due to efficiency loss at the electrical connections. Typical PV module efficiency ranges between 15 and 20 %. Some modules have higher efficiencies, but the improvement often sacrifices durability and lifespan (Figure 11).</w:t>
      </w:r>
    </w:p>
    <w:p w14:paraId="11E41E03" w14:textId="77777777" w:rsidR="00EF75E8" w:rsidRDefault="00EF75E8" w:rsidP="00EF75E8">
      <w:pPr>
        <w:pStyle w:val="Pagrindinistekstas"/>
        <w:spacing w:line="360" w:lineRule="auto"/>
        <w:ind w:firstLine="422"/>
        <w:jc w:val="center"/>
        <w:rPr>
          <w:lang w:val="en-US"/>
        </w:rPr>
      </w:pPr>
    </w:p>
    <w:p w14:paraId="77602417" w14:textId="77777777" w:rsidR="00EF75E8" w:rsidRDefault="00EF75E8" w:rsidP="00F61A6E">
      <w:pPr>
        <w:pStyle w:val="Antrat3"/>
        <w:numPr>
          <w:ilvl w:val="2"/>
          <w:numId w:val="2"/>
        </w:numPr>
        <w:jc w:val="center"/>
        <w:rPr>
          <w:lang w:val="en-US"/>
        </w:rPr>
      </w:pPr>
      <w:bookmarkStart w:id="10" w:name="_Toc104734364"/>
      <w:r w:rsidRPr="00EF75E8">
        <w:rPr>
          <w:lang w:val="en-US"/>
        </w:rPr>
        <w:t>PV Module Safety Rules</w:t>
      </w:r>
      <w:bookmarkEnd w:id="10"/>
    </w:p>
    <w:p w14:paraId="3E557FBD" w14:textId="77777777" w:rsidR="00C17C09" w:rsidRPr="00EF75E8" w:rsidRDefault="00C17C09" w:rsidP="00C51B0F">
      <w:pPr>
        <w:pStyle w:val="Pagrindinistekstas"/>
        <w:spacing w:line="360" w:lineRule="auto"/>
        <w:ind w:left="1380"/>
        <w:rPr>
          <w:b/>
          <w:lang w:val="en-US"/>
        </w:rPr>
      </w:pPr>
    </w:p>
    <w:p w14:paraId="71125963" w14:textId="77777777" w:rsidR="00EF75E8" w:rsidRDefault="000E6C38" w:rsidP="00E6311E">
      <w:pPr>
        <w:pStyle w:val="Pagrindinistekstas"/>
        <w:spacing w:line="360" w:lineRule="auto"/>
        <w:ind w:firstLine="660"/>
        <w:rPr>
          <w:lang w:val="en-US"/>
        </w:rPr>
      </w:pPr>
      <w:r>
        <w:rPr>
          <w:lang w:val="en-US"/>
        </w:rPr>
        <w:t>Take the following precautions</w:t>
      </w:r>
      <w:r w:rsidR="00C17C09">
        <w:rPr>
          <w:lang w:val="en-US"/>
        </w:rPr>
        <w:t xml:space="preserve"> when connecting and disconnecting PV modules to avoid a possible shock.</w:t>
      </w:r>
    </w:p>
    <w:p w14:paraId="67FC2219" w14:textId="77777777" w:rsidR="00C17C09" w:rsidRDefault="00C17C09" w:rsidP="00F61A6E">
      <w:pPr>
        <w:pStyle w:val="Pagrindinistekstas"/>
        <w:numPr>
          <w:ilvl w:val="0"/>
          <w:numId w:val="5"/>
        </w:numPr>
        <w:spacing w:line="360" w:lineRule="auto"/>
        <w:rPr>
          <w:lang w:val="en-US"/>
        </w:rPr>
      </w:pPr>
      <w:r>
        <w:rPr>
          <w:lang w:val="en-US"/>
        </w:rPr>
        <w:t>Cover PV modules before connecting or disconnecting.</w:t>
      </w:r>
    </w:p>
    <w:p w14:paraId="4EB51217" w14:textId="77777777" w:rsidR="00C17C09" w:rsidRDefault="00C17C09" w:rsidP="00F61A6E">
      <w:pPr>
        <w:pStyle w:val="Pagrindinistekstas"/>
        <w:numPr>
          <w:ilvl w:val="0"/>
          <w:numId w:val="5"/>
        </w:numPr>
        <w:spacing w:line="360" w:lineRule="auto"/>
        <w:rPr>
          <w:lang w:val="en-US"/>
        </w:rPr>
      </w:pPr>
      <w:r>
        <w:rPr>
          <w:lang w:val="en-US"/>
        </w:rPr>
        <w:t>Use the array disconnect switch to isolate the PV modules from the rest of the circuit.</w:t>
      </w:r>
    </w:p>
    <w:p w14:paraId="1383E39C" w14:textId="77777777" w:rsidR="00C17C09" w:rsidRDefault="00C17C09" w:rsidP="00F61A6E">
      <w:pPr>
        <w:pStyle w:val="Pagrindinistekstas"/>
        <w:numPr>
          <w:ilvl w:val="0"/>
          <w:numId w:val="5"/>
        </w:numPr>
        <w:spacing w:line="360" w:lineRule="auto"/>
        <w:rPr>
          <w:lang w:val="en-US"/>
        </w:rPr>
      </w:pPr>
      <w:r>
        <w:rPr>
          <w:lang w:val="en-US"/>
        </w:rPr>
        <w:t xml:space="preserve">Check the PV module connection terminals with a meter to verify that np </w:t>
      </w:r>
      <w:proofErr w:type="spellStart"/>
      <w:r>
        <w:rPr>
          <w:lang w:val="en-US"/>
        </w:rPr>
        <w:t>valtage</w:t>
      </w:r>
      <w:proofErr w:type="spellEnd"/>
      <w:r>
        <w:rPr>
          <w:lang w:val="en-US"/>
        </w:rPr>
        <w:t xml:space="preserve"> is present.</w:t>
      </w:r>
    </w:p>
    <w:p w14:paraId="45BF96B0" w14:textId="77777777" w:rsidR="00C17C09" w:rsidRDefault="00C17C09" w:rsidP="00F61A6E">
      <w:pPr>
        <w:pStyle w:val="Pagrindinistekstas"/>
        <w:numPr>
          <w:ilvl w:val="0"/>
          <w:numId w:val="5"/>
        </w:numPr>
        <w:spacing w:line="360" w:lineRule="auto"/>
        <w:rPr>
          <w:lang w:val="en-US"/>
        </w:rPr>
      </w:pPr>
      <w:r>
        <w:rPr>
          <w:lang w:val="en-US"/>
        </w:rPr>
        <w:t>Never work on electrical components alone</w:t>
      </w:r>
      <w:r w:rsidR="00C51B0F">
        <w:rPr>
          <w:lang w:val="en-US"/>
        </w:rPr>
        <w:t>.</w:t>
      </w:r>
    </w:p>
    <w:p w14:paraId="6204AE8F" w14:textId="77777777" w:rsidR="00C51B0F" w:rsidRDefault="00C51B0F" w:rsidP="00F61A6E">
      <w:pPr>
        <w:pStyle w:val="Pagrindinistekstas"/>
        <w:numPr>
          <w:ilvl w:val="0"/>
          <w:numId w:val="5"/>
        </w:numPr>
        <w:spacing w:line="360" w:lineRule="auto"/>
        <w:rPr>
          <w:lang w:val="en-US"/>
        </w:rPr>
      </w:pPr>
      <w:r>
        <w:rPr>
          <w:lang w:val="en-US"/>
        </w:rPr>
        <w:t>Use the appropriate tools and measurement devices for the conditions.</w:t>
      </w:r>
    </w:p>
    <w:p w14:paraId="68A98EDF" w14:textId="77777777" w:rsidR="00C51B0F" w:rsidRDefault="00C51B0F" w:rsidP="00E6311E">
      <w:pPr>
        <w:pStyle w:val="Pagrindinistekstas"/>
        <w:spacing w:line="360" w:lineRule="auto"/>
        <w:ind w:firstLine="720"/>
        <w:rPr>
          <w:lang w:val="en-US"/>
        </w:rPr>
      </w:pPr>
      <w:r>
        <w:rPr>
          <w:lang w:val="en-US"/>
        </w:rPr>
        <w:t xml:space="preserve">PV systems expose workers to electrical shock hazards, burn hazards from the sun and battery chemicals, eye injury due to flying debris and sun exposure, and head or foot injury due to falling </w:t>
      </w:r>
      <w:r>
        <w:rPr>
          <w:lang w:val="en-US"/>
        </w:rPr>
        <w:lastRenderedPageBreak/>
        <w:t>objects. These hazards require workers to use the proper personal protection equipment (PPE). The following precautions should be taken to avoid injuries (Figure</w:t>
      </w:r>
      <w:r w:rsidR="00554241">
        <w:rPr>
          <w:lang w:val="en-US"/>
        </w:rPr>
        <w:t xml:space="preserve"> </w:t>
      </w:r>
      <w:r>
        <w:rPr>
          <w:lang w:val="en-US"/>
        </w:rPr>
        <w:t>12).</w:t>
      </w:r>
    </w:p>
    <w:p w14:paraId="4BDAE291" w14:textId="77777777" w:rsidR="00C51B0F" w:rsidRPr="00844EFB" w:rsidRDefault="00C51B0F" w:rsidP="00F61A6E">
      <w:pPr>
        <w:pStyle w:val="Pagrindinistekstas"/>
        <w:numPr>
          <w:ilvl w:val="0"/>
          <w:numId w:val="6"/>
        </w:numPr>
        <w:spacing w:line="360" w:lineRule="auto"/>
        <w:rPr>
          <w:lang w:val="en-US"/>
        </w:rPr>
      </w:pPr>
      <w:r>
        <w:rPr>
          <w:lang w:val="en-US"/>
        </w:rPr>
        <w:t xml:space="preserve">Wear gloves to protect against electrical shock, cuts, burns </w:t>
      </w:r>
      <w:r w:rsidR="0091316B">
        <w:rPr>
          <w:lang w:val="en-US"/>
        </w:rPr>
        <w:t>f</w:t>
      </w:r>
      <w:r>
        <w:rPr>
          <w:lang w:val="en-US"/>
        </w:rPr>
        <w:t>rom hot surfaces</w:t>
      </w:r>
      <w:r w:rsidR="00844EFB" w:rsidRPr="00844EFB">
        <w:rPr>
          <w:color w:val="000000" w:themeColor="text1"/>
          <w:lang w:val="en-US"/>
        </w:rPr>
        <w:t xml:space="preserve"> and chemical</w:t>
      </w:r>
      <w:r w:rsidR="00844EFB" w:rsidRPr="00844EFB">
        <w:rPr>
          <w:color w:val="000000" w:themeColor="text1"/>
          <w:spacing w:val="3"/>
          <w:lang w:val="en-US"/>
        </w:rPr>
        <w:t xml:space="preserve"> </w:t>
      </w:r>
      <w:r w:rsidR="00844EFB" w:rsidRPr="00844EFB">
        <w:rPr>
          <w:color w:val="000000" w:themeColor="text1"/>
          <w:lang w:val="en-US"/>
        </w:rPr>
        <w:t>burns</w:t>
      </w:r>
      <w:r w:rsidR="00844EFB">
        <w:rPr>
          <w:color w:val="000000" w:themeColor="text1"/>
          <w:lang w:val="en-US"/>
        </w:rPr>
        <w:t>.</w:t>
      </w:r>
    </w:p>
    <w:p w14:paraId="2732C18C" w14:textId="77777777" w:rsidR="00844EFB" w:rsidRPr="00844EFB" w:rsidRDefault="00844EFB" w:rsidP="00F61A6E">
      <w:pPr>
        <w:pStyle w:val="Pagrindinistekstas"/>
        <w:numPr>
          <w:ilvl w:val="0"/>
          <w:numId w:val="6"/>
        </w:numPr>
        <w:spacing w:line="360" w:lineRule="auto"/>
        <w:rPr>
          <w:lang w:val="en-US"/>
        </w:rPr>
      </w:pPr>
      <w:r w:rsidRPr="00844EFB">
        <w:rPr>
          <w:color w:val="000000" w:themeColor="text1"/>
          <w:lang w:val="en-US"/>
        </w:rPr>
        <w:t>Wear</w:t>
      </w:r>
      <w:r>
        <w:rPr>
          <w:color w:val="000000" w:themeColor="text1"/>
          <w:lang w:val="en-US"/>
        </w:rPr>
        <w:t xml:space="preserve"> U</w:t>
      </w:r>
      <w:r w:rsidRPr="00844EFB">
        <w:rPr>
          <w:color w:val="000000" w:themeColor="text1"/>
          <w:lang w:val="en-US"/>
        </w:rPr>
        <w:t>V-rated</w:t>
      </w:r>
      <w:r>
        <w:rPr>
          <w:color w:val="000000" w:themeColor="text1"/>
          <w:lang w:val="en-US"/>
        </w:rPr>
        <w:t xml:space="preserve"> </w:t>
      </w:r>
      <w:r w:rsidRPr="00844EFB">
        <w:rPr>
          <w:color w:val="000000" w:themeColor="text1"/>
          <w:lang w:val="en-US"/>
        </w:rPr>
        <w:t>safety</w:t>
      </w:r>
      <w:r>
        <w:rPr>
          <w:color w:val="000000" w:themeColor="text1"/>
          <w:lang w:val="en-US"/>
        </w:rPr>
        <w:t xml:space="preserve"> </w:t>
      </w:r>
      <w:r w:rsidRPr="00844EFB">
        <w:rPr>
          <w:color w:val="000000" w:themeColor="text1"/>
          <w:lang w:val="en-US"/>
        </w:rPr>
        <w:t>glasses</w:t>
      </w:r>
      <w:r>
        <w:rPr>
          <w:color w:val="000000" w:themeColor="text1"/>
          <w:lang w:val="en-US"/>
        </w:rPr>
        <w:t xml:space="preserve"> </w:t>
      </w:r>
      <w:r w:rsidRPr="00844EFB">
        <w:rPr>
          <w:color w:val="000000" w:themeColor="text1"/>
          <w:lang w:val="en-US"/>
        </w:rPr>
        <w:t>to</w:t>
      </w:r>
      <w:r>
        <w:rPr>
          <w:color w:val="000000" w:themeColor="text1"/>
          <w:lang w:val="en-US"/>
        </w:rPr>
        <w:t xml:space="preserve"> </w:t>
      </w:r>
      <w:r w:rsidRPr="00844EFB">
        <w:rPr>
          <w:color w:val="000000" w:themeColor="text1"/>
          <w:lang w:val="en-US"/>
        </w:rPr>
        <w:t>protect</w:t>
      </w:r>
      <w:r>
        <w:rPr>
          <w:color w:val="000000" w:themeColor="text1"/>
          <w:lang w:val="en-US"/>
        </w:rPr>
        <w:t xml:space="preserve"> </w:t>
      </w:r>
      <w:r w:rsidRPr="00844EFB">
        <w:rPr>
          <w:color w:val="000000" w:themeColor="text1"/>
          <w:lang w:val="en-US"/>
        </w:rPr>
        <w:t>against</w:t>
      </w:r>
      <w:r>
        <w:rPr>
          <w:color w:val="000000" w:themeColor="text1"/>
          <w:lang w:val="en-US"/>
        </w:rPr>
        <w:t xml:space="preserve"> </w:t>
      </w:r>
      <w:r w:rsidRPr="00844EFB">
        <w:rPr>
          <w:color w:val="000000" w:themeColor="text1"/>
          <w:lang w:val="en-US"/>
        </w:rPr>
        <w:t>flying</w:t>
      </w:r>
      <w:r>
        <w:rPr>
          <w:color w:val="000000" w:themeColor="text1"/>
          <w:lang w:val="en-US"/>
        </w:rPr>
        <w:t xml:space="preserve"> </w:t>
      </w:r>
      <w:r w:rsidRPr="00844EFB">
        <w:rPr>
          <w:color w:val="000000" w:themeColor="text1"/>
          <w:lang w:val="en-US"/>
        </w:rPr>
        <w:t>debris</w:t>
      </w:r>
      <w:r>
        <w:rPr>
          <w:color w:val="000000" w:themeColor="text1"/>
          <w:lang w:val="en-US"/>
        </w:rPr>
        <w:t xml:space="preserve"> </w:t>
      </w:r>
      <w:r w:rsidRPr="00844EFB">
        <w:rPr>
          <w:color w:val="000000" w:themeColor="text1"/>
          <w:lang w:val="en-US"/>
        </w:rPr>
        <w:t>and ultraviolet</w:t>
      </w:r>
      <w:r w:rsidRPr="00844EFB">
        <w:rPr>
          <w:color w:val="000000" w:themeColor="text1"/>
          <w:spacing w:val="13"/>
          <w:lang w:val="en-US"/>
        </w:rPr>
        <w:t xml:space="preserve"> </w:t>
      </w:r>
      <w:r w:rsidRPr="00844EFB">
        <w:rPr>
          <w:color w:val="000000" w:themeColor="text1"/>
          <w:lang w:val="en-US"/>
        </w:rPr>
        <w:t>light.</w:t>
      </w:r>
    </w:p>
    <w:p w14:paraId="6137EEC6" w14:textId="77777777" w:rsidR="00844EFB" w:rsidRDefault="00844EFB" w:rsidP="00F61A6E">
      <w:pPr>
        <w:pStyle w:val="Pagrindinistekstas"/>
        <w:numPr>
          <w:ilvl w:val="0"/>
          <w:numId w:val="6"/>
        </w:numPr>
        <w:spacing w:line="360" w:lineRule="auto"/>
        <w:rPr>
          <w:lang w:val="en-US"/>
        </w:rPr>
      </w:pPr>
      <w:r>
        <w:rPr>
          <w:lang w:val="en-US"/>
        </w:rPr>
        <w:t>Wear sunscreen to protect against sunburns.</w:t>
      </w:r>
    </w:p>
    <w:p w14:paraId="39D016BE" w14:textId="77777777" w:rsidR="00844EFB" w:rsidRDefault="00844EFB" w:rsidP="00F61A6E">
      <w:pPr>
        <w:pStyle w:val="Pagrindinistekstas"/>
        <w:numPr>
          <w:ilvl w:val="0"/>
          <w:numId w:val="6"/>
        </w:numPr>
        <w:spacing w:line="360" w:lineRule="auto"/>
        <w:rPr>
          <w:lang w:val="en-US"/>
        </w:rPr>
      </w:pPr>
      <w:r>
        <w:rPr>
          <w:lang w:val="en-US"/>
        </w:rPr>
        <w:t>Wear a hardhat in a construction environment to protect from falling object.</w:t>
      </w:r>
    </w:p>
    <w:p w14:paraId="7F0557AD" w14:textId="77777777" w:rsidR="00844EFB" w:rsidRDefault="00844EFB" w:rsidP="00F61A6E">
      <w:pPr>
        <w:pStyle w:val="Pagrindinistekstas"/>
        <w:numPr>
          <w:ilvl w:val="0"/>
          <w:numId w:val="6"/>
        </w:numPr>
        <w:spacing w:line="360" w:lineRule="auto"/>
        <w:rPr>
          <w:lang w:val="en-US"/>
        </w:rPr>
      </w:pPr>
      <w:r>
        <w:rPr>
          <w:lang w:val="en-US"/>
        </w:rPr>
        <w:t>Wear safety shoes to protect the feet from injury.</w:t>
      </w:r>
    </w:p>
    <w:p w14:paraId="0B019431" w14:textId="77777777" w:rsidR="00844EFB" w:rsidRDefault="00844EFB" w:rsidP="00844EFB">
      <w:pPr>
        <w:pStyle w:val="Pagrindinistekstas"/>
        <w:spacing w:line="360" w:lineRule="auto"/>
        <w:jc w:val="center"/>
        <w:rPr>
          <w:lang w:val="en-US"/>
        </w:rPr>
      </w:pPr>
      <w:r>
        <w:rPr>
          <w:noProof/>
          <w:lang w:val="en-US"/>
        </w:rPr>
        <w:drawing>
          <wp:inline distT="0" distB="0" distL="0" distR="0" wp14:anchorId="24BB0847" wp14:editId="36396436">
            <wp:extent cx="1846135" cy="2099979"/>
            <wp:effectExtent l="0" t="0" r="190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5274" cy="2110375"/>
                    </a:xfrm>
                    <a:prstGeom prst="rect">
                      <a:avLst/>
                    </a:prstGeom>
                    <a:noFill/>
                    <a:ln>
                      <a:noFill/>
                    </a:ln>
                  </pic:spPr>
                </pic:pic>
              </a:graphicData>
            </a:graphic>
          </wp:inline>
        </w:drawing>
      </w:r>
      <w:r w:rsidR="00554241">
        <w:rPr>
          <w:lang w:val="en-US"/>
        </w:rPr>
        <w:tab/>
      </w:r>
      <w:r w:rsidR="00554241">
        <w:rPr>
          <w:lang w:val="en-US"/>
        </w:rPr>
        <w:tab/>
      </w:r>
      <w:r w:rsidR="00554241">
        <w:rPr>
          <w:noProof/>
          <w:lang w:val="en-US"/>
        </w:rPr>
        <w:drawing>
          <wp:inline distT="0" distB="0" distL="0" distR="0" wp14:anchorId="52C62BFB" wp14:editId="17921726">
            <wp:extent cx="1339098" cy="2057934"/>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4736" cy="2204911"/>
                    </a:xfrm>
                    <a:prstGeom prst="rect">
                      <a:avLst/>
                    </a:prstGeom>
                    <a:noFill/>
                    <a:ln>
                      <a:noFill/>
                    </a:ln>
                  </pic:spPr>
                </pic:pic>
              </a:graphicData>
            </a:graphic>
          </wp:inline>
        </w:drawing>
      </w:r>
    </w:p>
    <w:p w14:paraId="569ED785" w14:textId="77777777" w:rsidR="00554241" w:rsidRDefault="00554241" w:rsidP="00844EFB">
      <w:pPr>
        <w:pStyle w:val="Pagrindinistekstas"/>
        <w:spacing w:line="360" w:lineRule="auto"/>
        <w:jc w:val="center"/>
        <w:rPr>
          <w:lang w:val="en-US"/>
        </w:rPr>
      </w:pPr>
      <w:r>
        <w:rPr>
          <w:lang w:val="en-US"/>
        </w:rPr>
        <w:t>Fig. 12. Personal protection equipment</w:t>
      </w:r>
    </w:p>
    <w:p w14:paraId="26BEDA3E" w14:textId="77777777" w:rsidR="00554241" w:rsidRDefault="00554241" w:rsidP="00844EFB">
      <w:pPr>
        <w:pStyle w:val="Pagrindinistekstas"/>
        <w:spacing w:line="360" w:lineRule="auto"/>
        <w:jc w:val="center"/>
        <w:rPr>
          <w:lang w:val="en-US"/>
        </w:rPr>
      </w:pPr>
    </w:p>
    <w:p w14:paraId="02C73699" w14:textId="77777777" w:rsidR="00D2194D" w:rsidRDefault="00554241" w:rsidP="00E6311E">
      <w:pPr>
        <w:pStyle w:val="Pagrindinistekstas"/>
        <w:spacing w:line="360" w:lineRule="auto"/>
        <w:ind w:firstLine="720"/>
        <w:rPr>
          <w:lang w:val="en-US"/>
        </w:rPr>
      </w:pPr>
      <w:r>
        <w:rPr>
          <w:lang w:val="en-US"/>
        </w:rPr>
        <w:t>Some PV system use batteries that contain corrosive acids, which can cause serious chemical burns. The following precautions should be taken to avoid possible chemical burns.</w:t>
      </w:r>
    </w:p>
    <w:p w14:paraId="2F86364B" w14:textId="77777777" w:rsidR="00554241" w:rsidRDefault="00554241" w:rsidP="00F61A6E">
      <w:pPr>
        <w:pStyle w:val="Pagrindinistekstas"/>
        <w:numPr>
          <w:ilvl w:val="0"/>
          <w:numId w:val="7"/>
        </w:numPr>
        <w:spacing w:line="360" w:lineRule="auto"/>
        <w:rPr>
          <w:lang w:val="en-US"/>
        </w:rPr>
      </w:pPr>
      <w:r>
        <w:rPr>
          <w:lang w:val="en-US"/>
        </w:rPr>
        <w:t>Wear a neoprene coated apron when handling battery acid to protect against liquid acid splashes.</w:t>
      </w:r>
    </w:p>
    <w:p w14:paraId="4ADDA341" w14:textId="77777777" w:rsidR="00D2194D" w:rsidRDefault="00554241" w:rsidP="00F61A6E">
      <w:pPr>
        <w:pStyle w:val="Pagrindinistekstas"/>
        <w:numPr>
          <w:ilvl w:val="0"/>
          <w:numId w:val="7"/>
        </w:numPr>
        <w:spacing w:line="360" w:lineRule="auto"/>
        <w:rPr>
          <w:lang w:val="en-US"/>
        </w:rPr>
      </w:pPr>
      <w:r>
        <w:rPr>
          <w:lang w:val="en-US"/>
        </w:rPr>
        <w:t>Wear a splash shield to protect the face and eye from acid burns.</w:t>
      </w:r>
    </w:p>
    <w:p w14:paraId="33CCD473" w14:textId="77777777" w:rsidR="00554241" w:rsidRDefault="00554241" w:rsidP="00E6311E">
      <w:pPr>
        <w:pStyle w:val="Pagrindinistekstas"/>
        <w:spacing w:line="360" w:lineRule="auto"/>
        <w:ind w:firstLine="720"/>
        <w:rPr>
          <w:lang w:val="en-US"/>
        </w:rPr>
      </w:pPr>
      <w:r>
        <w:rPr>
          <w:lang w:val="en-US"/>
        </w:rPr>
        <w:t>Some PV installations are made in elevated locations. Take the following precautions to avoid injury due to improper ladder use.</w:t>
      </w:r>
    </w:p>
    <w:p w14:paraId="53FEFF77" w14:textId="77777777" w:rsidR="00554241" w:rsidRDefault="00554241" w:rsidP="00F61A6E">
      <w:pPr>
        <w:pStyle w:val="Pagrindinistekstas"/>
        <w:numPr>
          <w:ilvl w:val="0"/>
          <w:numId w:val="8"/>
        </w:numPr>
        <w:spacing w:line="360" w:lineRule="auto"/>
        <w:rPr>
          <w:lang w:val="en-US"/>
        </w:rPr>
      </w:pPr>
      <w:r>
        <w:rPr>
          <w:lang w:val="en-US"/>
        </w:rPr>
        <w:t>Ladders should be level and properly secured</w:t>
      </w:r>
      <w:r w:rsidR="0047182F">
        <w:rPr>
          <w:lang w:val="en-US"/>
        </w:rPr>
        <w:t xml:space="preserve"> to prevent unwanted movement.</w:t>
      </w:r>
    </w:p>
    <w:p w14:paraId="789B6134" w14:textId="77777777" w:rsidR="0047182F" w:rsidRDefault="0047182F" w:rsidP="00F61A6E">
      <w:pPr>
        <w:pStyle w:val="Pagrindinistekstas"/>
        <w:numPr>
          <w:ilvl w:val="0"/>
          <w:numId w:val="8"/>
        </w:numPr>
        <w:spacing w:line="360" w:lineRule="auto"/>
        <w:rPr>
          <w:lang w:val="en-US"/>
        </w:rPr>
      </w:pPr>
      <w:r>
        <w:rPr>
          <w:lang w:val="en-US"/>
        </w:rPr>
        <w:t>Ladders should have at least 1 meter extending above the landing surface.</w:t>
      </w:r>
    </w:p>
    <w:p w14:paraId="7BECF415" w14:textId="77777777" w:rsidR="0047182F" w:rsidRDefault="0047182F" w:rsidP="00F61A6E">
      <w:pPr>
        <w:pStyle w:val="Pagrindinistekstas"/>
        <w:numPr>
          <w:ilvl w:val="0"/>
          <w:numId w:val="8"/>
        </w:numPr>
        <w:spacing w:line="360" w:lineRule="auto"/>
        <w:rPr>
          <w:lang w:val="en-US"/>
        </w:rPr>
      </w:pPr>
      <w:r>
        <w:rPr>
          <w:lang w:val="en-US"/>
        </w:rPr>
        <w:t>Use a ladder with rails made from nonconductive material.</w:t>
      </w:r>
    </w:p>
    <w:p w14:paraId="4C5CD4EC" w14:textId="77777777" w:rsidR="0047182F" w:rsidRDefault="0047182F" w:rsidP="00F61A6E">
      <w:pPr>
        <w:pStyle w:val="Pagrindinistekstas"/>
        <w:numPr>
          <w:ilvl w:val="0"/>
          <w:numId w:val="8"/>
        </w:numPr>
        <w:spacing w:line="360" w:lineRule="auto"/>
        <w:rPr>
          <w:lang w:val="en-US"/>
        </w:rPr>
      </w:pPr>
      <w:r>
        <w:rPr>
          <w:lang w:val="en-US"/>
        </w:rPr>
        <w:t>Avoid using a wet ladder.</w:t>
      </w:r>
    </w:p>
    <w:p w14:paraId="20612EFD" w14:textId="77777777" w:rsidR="0047182F" w:rsidRDefault="0047182F" w:rsidP="00F61A6E">
      <w:pPr>
        <w:pStyle w:val="Pagrindinistekstas"/>
        <w:numPr>
          <w:ilvl w:val="0"/>
          <w:numId w:val="8"/>
        </w:numPr>
        <w:spacing w:line="360" w:lineRule="auto"/>
        <w:rPr>
          <w:lang w:val="en-US"/>
        </w:rPr>
      </w:pPr>
      <w:r>
        <w:rPr>
          <w:lang w:val="en-US"/>
        </w:rPr>
        <w:t>Never walk underneath a ladder.</w:t>
      </w:r>
    </w:p>
    <w:p w14:paraId="4B545DCD" w14:textId="77777777" w:rsidR="0047182F" w:rsidRPr="00554241" w:rsidRDefault="0047182F" w:rsidP="0047182F">
      <w:pPr>
        <w:pStyle w:val="Pagrindinistekstas"/>
        <w:spacing w:line="360" w:lineRule="auto"/>
        <w:jc w:val="center"/>
        <w:rPr>
          <w:lang w:val="en-US"/>
        </w:rPr>
      </w:pPr>
      <w:r>
        <w:rPr>
          <w:noProof/>
        </w:rPr>
        <w:lastRenderedPageBreak/>
        <w:drawing>
          <wp:inline distT="0" distB="0" distL="0" distR="0" wp14:anchorId="5A8ED3E9" wp14:editId="346479F2">
            <wp:extent cx="1698790" cy="1862604"/>
            <wp:effectExtent l="0" t="0" r="0" b="44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24298" cy="1890572"/>
                    </a:xfrm>
                    <a:prstGeom prst="rect">
                      <a:avLst/>
                    </a:prstGeom>
                  </pic:spPr>
                </pic:pic>
              </a:graphicData>
            </a:graphic>
          </wp:inline>
        </w:drawing>
      </w:r>
      <w:r>
        <w:rPr>
          <w:lang w:val="en-US"/>
        </w:rPr>
        <w:tab/>
      </w:r>
      <w:r>
        <w:rPr>
          <w:lang w:val="en-US"/>
        </w:rPr>
        <w:tab/>
      </w:r>
      <w:r>
        <w:rPr>
          <w:noProof/>
        </w:rPr>
        <w:drawing>
          <wp:inline distT="0" distB="0" distL="0" distR="0" wp14:anchorId="0DA70CC3" wp14:editId="5CA15221">
            <wp:extent cx="1285506" cy="1866404"/>
            <wp:effectExtent l="0" t="0" r="0" b="63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20541" cy="1917271"/>
                    </a:xfrm>
                    <a:prstGeom prst="rect">
                      <a:avLst/>
                    </a:prstGeom>
                  </pic:spPr>
                </pic:pic>
              </a:graphicData>
            </a:graphic>
          </wp:inline>
        </w:drawing>
      </w:r>
    </w:p>
    <w:p w14:paraId="7E9F5CA8" w14:textId="77777777" w:rsidR="00844EFB" w:rsidRPr="00844EFB" w:rsidRDefault="0047182F" w:rsidP="0047182F">
      <w:pPr>
        <w:pStyle w:val="Pagrindinistekstas"/>
        <w:spacing w:line="360" w:lineRule="auto"/>
        <w:jc w:val="center"/>
      </w:pPr>
      <w:proofErr w:type="spellStart"/>
      <w:r>
        <w:t>Fig</w:t>
      </w:r>
      <w:proofErr w:type="spellEnd"/>
      <w:r>
        <w:t>. 13</w:t>
      </w:r>
      <w:r w:rsidR="00CE3DB7">
        <w:t>.</w:t>
      </w:r>
      <w:r>
        <w:t xml:space="preserve"> </w:t>
      </w:r>
      <w:proofErr w:type="spellStart"/>
      <w:r>
        <w:t>Height</w:t>
      </w:r>
      <w:proofErr w:type="spellEnd"/>
      <w:r>
        <w:t xml:space="preserve"> </w:t>
      </w:r>
      <w:proofErr w:type="spellStart"/>
      <w:r>
        <w:t>safety</w:t>
      </w:r>
      <w:proofErr w:type="spellEnd"/>
    </w:p>
    <w:p w14:paraId="42B29B68" w14:textId="77777777" w:rsidR="00844EFB" w:rsidRDefault="00844EFB" w:rsidP="00EF75E8">
      <w:pPr>
        <w:pStyle w:val="Pagrindinistekstas"/>
        <w:spacing w:line="360" w:lineRule="auto"/>
        <w:ind w:left="422"/>
        <w:rPr>
          <w:lang w:val="en-US"/>
        </w:rPr>
      </w:pPr>
    </w:p>
    <w:p w14:paraId="5900C0B8" w14:textId="77777777" w:rsidR="0047182F" w:rsidRDefault="0047182F" w:rsidP="00E6311E">
      <w:pPr>
        <w:pStyle w:val="Pagrindinistekstas"/>
        <w:spacing w:line="360" w:lineRule="auto"/>
        <w:ind w:firstLine="720"/>
        <w:rPr>
          <w:lang w:val="en-US"/>
        </w:rPr>
      </w:pPr>
      <w:r>
        <w:rPr>
          <w:lang w:val="en-US"/>
        </w:rPr>
        <w:t>PV modules are often installed in locations such as roofs that present safety hazards due to dangerous heights. The following precautions should be taken to avoid injury due to a fall.</w:t>
      </w:r>
    </w:p>
    <w:p w14:paraId="0CEE27D1" w14:textId="77777777" w:rsidR="00062D9A" w:rsidRDefault="00062D9A" w:rsidP="00F61A6E">
      <w:pPr>
        <w:pStyle w:val="Pagrindinistekstas"/>
        <w:numPr>
          <w:ilvl w:val="0"/>
          <w:numId w:val="9"/>
        </w:numPr>
        <w:spacing w:line="360" w:lineRule="auto"/>
        <w:rPr>
          <w:lang w:val="en-US"/>
        </w:rPr>
      </w:pPr>
      <w:r>
        <w:rPr>
          <w:lang w:val="en-US"/>
        </w:rPr>
        <w:t>Wear a climbing harness and makes sure it is properly secured.</w:t>
      </w:r>
    </w:p>
    <w:p w14:paraId="277A2FA7" w14:textId="77777777" w:rsidR="00062D9A" w:rsidRDefault="00062D9A" w:rsidP="00F61A6E">
      <w:pPr>
        <w:pStyle w:val="Pagrindinistekstas"/>
        <w:numPr>
          <w:ilvl w:val="0"/>
          <w:numId w:val="9"/>
        </w:numPr>
        <w:spacing w:line="360" w:lineRule="auto"/>
        <w:rPr>
          <w:lang w:val="en-US"/>
        </w:rPr>
      </w:pPr>
      <w:r>
        <w:rPr>
          <w:lang w:val="en-US"/>
        </w:rPr>
        <w:t>Make note and avoid any possible trip hazards in the work area.</w:t>
      </w:r>
    </w:p>
    <w:p w14:paraId="1582F263" w14:textId="77777777" w:rsidR="00062D9A" w:rsidRDefault="00062D9A" w:rsidP="00F61A6E">
      <w:pPr>
        <w:pStyle w:val="Pagrindinistekstas"/>
        <w:numPr>
          <w:ilvl w:val="0"/>
          <w:numId w:val="9"/>
        </w:numPr>
        <w:spacing w:line="360" w:lineRule="auto"/>
        <w:rPr>
          <w:lang w:val="en-US"/>
        </w:rPr>
      </w:pPr>
      <w:r>
        <w:rPr>
          <w:lang w:val="en-US"/>
        </w:rPr>
        <w:t>Do not attempt PV installation in windy conditions. Modules are subject to wind gusts and can push a ladder over.</w:t>
      </w:r>
    </w:p>
    <w:p w14:paraId="5B9975D6" w14:textId="77777777" w:rsidR="00062D9A" w:rsidRDefault="00062D9A" w:rsidP="00F61A6E">
      <w:pPr>
        <w:pStyle w:val="Pagrindinistekstas"/>
        <w:numPr>
          <w:ilvl w:val="0"/>
          <w:numId w:val="9"/>
        </w:numPr>
        <w:spacing w:line="360" w:lineRule="auto"/>
        <w:rPr>
          <w:lang w:val="en-US"/>
        </w:rPr>
      </w:pPr>
      <w:r>
        <w:rPr>
          <w:lang w:val="en-US"/>
        </w:rPr>
        <w:t>Do not perform electrical work in wet conditions water decreases the resistance between the body and ground.</w:t>
      </w:r>
    </w:p>
    <w:p w14:paraId="294A8396" w14:textId="77777777" w:rsidR="00734115" w:rsidRDefault="0061540C" w:rsidP="00E6311E">
      <w:pPr>
        <w:pStyle w:val="Pagrindinistekstas"/>
        <w:spacing w:line="360" w:lineRule="auto"/>
        <w:ind w:firstLine="720"/>
        <w:rPr>
          <w:lang w:val="en-US"/>
        </w:rPr>
      </w:pPr>
      <w:r>
        <w:rPr>
          <w:lang w:val="en-US"/>
        </w:rPr>
        <w:t>The type of conductors used is often deter</w:t>
      </w:r>
      <w:r w:rsidR="00B0261C">
        <w:rPr>
          <w:lang w:val="en-US"/>
        </w:rPr>
        <w:t>mined by the environment. PV modules are often located in high temperature locations, making it necessary to use conductors that have sufficient temperature ratings, 90</w:t>
      </w:r>
      <w:r w:rsidR="00B0261C">
        <w:rPr>
          <w:lang w:val="en-US"/>
        </w:rPr>
        <w:sym w:font="Symbol" w:char="F0B0"/>
      </w:r>
      <w:r w:rsidR="00B0261C">
        <w:rPr>
          <w:lang w:val="en-US"/>
        </w:rPr>
        <w:t>C, for example. Special single-conductor cable labeled as PV wire has become a popular code-approved selection over the past few years.</w:t>
      </w:r>
    </w:p>
    <w:p w14:paraId="2AA6DA19" w14:textId="77777777" w:rsidR="00B0261C" w:rsidRDefault="00B0261C" w:rsidP="00B0261C">
      <w:pPr>
        <w:pStyle w:val="Pagrindinistekstas"/>
        <w:spacing w:line="360" w:lineRule="auto"/>
        <w:ind w:firstLine="720"/>
        <w:rPr>
          <w:lang w:val="en-US"/>
        </w:rPr>
      </w:pPr>
      <w:r>
        <w:rPr>
          <w:lang w:val="en-US"/>
        </w:rPr>
        <w:t>Once the PV module is connected to the PV system, cover can be removed from the face of the module. The output of the module connections to the system by turning on the disconnect switch or circuit breaker. The PV module continues to supply power to the system as long as sunlight is available and the module is not shaded or disconnected from system.</w:t>
      </w:r>
    </w:p>
    <w:p w14:paraId="5E09CB4B" w14:textId="77777777" w:rsidR="00B0261C" w:rsidRDefault="00B0261C" w:rsidP="00B0261C">
      <w:pPr>
        <w:pStyle w:val="Pagrindinistekstas"/>
        <w:spacing w:line="360" w:lineRule="auto"/>
        <w:ind w:firstLine="720"/>
        <w:rPr>
          <w:lang w:val="en-US"/>
        </w:rPr>
      </w:pPr>
    </w:p>
    <w:tbl>
      <w:tblPr>
        <w:tblStyle w:val="Lentelstinklelis"/>
        <w:tblW w:w="0" w:type="auto"/>
        <w:tblLook w:val="04A0" w:firstRow="1" w:lastRow="0" w:firstColumn="1" w:lastColumn="0" w:noHBand="0" w:noVBand="1"/>
      </w:tblPr>
      <w:tblGrid>
        <w:gridCol w:w="9792"/>
      </w:tblGrid>
      <w:tr w:rsidR="00734115" w14:paraId="39D2A3A3" w14:textId="77777777" w:rsidTr="00734115">
        <w:tc>
          <w:tcPr>
            <w:tcW w:w="9792" w:type="dxa"/>
          </w:tcPr>
          <w:p w14:paraId="38C8F0C3" w14:textId="77777777" w:rsidR="00734115" w:rsidRDefault="00734115" w:rsidP="00734115">
            <w:pPr>
              <w:pStyle w:val="Pagrindinistekstas"/>
              <w:spacing w:line="360" w:lineRule="auto"/>
              <w:ind w:firstLine="422"/>
              <w:rPr>
                <w:lang w:val="en-US"/>
              </w:rPr>
            </w:pPr>
            <w:r w:rsidRPr="005A4DCF">
              <w:rPr>
                <w:lang w:val="en-US"/>
              </w:rPr>
              <w:t>Pick the right words and put them in the missing places in the sentence</w:t>
            </w:r>
            <w:r w:rsidR="001C0BE4">
              <w:rPr>
                <w:lang w:val="en-US"/>
              </w:rPr>
              <w:t>.</w:t>
            </w:r>
          </w:p>
          <w:p w14:paraId="0FC92DA1" w14:textId="77777777" w:rsidR="00734115" w:rsidRDefault="00734115" w:rsidP="00734115">
            <w:pPr>
              <w:pStyle w:val="Pagrindinistekstas"/>
              <w:spacing w:line="360" w:lineRule="auto"/>
              <w:ind w:firstLine="422"/>
              <w:rPr>
                <w:lang w:val="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928"/>
              <w:gridCol w:w="1919"/>
              <w:gridCol w:w="1898"/>
              <w:gridCol w:w="1917"/>
            </w:tblGrid>
            <w:tr w:rsidR="00734115" w14:paraId="5D8D69B9" w14:textId="77777777" w:rsidTr="003B6538">
              <w:tc>
                <w:tcPr>
                  <w:tcW w:w="1958" w:type="dxa"/>
                  <w:vAlign w:val="center"/>
                </w:tcPr>
                <w:p w14:paraId="33E82339" w14:textId="77777777" w:rsidR="00734115" w:rsidRDefault="00734115" w:rsidP="00734115">
                  <w:pPr>
                    <w:pStyle w:val="Pagrindinistekstas"/>
                    <w:spacing w:line="360" w:lineRule="auto"/>
                    <w:jc w:val="center"/>
                    <w:rPr>
                      <w:lang w:val="en-US"/>
                    </w:rPr>
                  </w:pPr>
                  <w:r>
                    <w:rPr>
                      <w:lang w:val="en-US"/>
                    </w:rPr>
                    <w:t>adverse</w:t>
                  </w:r>
                </w:p>
              </w:tc>
              <w:tc>
                <w:tcPr>
                  <w:tcW w:w="1958" w:type="dxa"/>
                  <w:vAlign w:val="center"/>
                </w:tcPr>
                <w:p w14:paraId="6B9C2236" w14:textId="77777777" w:rsidR="00734115" w:rsidRDefault="00734115" w:rsidP="00734115">
                  <w:pPr>
                    <w:pStyle w:val="Pagrindinistekstas"/>
                    <w:spacing w:line="360" w:lineRule="auto"/>
                    <w:jc w:val="center"/>
                    <w:rPr>
                      <w:lang w:val="en-US"/>
                    </w:rPr>
                  </w:pPr>
                  <w:r>
                    <w:rPr>
                      <w:lang w:val="en-US"/>
                    </w:rPr>
                    <w:t>conductors</w:t>
                  </w:r>
                </w:p>
              </w:tc>
              <w:tc>
                <w:tcPr>
                  <w:tcW w:w="1958" w:type="dxa"/>
                  <w:vAlign w:val="center"/>
                </w:tcPr>
                <w:p w14:paraId="5FD97005" w14:textId="77777777" w:rsidR="00734115" w:rsidRDefault="00734115" w:rsidP="00734115">
                  <w:pPr>
                    <w:pStyle w:val="Pagrindinistekstas"/>
                    <w:spacing w:line="360" w:lineRule="auto"/>
                    <w:jc w:val="center"/>
                    <w:rPr>
                      <w:lang w:val="en-US"/>
                    </w:rPr>
                  </w:pPr>
                  <w:r>
                    <w:rPr>
                      <w:lang w:val="en-US"/>
                    </w:rPr>
                    <w:t>diode</w:t>
                  </w:r>
                </w:p>
              </w:tc>
              <w:tc>
                <w:tcPr>
                  <w:tcW w:w="1959" w:type="dxa"/>
                  <w:vAlign w:val="center"/>
                </w:tcPr>
                <w:p w14:paraId="33AB5A24" w14:textId="77777777" w:rsidR="00734115" w:rsidRDefault="00734115" w:rsidP="00734115">
                  <w:pPr>
                    <w:pStyle w:val="Pagrindinistekstas"/>
                    <w:spacing w:line="360" w:lineRule="auto"/>
                    <w:jc w:val="center"/>
                    <w:rPr>
                      <w:lang w:val="en-US"/>
                    </w:rPr>
                  </w:pPr>
                  <w:r>
                    <w:rPr>
                      <w:lang w:val="en-US"/>
                    </w:rPr>
                    <w:t>electrons</w:t>
                  </w:r>
                </w:p>
              </w:tc>
              <w:tc>
                <w:tcPr>
                  <w:tcW w:w="1959" w:type="dxa"/>
                  <w:vAlign w:val="center"/>
                </w:tcPr>
                <w:p w14:paraId="4FADE740" w14:textId="77777777" w:rsidR="00734115" w:rsidRDefault="00734115" w:rsidP="00734115">
                  <w:pPr>
                    <w:pStyle w:val="Pagrindinistekstas"/>
                    <w:spacing w:line="360" w:lineRule="auto"/>
                    <w:jc w:val="center"/>
                    <w:rPr>
                      <w:lang w:val="en-US"/>
                    </w:rPr>
                  </w:pPr>
                  <w:r>
                    <w:rPr>
                      <w:lang w:val="en-US"/>
                    </w:rPr>
                    <w:t>hazard</w:t>
                  </w:r>
                </w:p>
              </w:tc>
            </w:tr>
            <w:tr w:rsidR="00734115" w14:paraId="562A3279" w14:textId="77777777" w:rsidTr="003B6538">
              <w:tc>
                <w:tcPr>
                  <w:tcW w:w="1958" w:type="dxa"/>
                  <w:vAlign w:val="center"/>
                </w:tcPr>
                <w:p w14:paraId="151DD87E" w14:textId="77777777" w:rsidR="00734115" w:rsidRDefault="00734115" w:rsidP="00734115">
                  <w:pPr>
                    <w:pStyle w:val="Pagrindinistekstas"/>
                    <w:spacing w:line="360" w:lineRule="auto"/>
                    <w:jc w:val="center"/>
                    <w:rPr>
                      <w:lang w:val="en-US"/>
                    </w:rPr>
                  </w:pPr>
                  <w:r>
                    <w:rPr>
                      <w:lang w:val="en-US"/>
                    </w:rPr>
                    <w:t>asymmetric</w:t>
                  </w:r>
                </w:p>
              </w:tc>
              <w:tc>
                <w:tcPr>
                  <w:tcW w:w="1958" w:type="dxa"/>
                  <w:vAlign w:val="center"/>
                </w:tcPr>
                <w:p w14:paraId="35071E09" w14:textId="77777777" w:rsidR="00734115" w:rsidRDefault="00734115" w:rsidP="00734115">
                  <w:pPr>
                    <w:pStyle w:val="Pagrindinistekstas"/>
                    <w:spacing w:line="360" w:lineRule="auto"/>
                    <w:jc w:val="center"/>
                    <w:rPr>
                      <w:lang w:val="en-US"/>
                    </w:rPr>
                  </w:pPr>
                  <w:r>
                    <w:rPr>
                      <w:lang w:val="en-US"/>
                    </w:rPr>
                    <w:t>maximum</w:t>
                  </w:r>
                </w:p>
              </w:tc>
              <w:tc>
                <w:tcPr>
                  <w:tcW w:w="1958" w:type="dxa"/>
                  <w:vAlign w:val="center"/>
                </w:tcPr>
                <w:p w14:paraId="6D1804F3" w14:textId="77777777" w:rsidR="00734115" w:rsidRDefault="00734115" w:rsidP="00734115">
                  <w:pPr>
                    <w:pStyle w:val="Pagrindinistekstas"/>
                    <w:spacing w:line="360" w:lineRule="auto"/>
                    <w:jc w:val="center"/>
                    <w:rPr>
                      <w:lang w:val="en-US"/>
                    </w:rPr>
                  </w:pPr>
                  <w:r>
                    <w:rPr>
                      <w:lang w:val="en-US"/>
                    </w:rPr>
                    <w:t>minimum</w:t>
                  </w:r>
                </w:p>
              </w:tc>
              <w:tc>
                <w:tcPr>
                  <w:tcW w:w="1959" w:type="dxa"/>
                  <w:vAlign w:val="center"/>
                </w:tcPr>
                <w:p w14:paraId="4D82DBA2" w14:textId="77777777" w:rsidR="00734115" w:rsidRDefault="00734115" w:rsidP="00734115">
                  <w:pPr>
                    <w:pStyle w:val="Pagrindinistekstas"/>
                    <w:spacing w:line="360" w:lineRule="auto"/>
                    <w:jc w:val="center"/>
                    <w:rPr>
                      <w:lang w:val="en-US"/>
                    </w:rPr>
                  </w:pPr>
                  <w:r>
                    <w:rPr>
                      <w:lang w:val="en-US"/>
                    </w:rPr>
                    <w:t>moderate</w:t>
                  </w:r>
                </w:p>
              </w:tc>
              <w:tc>
                <w:tcPr>
                  <w:tcW w:w="1959" w:type="dxa"/>
                  <w:vAlign w:val="center"/>
                </w:tcPr>
                <w:p w14:paraId="3030AB59" w14:textId="77777777" w:rsidR="00734115" w:rsidRDefault="00734115" w:rsidP="00734115">
                  <w:pPr>
                    <w:pStyle w:val="Pagrindinistekstas"/>
                    <w:spacing w:line="360" w:lineRule="auto"/>
                    <w:jc w:val="center"/>
                    <w:rPr>
                      <w:lang w:val="en-US"/>
                    </w:rPr>
                  </w:pPr>
                  <w:r>
                    <w:rPr>
                      <w:lang w:val="en-US"/>
                    </w:rPr>
                    <w:t>N-type</w:t>
                  </w:r>
                </w:p>
              </w:tc>
            </w:tr>
            <w:tr w:rsidR="00734115" w14:paraId="04190864" w14:textId="77777777" w:rsidTr="003B6538">
              <w:tc>
                <w:tcPr>
                  <w:tcW w:w="1958" w:type="dxa"/>
                  <w:vAlign w:val="center"/>
                </w:tcPr>
                <w:p w14:paraId="2BDF2E31" w14:textId="77777777" w:rsidR="00734115" w:rsidRDefault="00734115" w:rsidP="00734115">
                  <w:pPr>
                    <w:pStyle w:val="Pagrindinistekstas"/>
                    <w:spacing w:line="360" w:lineRule="auto"/>
                    <w:jc w:val="center"/>
                    <w:rPr>
                      <w:lang w:val="en-US"/>
                    </w:rPr>
                  </w:pPr>
                  <w:r>
                    <w:rPr>
                      <w:lang w:val="en-US"/>
                    </w:rPr>
                    <w:t>bypass</w:t>
                  </w:r>
                </w:p>
              </w:tc>
              <w:tc>
                <w:tcPr>
                  <w:tcW w:w="1958" w:type="dxa"/>
                  <w:vAlign w:val="center"/>
                </w:tcPr>
                <w:p w14:paraId="2BFBC64C" w14:textId="77777777" w:rsidR="00734115" w:rsidRDefault="00734115" w:rsidP="00734115">
                  <w:pPr>
                    <w:pStyle w:val="Pagrindinistekstas"/>
                    <w:spacing w:line="360" w:lineRule="auto"/>
                    <w:jc w:val="center"/>
                    <w:rPr>
                      <w:lang w:val="en-US"/>
                    </w:rPr>
                  </w:pPr>
                  <w:r>
                    <w:rPr>
                      <w:lang w:val="en-US"/>
                    </w:rPr>
                    <w:t>negative</w:t>
                  </w:r>
                </w:p>
              </w:tc>
              <w:tc>
                <w:tcPr>
                  <w:tcW w:w="1958" w:type="dxa"/>
                  <w:vAlign w:val="center"/>
                </w:tcPr>
                <w:p w14:paraId="74F329CC" w14:textId="77777777" w:rsidR="00734115" w:rsidRDefault="00734115" w:rsidP="00734115">
                  <w:pPr>
                    <w:pStyle w:val="Pagrindinistekstas"/>
                    <w:spacing w:line="360" w:lineRule="auto"/>
                    <w:jc w:val="center"/>
                    <w:rPr>
                      <w:lang w:val="en-US"/>
                    </w:rPr>
                  </w:pPr>
                  <w:r>
                    <w:rPr>
                      <w:lang w:val="en-US"/>
                    </w:rPr>
                    <w:t>output</w:t>
                  </w:r>
                </w:p>
              </w:tc>
              <w:tc>
                <w:tcPr>
                  <w:tcW w:w="1959" w:type="dxa"/>
                  <w:vAlign w:val="center"/>
                </w:tcPr>
                <w:p w14:paraId="2F976F4C" w14:textId="77777777" w:rsidR="00734115" w:rsidRDefault="00734115" w:rsidP="00734115">
                  <w:pPr>
                    <w:pStyle w:val="Pagrindinistekstas"/>
                    <w:spacing w:line="360" w:lineRule="auto"/>
                    <w:jc w:val="center"/>
                    <w:rPr>
                      <w:lang w:val="en-US"/>
                    </w:rPr>
                  </w:pPr>
                  <w:r>
                    <w:rPr>
                      <w:lang w:val="en-US"/>
                    </w:rPr>
                    <w:t>P-type</w:t>
                  </w:r>
                </w:p>
              </w:tc>
              <w:tc>
                <w:tcPr>
                  <w:tcW w:w="1959" w:type="dxa"/>
                  <w:vAlign w:val="center"/>
                </w:tcPr>
                <w:p w14:paraId="5F957792" w14:textId="77777777" w:rsidR="00734115" w:rsidRDefault="00734115" w:rsidP="00734115">
                  <w:pPr>
                    <w:pStyle w:val="Pagrindinistekstas"/>
                    <w:spacing w:line="360" w:lineRule="auto"/>
                    <w:jc w:val="center"/>
                    <w:rPr>
                      <w:lang w:val="en-US"/>
                    </w:rPr>
                  </w:pPr>
                  <w:r>
                    <w:rPr>
                      <w:lang w:val="en-US"/>
                    </w:rPr>
                    <w:t>parallel</w:t>
                  </w:r>
                </w:p>
              </w:tc>
            </w:tr>
            <w:tr w:rsidR="00734115" w14:paraId="24F4415F" w14:textId="77777777" w:rsidTr="003B6538">
              <w:tc>
                <w:tcPr>
                  <w:tcW w:w="1958" w:type="dxa"/>
                  <w:vAlign w:val="center"/>
                </w:tcPr>
                <w:p w14:paraId="4F638A77" w14:textId="77777777" w:rsidR="00734115" w:rsidRDefault="00734115" w:rsidP="00734115">
                  <w:pPr>
                    <w:pStyle w:val="Pagrindinistekstas"/>
                    <w:spacing w:line="360" w:lineRule="auto"/>
                    <w:jc w:val="center"/>
                    <w:rPr>
                      <w:lang w:val="en-US"/>
                    </w:rPr>
                  </w:pPr>
                  <w:r>
                    <w:rPr>
                      <w:lang w:val="en-US"/>
                    </w:rPr>
                    <w:t>cells</w:t>
                  </w:r>
                </w:p>
              </w:tc>
              <w:tc>
                <w:tcPr>
                  <w:tcW w:w="1958" w:type="dxa"/>
                  <w:vAlign w:val="center"/>
                </w:tcPr>
                <w:p w14:paraId="38C3E287" w14:textId="77777777" w:rsidR="00734115" w:rsidRDefault="00734115" w:rsidP="00734115">
                  <w:pPr>
                    <w:pStyle w:val="Pagrindinistekstas"/>
                    <w:spacing w:line="360" w:lineRule="auto"/>
                    <w:jc w:val="center"/>
                    <w:rPr>
                      <w:lang w:val="en-US"/>
                    </w:rPr>
                  </w:pPr>
                  <w:r>
                    <w:rPr>
                      <w:lang w:val="en-US"/>
                    </w:rPr>
                    <w:t>perpendicular</w:t>
                  </w:r>
                </w:p>
              </w:tc>
              <w:tc>
                <w:tcPr>
                  <w:tcW w:w="1958" w:type="dxa"/>
                  <w:vAlign w:val="center"/>
                </w:tcPr>
                <w:p w14:paraId="4DD63314" w14:textId="77777777" w:rsidR="00734115" w:rsidRDefault="00734115" w:rsidP="00734115">
                  <w:pPr>
                    <w:pStyle w:val="Pagrindinistekstas"/>
                    <w:spacing w:line="360" w:lineRule="auto"/>
                    <w:jc w:val="center"/>
                    <w:rPr>
                      <w:lang w:val="en-US"/>
                    </w:rPr>
                  </w:pPr>
                  <w:r>
                    <w:rPr>
                      <w:lang w:val="en-US"/>
                    </w:rPr>
                    <w:t>photovoltaic cell</w:t>
                  </w:r>
                </w:p>
              </w:tc>
              <w:tc>
                <w:tcPr>
                  <w:tcW w:w="1959" w:type="dxa"/>
                  <w:vAlign w:val="center"/>
                </w:tcPr>
                <w:p w14:paraId="2D725E88" w14:textId="77777777" w:rsidR="00734115" w:rsidRDefault="00734115" w:rsidP="00734115">
                  <w:pPr>
                    <w:pStyle w:val="Pagrindinistekstas"/>
                    <w:spacing w:line="360" w:lineRule="auto"/>
                    <w:jc w:val="center"/>
                    <w:rPr>
                      <w:lang w:val="en-US"/>
                    </w:rPr>
                  </w:pPr>
                  <w:r>
                    <w:rPr>
                      <w:lang w:val="en-US"/>
                    </w:rPr>
                    <w:t>positive</w:t>
                  </w:r>
                </w:p>
              </w:tc>
              <w:tc>
                <w:tcPr>
                  <w:tcW w:w="1959" w:type="dxa"/>
                  <w:vAlign w:val="center"/>
                </w:tcPr>
                <w:p w14:paraId="17A16033" w14:textId="77777777" w:rsidR="00734115" w:rsidRDefault="00734115" w:rsidP="00734115">
                  <w:pPr>
                    <w:pStyle w:val="Pagrindinistekstas"/>
                    <w:spacing w:line="360" w:lineRule="auto"/>
                    <w:jc w:val="center"/>
                    <w:rPr>
                      <w:lang w:val="en-US"/>
                    </w:rPr>
                  </w:pPr>
                  <w:r>
                    <w:rPr>
                      <w:lang w:val="en-US"/>
                    </w:rPr>
                    <w:t>protons</w:t>
                  </w:r>
                </w:p>
              </w:tc>
            </w:tr>
            <w:tr w:rsidR="00734115" w14:paraId="32D423A7" w14:textId="77777777" w:rsidTr="003B6538">
              <w:tc>
                <w:tcPr>
                  <w:tcW w:w="1958" w:type="dxa"/>
                  <w:vAlign w:val="center"/>
                </w:tcPr>
                <w:p w14:paraId="497C9FDE" w14:textId="77777777" w:rsidR="00734115" w:rsidRDefault="00734115" w:rsidP="00734115">
                  <w:pPr>
                    <w:pStyle w:val="Pagrindinistekstas"/>
                    <w:spacing w:line="360" w:lineRule="auto"/>
                    <w:jc w:val="center"/>
                    <w:rPr>
                      <w:lang w:val="en-US"/>
                    </w:rPr>
                  </w:pPr>
                  <w:r>
                    <w:rPr>
                      <w:lang w:val="en-US"/>
                    </w:rPr>
                    <w:t>clear</w:t>
                  </w:r>
                </w:p>
              </w:tc>
              <w:tc>
                <w:tcPr>
                  <w:tcW w:w="1958" w:type="dxa"/>
                  <w:vAlign w:val="center"/>
                </w:tcPr>
                <w:p w14:paraId="4D0DF6FE" w14:textId="77777777" w:rsidR="00734115" w:rsidRDefault="00734115" w:rsidP="00734115">
                  <w:pPr>
                    <w:pStyle w:val="Pagrindinistekstas"/>
                    <w:spacing w:line="360" w:lineRule="auto"/>
                    <w:jc w:val="center"/>
                    <w:rPr>
                      <w:lang w:val="en-US"/>
                    </w:rPr>
                  </w:pPr>
                  <w:r>
                    <w:rPr>
                      <w:lang w:val="en-US"/>
                    </w:rPr>
                    <w:t>radiation</w:t>
                  </w:r>
                </w:p>
              </w:tc>
              <w:tc>
                <w:tcPr>
                  <w:tcW w:w="1958" w:type="dxa"/>
                  <w:vAlign w:val="center"/>
                </w:tcPr>
                <w:p w14:paraId="2BC944F8" w14:textId="77777777" w:rsidR="00734115" w:rsidRDefault="00734115" w:rsidP="00734115">
                  <w:pPr>
                    <w:pStyle w:val="Pagrindinistekstas"/>
                    <w:spacing w:line="360" w:lineRule="auto"/>
                    <w:jc w:val="center"/>
                    <w:rPr>
                      <w:lang w:val="en-US"/>
                    </w:rPr>
                  </w:pPr>
                  <w:r>
                    <w:rPr>
                      <w:lang w:val="en-US"/>
                    </w:rPr>
                    <w:t>residential</w:t>
                  </w:r>
                </w:p>
              </w:tc>
              <w:tc>
                <w:tcPr>
                  <w:tcW w:w="1959" w:type="dxa"/>
                  <w:vAlign w:val="center"/>
                </w:tcPr>
                <w:p w14:paraId="636797A3" w14:textId="77777777" w:rsidR="00734115" w:rsidRDefault="00734115" w:rsidP="00734115">
                  <w:pPr>
                    <w:pStyle w:val="Pagrindinistekstas"/>
                    <w:spacing w:line="360" w:lineRule="auto"/>
                    <w:jc w:val="center"/>
                    <w:rPr>
                      <w:lang w:val="en-US"/>
                    </w:rPr>
                  </w:pPr>
                  <w:r>
                    <w:rPr>
                      <w:lang w:val="en-US"/>
                    </w:rPr>
                    <w:t>safe</w:t>
                  </w:r>
                </w:p>
              </w:tc>
              <w:tc>
                <w:tcPr>
                  <w:tcW w:w="1959" w:type="dxa"/>
                  <w:vAlign w:val="center"/>
                </w:tcPr>
                <w:p w14:paraId="1831353D" w14:textId="77777777" w:rsidR="00734115" w:rsidRDefault="00734115" w:rsidP="00734115">
                  <w:pPr>
                    <w:pStyle w:val="Pagrindinistekstas"/>
                    <w:spacing w:line="360" w:lineRule="auto"/>
                    <w:jc w:val="center"/>
                    <w:rPr>
                      <w:lang w:val="en-US"/>
                    </w:rPr>
                  </w:pPr>
                  <w:r>
                    <w:rPr>
                      <w:lang w:val="en-US"/>
                    </w:rPr>
                    <w:t>symmetric</w:t>
                  </w:r>
                </w:p>
              </w:tc>
            </w:tr>
            <w:tr w:rsidR="00734115" w14:paraId="542736F1" w14:textId="77777777" w:rsidTr="003B6538">
              <w:tc>
                <w:tcPr>
                  <w:tcW w:w="1958" w:type="dxa"/>
                  <w:vAlign w:val="center"/>
                </w:tcPr>
                <w:p w14:paraId="0F6883E1" w14:textId="77777777" w:rsidR="00734115" w:rsidRDefault="00734115" w:rsidP="00734115">
                  <w:pPr>
                    <w:pStyle w:val="Pagrindinistekstas"/>
                    <w:spacing w:line="360" w:lineRule="auto"/>
                    <w:jc w:val="center"/>
                    <w:rPr>
                      <w:lang w:val="en-US"/>
                    </w:rPr>
                  </w:pPr>
                  <w:r>
                    <w:rPr>
                      <w:lang w:val="en-US"/>
                    </w:rPr>
                    <w:t>commercial</w:t>
                  </w:r>
                </w:p>
              </w:tc>
              <w:tc>
                <w:tcPr>
                  <w:tcW w:w="1958" w:type="dxa"/>
                  <w:vAlign w:val="center"/>
                </w:tcPr>
                <w:p w14:paraId="379809C8" w14:textId="77777777" w:rsidR="00734115" w:rsidRDefault="00734115" w:rsidP="00734115">
                  <w:pPr>
                    <w:pStyle w:val="Pagrindinistekstas"/>
                    <w:spacing w:line="360" w:lineRule="auto"/>
                    <w:jc w:val="center"/>
                    <w:rPr>
                      <w:lang w:val="en-US"/>
                    </w:rPr>
                  </w:pPr>
                  <w:r>
                    <w:rPr>
                      <w:lang w:val="en-US"/>
                    </w:rPr>
                    <w:t>voltage</w:t>
                  </w:r>
                </w:p>
              </w:tc>
              <w:tc>
                <w:tcPr>
                  <w:tcW w:w="1958" w:type="dxa"/>
                  <w:vAlign w:val="center"/>
                </w:tcPr>
                <w:p w14:paraId="5EBC1C97" w14:textId="77777777" w:rsidR="00734115" w:rsidRDefault="00734115" w:rsidP="00734115">
                  <w:pPr>
                    <w:pStyle w:val="Pagrindinistekstas"/>
                    <w:spacing w:line="360" w:lineRule="auto"/>
                    <w:jc w:val="center"/>
                    <w:rPr>
                      <w:lang w:val="en-US"/>
                    </w:rPr>
                  </w:pPr>
                  <w:r>
                    <w:rPr>
                      <w:lang w:val="en-US"/>
                    </w:rPr>
                    <w:t>watts</w:t>
                  </w:r>
                </w:p>
              </w:tc>
              <w:tc>
                <w:tcPr>
                  <w:tcW w:w="1959" w:type="dxa"/>
                  <w:vAlign w:val="center"/>
                </w:tcPr>
                <w:p w14:paraId="71A1AC03" w14:textId="77777777" w:rsidR="00734115" w:rsidRDefault="00734115" w:rsidP="00734115">
                  <w:pPr>
                    <w:pStyle w:val="Pagrindinistekstas"/>
                    <w:spacing w:line="360" w:lineRule="auto"/>
                    <w:jc w:val="center"/>
                    <w:rPr>
                      <w:lang w:val="en-US"/>
                    </w:rPr>
                  </w:pPr>
                  <w:r>
                    <w:rPr>
                      <w:lang w:val="en-US"/>
                    </w:rPr>
                    <w:t>wire</w:t>
                  </w:r>
                </w:p>
              </w:tc>
              <w:tc>
                <w:tcPr>
                  <w:tcW w:w="1959" w:type="dxa"/>
                  <w:vAlign w:val="center"/>
                </w:tcPr>
                <w:p w14:paraId="6250E327" w14:textId="77777777" w:rsidR="00734115" w:rsidRDefault="00734115" w:rsidP="00734115">
                  <w:pPr>
                    <w:pStyle w:val="Pagrindinistekstas"/>
                    <w:spacing w:line="360" w:lineRule="auto"/>
                    <w:jc w:val="center"/>
                    <w:rPr>
                      <w:lang w:val="en-US"/>
                    </w:rPr>
                  </w:pPr>
                  <w:r>
                    <w:rPr>
                      <w:lang w:val="en-US"/>
                    </w:rPr>
                    <w:t>components</w:t>
                  </w:r>
                </w:p>
              </w:tc>
            </w:tr>
          </w:tbl>
          <w:p w14:paraId="7F73AB57" w14:textId="77777777" w:rsidR="00734115" w:rsidRDefault="00734115" w:rsidP="00734115">
            <w:pPr>
              <w:pStyle w:val="Pagrindinistekstas"/>
              <w:spacing w:line="360" w:lineRule="auto"/>
              <w:ind w:firstLine="422"/>
              <w:rPr>
                <w:lang w:val="en-US"/>
              </w:rPr>
            </w:pPr>
          </w:p>
          <w:p w14:paraId="1381291C" w14:textId="77777777" w:rsidR="00734115" w:rsidRDefault="00734115" w:rsidP="00F61A6E">
            <w:pPr>
              <w:pStyle w:val="Pagrindinistekstas"/>
              <w:numPr>
                <w:ilvl w:val="0"/>
                <w:numId w:val="10"/>
              </w:numPr>
              <w:spacing w:line="360" w:lineRule="auto"/>
              <w:rPr>
                <w:lang w:val="en-US"/>
              </w:rPr>
            </w:pPr>
            <w:r>
              <w:rPr>
                <w:lang w:val="en-US"/>
              </w:rPr>
              <w:t>A(</w:t>
            </w:r>
            <w:proofErr w:type="gramStart"/>
            <w:r>
              <w:rPr>
                <w:lang w:val="en-US"/>
              </w:rPr>
              <w:t xml:space="preserve">n)   </w:t>
            </w:r>
            <w:proofErr w:type="gramEnd"/>
            <w:r>
              <w:rPr>
                <w:lang w:val="en-US"/>
              </w:rPr>
              <w:t xml:space="preserve">   (component)      is a semiconductor-based component that produces electrical power by absorbing light energy and converting it into electrical energy.</w:t>
            </w:r>
          </w:p>
          <w:p w14:paraId="5D12DE6D" w14:textId="77777777" w:rsidR="00734115" w:rsidRDefault="00734115" w:rsidP="00F61A6E">
            <w:pPr>
              <w:pStyle w:val="Pagrindinistekstas"/>
              <w:numPr>
                <w:ilvl w:val="0"/>
                <w:numId w:val="10"/>
              </w:numPr>
              <w:spacing w:line="360" w:lineRule="auto"/>
              <w:rPr>
                <w:lang w:val="en-US"/>
              </w:rPr>
            </w:pPr>
            <w:r>
              <w:rPr>
                <w:lang w:val="en-US"/>
              </w:rPr>
              <w:t xml:space="preserve">PV cells are mounted on a panel in  </w:t>
            </w:r>
            <w:proofErr w:type="gramStart"/>
            <w:r>
              <w:rPr>
                <w:lang w:val="en-US"/>
              </w:rPr>
              <w:t xml:space="preserve">   (</w:t>
            </w:r>
            <w:proofErr w:type="gramEnd"/>
            <w:r>
              <w:rPr>
                <w:lang w:val="en-US"/>
              </w:rPr>
              <w:t>symmetric)     rows and columns.</w:t>
            </w:r>
          </w:p>
          <w:p w14:paraId="37EBF1D6" w14:textId="77777777" w:rsidR="00734115" w:rsidRDefault="00734115" w:rsidP="00F61A6E">
            <w:pPr>
              <w:pStyle w:val="Pagrindinistekstas"/>
              <w:numPr>
                <w:ilvl w:val="0"/>
                <w:numId w:val="10"/>
              </w:numPr>
              <w:spacing w:line="360" w:lineRule="auto"/>
              <w:rPr>
                <w:lang w:val="en-US"/>
              </w:rPr>
            </w:pPr>
            <w:r>
              <w:rPr>
                <w:lang w:val="en-US"/>
              </w:rPr>
              <w:t xml:space="preserve">PV modules are usually mounted and tilted so they have </w:t>
            </w:r>
            <w:proofErr w:type="gramStart"/>
            <w:r>
              <w:rPr>
                <w:lang w:val="en-US"/>
              </w:rPr>
              <w:t xml:space="preserve">   (</w:t>
            </w:r>
            <w:proofErr w:type="gramEnd"/>
            <w:r>
              <w:rPr>
                <w:lang w:val="en-US"/>
              </w:rPr>
              <w:t>maximum)    exposure to sunlight for as long as possible each day.</w:t>
            </w:r>
          </w:p>
          <w:p w14:paraId="71A96A58" w14:textId="77777777" w:rsidR="00734115" w:rsidRDefault="00734115" w:rsidP="00F61A6E">
            <w:pPr>
              <w:pStyle w:val="Pagrindinistekstas"/>
              <w:numPr>
                <w:ilvl w:val="0"/>
                <w:numId w:val="10"/>
              </w:numPr>
              <w:spacing w:line="360" w:lineRule="auto"/>
              <w:rPr>
                <w:lang w:val="en-US"/>
              </w:rPr>
            </w:pPr>
            <w:r>
              <w:rPr>
                <w:lang w:val="en-US"/>
              </w:rPr>
              <w:t xml:space="preserve"> (</w:t>
            </w:r>
            <w:proofErr w:type="gramStart"/>
            <w:r>
              <w:rPr>
                <w:lang w:val="en-US"/>
              </w:rPr>
              <w:t xml:space="preserve">Adverse)   </w:t>
            </w:r>
            <w:proofErr w:type="gramEnd"/>
            <w:r>
              <w:rPr>
                <w:lang w:val="en-US"/>
              </w:rPr>
              <w:t>. weather conditions present safety hazards when working on PV systems.</w:t>
            </w:r>
          </w:p>
          <w:p w14:paraId="0B619660" w14:textId="77777777" w:rsidR="00734115" w:rsidRDefault="00734115" w:rsidP="00F61A6E">
            <w:pPr>
              <w:pStyle w:val="Pagrindinistekstas"/>
              <w:numPr>
                <w:ilvl w:val="0"/>
                <w:numId w:val="10"/>
              </w:numPr>
              <w:spacing w:line="360" w:lineRule="auto"/>
              <w:rPr>
                <w:lang w:val="en-US"/>
              </w:rPr>
            </w:pPr>
            <w:proofErr w:type="gramStart"/>
            <w:r>
              <w:rPr>
                <w:lang w:val="en-US"/>
              </w:rPr>
              <w:t>The .</w:t>
            </w:r>
            <w:proofErr w:type="gramEnd"/>
            <w:r>
              <w:rPr>
                <w:lang w:val="en-US"/>
              </w:rPr>
              <w:t>(output)   . of the module connects to the systems by turning on the disconnect switch or circuit breaker.</w:t>
            </w:r>
          </w:p>
        </w:tc>
      </w:tr>
    </w:tbl>
    <w:p w14:paraId="60DC77FC" w14:textId="77777777" w:rsidR="00062D9A" w:rsidRDefault="00062D9A" w:rsidP="0047182F">
      <w:pPr>
        <w:pStyle w:val="Pagrindinistekstas"/>
        <w:spacing w:line="360" w:lineRule="auto"/>
        <w:ind w:firstLine="422"/>
        <w:rPr>
          <w:lang w:val="en-US"/>
        </w:rPr>
      </w:pPr>
    </w:p>
    <w:p w14:paraId="04F3DB3D" w14:textId="77777777" w:rsidR="0047182F" w:rsidRDefault="00C65E12" w:rsidP="00F61A6E">
      <w:pPr>
        <w:pStyle w:val="Antrat3"/>
        <w:numPr>
          <w:ilvl w:val="2"/>
          <w:numId w:val="2"/>
        </w:numPr>
        <w:jc w:val="center"/>
        <w:rPr>
          <w:lang w:val="en-US"/>
        </w:rPr>
      </w:pPr>
      <w:bookmarkStart w:id="11" w:name="_Toc104734365"/>
      <w:r>
        <w:rPr>
          <w:lang w:val="en-US"/>
        </w:rPr>
        <w:t>PV characteristics</w:t>
      </w:r>
      <w:bookmarkEnd w:id="11"/>
    </w:p>
    <w:p w14:paraId="1A2E5ABA" w14:textId="77777777" w:rsidR="00C65E12" w:rsidRDefault="00C65E12" w:rsidP="00C65E12">
      <w:pPr>
        <w:spacing w:after="0"/>
        <w:rPr>
          <w:rFonts w:ascii="Times New Roman" w:hAnsi="Times New Roman" w:cs="Times New Roman"/>
          <w:sz w:val="24"/>
          <w:szCs w:val="24"/>
          <w:lang w:val="en-US"/>
        </w:rPr>
      </w:pPr>
    </w:p>
    <w:p w14:paraId="7F5B4172" w14:textId="77777777" w:rsidR="00C65E12" w:rsidRDefault="00C65E12" w:rsidP="00E6311E">
      <w:pPr>
        <w:spacing w:after="0" w:line="360" w:lineRule="auto"/>
        <w:ind w:firstLine="660"/>
        <w:jc w:val="both"/>
        <w:rPr>
          <w:rFonts w:ascii="Times New Roman" w:hAnsi="Times New Roman" w:cs="Times New Roman"/>
          <w:sz w:val="24"/>
          <w:szCs w:val="24"/>
          <w:lang w:val="en-US"/>
        </w:rPr>
      </w:pPr>
      <w:r>
        <w:rPr>
          <w:rFonts w:ascii="Times New Roman" w:hAnsi="Times New Roman" w:cs="Times New Roman"/>
          <w:sz w:val="24"/>
          <w:szCs w:val="24"/>
          <w:lang w:val="en-US"/>
        </w:rPr>
        <w:t>The current-voltage (I-V) characteristic is the electrical output profile of a PV module and is represented by of a plot of current versus voltage. This plot produces a curve, called an I-V curve, that identifies</w:t>
      </w:r>
      <w:r w:rsidR="0069735D">
        <w:rPr>
          <w:rFonts w:ascii="Times New Roman" w:hAnsi="Times New Roman" w:cs="Times New Roman"/>
          <w:sz w:val="24"/>
          <w:szCs w:val="24"/>
          <w:lang w:val="en-US"/>
        </w:rPr>
        <w:t xml:space="preserve"> all possible </w:t>
      </w:r>
      <w:r>
        <w:rPr>
          <w:rFonts w:ascii="Times New Roman" w:hAnsi="Times New Roman" w:cs="Times New Roman"/>
          <w:sz w:val="24"/>
          <w:szCs w:val="24"/>
          <w:lang w:val="en-US"/>
        </w:rPr>
        <w:t>current</w:t>
      </w:r>
      <w:r w:rsidR="0069735D">
        <w:rPr>
          <w:rFonts w:ascii="Times New Roman" w:hAnsi="Times New Roman" w:cs="Times New Roman"/>
          <w:sz w:val="24"/>
          <w:szCs w:val="24"/>
          <w:lang w:val="en-US"/>
        </w:rPr>
        <w:t>-voltage points for a specified solar radiation level and temperature as the load varies. Each point along the curve represents an operating point for a different load. The end points of an I-V curve represent the maximum current and maximum voltage the PV module can produce for specified conditions (Figure 14a).</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69735D" w14:paraId="7B81AAEA" w14:textId="77777777" w:rsidTr="00FA3C7F">
        <w:tc>
          <w:tcPr>
            <w:tcW w:w="4896" w:type="dxa"/>
          </w:tcPr>
          <w:p w14:paraId="6AEAB53D" w14:textId="77777777" w:rsidR="0069735D" w:rsidRDefault="0069735D" w:rsidP="0069735D">
            <w:pPr>
              <w:jc w:val="center"/>
              <w:rPr>
                <w:rFonts w:ascii="Times New Roman" w:hAnsi="Times New Roman" w:cs="Times New Roman"/>
                <w:sz w:val="24"/>
                <w:szCs w:val="24"/>
                <w:lang w:val="en-US"/>
              </w:rPr>
            </w:pPr>
            <w:r>
              <w:rPr>
                <w:noProof/>
              </w:rPr>
              <w:drawing>
                <wp:inline distT="0" distB="0" distL="0" distR="0" wp14:anchorId="33D8AC28" wp14:editId="1A515127">
                  <wp:extent cx="2630384" cy="185558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1903" cy="1870760"/>
                          </a:xfrm>
                          <a:prstGeom prst="rect">
                            <a:avLst/>
                          </a:prstGeom>
                        </pic:spPr>
                      </pic:pic>
                    </a:graphicData>
                  </a:graphic>
                </wp:inline>
              </w:drawing>
            </w:r>
          </w:p>
        </w:tc>
        <w:tc>
          <w:tcPr>
            <w:tcW w:w="4896" w:type="dxa"/>
          </w:tcPr>
          <w:p w14:paraId="4937C4B2" w14:textId="77777777" w:rsidR="0069735D" w:rsidRDefault="0069735D" w:rsidP="0069735D">
            <w:pPr>
              <w:jc w:val="center"/>
              <w:rPr>
                <w:rFonts w:ascii="Times New Roman" w:hAnsi="Times New Roman" w:cs="Times New Roman"/>
                <w:sz w:val="24"/>
                <w:szCs w:val="24"/>
                <w:lang w:val="en-US"/>
              </w:rPr>
            </w:pPr>
            <w:r>
              <w:rPr>
                <w:noProof/>
              </w:rPr>
              <w:drawing>
                <wp:inline distT="0" distB="0" distL="0" distR="0" wp14:anchorId="3CA2F7BF" wp14:editId="5307252A">
                  <wp:extent cx="2671453" cy="1859447"/>
                  <wp:effectExtent l="0" t="0" r="0" b="762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20196" cy="1893374"/>
                          </a:xfrm>
                          <a:prstGeom prst="rect">
                            <a:avLst/>
                          </a:prstGeom>
                        </pic:spPr>
                      </pic:pic>
                    </a:graphicData>
                  </a:graphic>
                </wp:inline>
              </w:drawing>
            </w:r>
          </w:p>
        </w:tc>
      </w:tr>
      <w:tr w:rsidR="0069735D" w14:paraId="2FC23DB0" w14:textId="77777777" w:rsidTr="00FA3C7F">
        <w:tc>
          <w:tcPr>
            <w:tcW w:w="4896" w:type="dxa"/>
          </w:tcPr>
          <w:p w14:paraId="3886D370" w14:textId="77777777" w:rsidR="0069735D" w:rsidRDefault="0069735D" w:rsidP="0069735D">
            <w:pPr>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276A300D" w14:textId="77777777" w:rsidR="0069735D" w:rsidRDefault="0069735D" w:rsidP="0069735D">
            <w:pPr>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49C5500B" w14:textId="77777777" w:rsidR="00C65E12" w:rsidRDefault="0069735D" w:rsidP="0069735D">
      <w:pPr>
        <w:spacing w:after="0"/>
        <w:jc w:val="center"/>
        <w:rPr>
          <w:rFonts w:ascii="Times New Roman" w:hAnsi="Times New Roman" w:cs="Times New Roman"/>
          <w:sz w:val="24"/>
          <w:szCs w:val="24"/>
          <w:lang w:val="en-US"/>
        </w:rPr>
      </w:pPr>
      <w:r>
        <w:rPr>
          <w:rFonts w:ascii="Times New Roman" w:hAnsi="Times New Roman" w:cs="Times New Roman"/>
          <w:sz w:val="24"/>
          <w:szCs w:val="24"/>
          <w:lang w:val="en-US"/>
        </w:rPr>
        <w:t>Fig. 14. I-V curve</w:t>
      </w:r>
    </w:p>
    <w:p w14:paraId="319C9E4C" w14:textId="77777777" w:rsidR="00C65E12" w:rsidRDefault="00C65E12" w:rsidP="00C65E12">
      <w:pPr>
        <w:spacing w:after="0"/>
        <w:rPr>
          <w:rFonts w:ascii="Times New Roman" w:hAnsi="Times New Roman" w:cs="Times New Roman"/>
          <w:sz w:val="24"/>
          <w:szCs w:val="24"/>
          <w:lang w:val="en-US"/>
        </w:rPr>
      </w:pPr>
    </w:p>
    <w:p w14:paraId="60719D74" w14:textId="77777777" w:rsidR="00C65E12" w:rsidRDefault="0069735D"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specific point on the I-V curve at which the product of the voltage and current is at the maximum </w:t>
      </w:r>
      <w:r w:rsidR="00FA3C7F">
        <w:rPr>
          <w:rFonts w:ascii="Times New Roman" w:hAnsi="Times New Roman" w:cs="Times New Roman"/>
          <w:sz w:val="24"/>
          <w:szCs w:val="24"/>
          <w:lang w:val="en-US"/>
        </w:rPr>
        <w:t>is called the maximum power point (P-sub-MP). This point is located at the knee of the I-V curve. The voltage at this point is labeled the maximum power voltage (V-sub-MP) and the current is labeled the maximum power current (I-sub-MP). The power values, P-sub-MP, V-sub-MP, and I-sub-MP, are used along with open-circuit voltage (V-sub-OC) and the short-circuit current (I-sub-OC) to rate module performance. These performance ratings are then used to select PV modules for an application (Figure 14b).</w:t>
      </w:r>
    </w:p>
    <w:p w14:paraId="01B24ECD" w14:textId="77777777" w:rsidR="00391411" w:rsidRPr="000A7A35" w:rsidRDefault="00391411" w:rsidP="00E6311E">
      <w:pPr>
        <w:pStyle w:val="Pagrindinistekstas"/>
        <w:spacing w:line="360" w:lineRule="auto"/>
        <w:ind w:left="153" w:firstLine="567"/>
        <w:jc w:val="both"/>
        <w:rPr>
          <w:lang w:val="en-US"/>
        </w:rPr>
      </w:pPr>
      <w:r w:rsidRPr="000A7A35">
        <w:rPr>
          <w:lang w:val="en-US"/>
        </w:rPr>
        <w:t xml:space="preserve">The I-V performance curve of a common PV module receiving an irradiance </w:t>
      </w:r>
      <w:r w:rsidR="00C932FF">
        <w:rPr>
          <w:i/>
          <w:lang w:val="en-US"/>
        </w:rPr>
        <w:t>E</w:t>
      </w:r>
      <w:r w:rsidRPr="000A7A35">
        <w:rPr>
          <w:lang w:val="en-US"/>
        </w:rPr>
        <w:t xml:space="preserve"> (typical 1000</w:t>
      </w:r>
      <w:r w:rsidRPr="000A7A35">
        <w:rPr>
          <w:spacing w:val="-1"/>
          <w:lang w:val="en-US"/>
        </w:rPr>
        <w:t> </w:t>
      </w:r>
      <w:r w:rsidRPr="000A7A35">
        <w:rPr>
          <w:lang w:val="en-US"/>
        </w:rPr>
        <w:t>W/m</w:t>
      </w:r>
      <w:r w:rsidRPr="000A7A35">
        <w:rPr>
          <w:vertAlign w:val="superscript"/>
          <w:lang w:val="en-US"/>
        </w:rPr>
        <w:t>2</w:t>
      </w:r>
      <w:proofErr w:type="gramStart"/>
      <w:r w:rsidRPr="000A7A35">
        <w:rPr>
          <w:lang w:val="en-US"/>
        </w:rPr>
        <w:t xml:space="preserve">) </w:t>
      </w:r>
      <w:r w:rsidRPr="000A7A35">
        <w:rPr>
          <w:spacing w:val="-47"/>
          <w:lang w:val="en-US"/>
        </w:rPr>
        <w:t xml:space="preserve"> </w:t>
      </w:r>
      <w:r w:rsidRPr="000A7A35">
        <w:rPr>
          <w:lang w:val="en-US"/>
        </w:rPr>
        <w:t>is</w:t>
      </w:r>
      <w:proofErr w:type="gramEnd"/>
      <w:r w:rsidRPr="000A7A35">
        <w:rPr>
          <w:spacing w:val="10"/>
          <w:lang w:val="en-US"/>
        </w:rPr>
        <w:t xml:space="preserve"> </w:t>
      </w:r>
      <w:r w:rsidRPr="000A7A35">
        <w:rPr>
          <w:lang w:val="en-US"/>
        </w:rPr>
        <w:t>depicted</w:t>
      </w:r>
      <w:r w:rsidRPr="000A7A35">
        <w:rPr>
          <w:spacing w:val="9"/>
          <w:lang w:val="en-US"/>
        </w:rPr>
        <w:t xml:space="preserve"> </w:t>
      </w:r>
      <w:r w:rsidRPr="000A7A35">
        <w:rPr>
          <w:lang w:val="en-US"/>
        </w:rPr>
        <w:t>in</w:t>
      </w:r>
      <w:r w:rsidRPr="000A7A35">
        <w:rPr>
          <w:spacing w:val="10"/>
          <w:lang w:val="en-US"/>
        </w:rPr>
        <w:t xml:space="preserve"> </w:t>
      </w:r>
      <w:r w:rsidRPr="000A7A35">
        <w:rPr>
          <w:lang w:val="en-US"/>
        </w:rPr>
        <w:t>the</w:t>
      </w:r>
      <w:r w:rsidRPr="000A7A35">
        <w:rPr>
          <w:spacing w:val="10"/>
          <w:lang w:val="en-US"/>
        </w:rPr>
        <w:t xml:space="preserve"> </w:t>
      </w:r>
      <w:r w:rsidRPr="000A7A35">
        <w:rPr>
          <w:lang w:val="en-US"/>
        </w:rPr>
        <w:t>following</w:t>
      </w:r>
      <w:r w:rsidRPr="000A7A35">
        <w:rPr>
          <w:spacing w:val="10"/>
          <w:lang w:val="en-US"/>
        </w:rPr>
        <w:t xml:space="preserve"> </w:t>
      </w:r>
      <w:r w:rsidRPr="000A7A35">
        <w:rPr>
          <w:lang w:val="en-US"/>
        </w:rPr>
        <w:t xml:space="preserve">figure (Figure </w:t>
      </w:r>
      <w:r>
        <w:rPr>
          <w:lang w:val="en-US"/>
        </w:rPr>
        <w:t>15</w:t>
      </w:r>
      <w:r w:rsidRPr="000A7A35">
        <w:rPr>
          <w:lang w:val="en-US"/>
        </w:rPr>
        <w:t>).</w:t>
      </w:r>
    </w:p>
    <w:p w14:paraId="3085B1EA" w14:textId="77777777" w:rsidR="00391411" w:rsidRPr="000A7A35" w:rsidRDefault="00391411" w:rsidP="00391411">
      <w:pPr>
        <w:pStyle w:val="Pagrindinistekstas"/>
        <w:spacing w:line="360" w:lineRule="auto"/>
        <w:ind w:firstLine="422"/>
        <w:jc w:val="center"/>
        <w:rPr>
          <w:lang w:val="en-US"/>
        </w:rPr>
      </w:pPr>
      <w:r w:rsidRPr="000A7A35">
        <w:rPr>
          <w:noProof/>
          <w:lang w:val="en-US"/>
        </w:rPr>
        <w:lastRenderedPageBreak/>
        <w:drawing>
          <wp:inline distT="0" distB="0" distL="0" distR="0" wp14:anchorId="5429A0BC" wp14:editId="5C083C63">
            <wp:extent cx="3176587" cy="1942191"/>
            <wp:effectExtent l="0" t="0" r="5080" b="127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89759" cy="1950244"/>
                    </a:xfrm>
                    <a:prstGeom prst="rect">
                      <a:avLst/>
                    </a:prstGeom>
                  </pic:spPr>
                </pic:pic>
              </a:graphicData>
            </a:graphic>
          </wp:inline>
        </w:drawing>
      </w:r>
    </w:p>
    <w:p w14:paraId="140734A1" w14:textId="77777777" w:rsidR="00391411" w:rsidRPr="000A7A35" w:rsidRDefault="00391411" w:rsidP="00391411">
      <w:pPr>
        <w:pStyle w:val="Pagrindinistekstas"/>
        <w:spacing w:line="360" w:lineRule="auto"/>
        <w:ind w:firstLine="422"/>
        <w:jc w:val="center"/>
        <w:rPr>
          <w:lang w:val="en-US"/>
        </w:rPr>
      </w:pPr>
      <w:r w:rsidRPr="000A7A35">
        <w:rPr>
          <w:lang w:val="en-US"/>
        </w:rPr>
        <w:t xml:space="preserve">Fig. </w:t>
      </w:r>
      <w:r>
        <w:rPr>
          <w:lang w:val="en-US"/>
        </w:rPr>
        <w:t>15</w:t>
      </w:r>
      <w:r w:rsidRPr="000A7A35">
        <w:rPr>
          <w:lang w:val="en-US"/>
        </w:rPr>
        <w:t>. Solar module I-V characteristic curve [6]</w:t>
      </w:r>
    </w:p>
    <w:p w14:paraId="737ACE11" w14:textId="77777777" w:rsidR="00391411" w:rsidRPr="000A7A35" w:rsidRDefault="00391411" w:rsidP="00391411">
      <w:pPr>
        <w:pStyle w:val="Pagrindinistekstas"/>
        <w:spacing w:line="360" w:lineRule="auto"/>
        <w:ind w:firstLine="422"/>
        <w:jc w:val="center"/>
        <w:rPr>
          <w:lang w:val="en-US"/>
        </w:rPr>
      </w:pPr>
    </w:p>
    <w:p w14:paraId="49404A40" w14:textId="77777777" w:rsidR="00391411" w:rsidRPr="000A7A35" w:rsidRDefault="00391411" w:rsidP="00391411">
      <w:pPr>
        <w:spacing w:after="0" w:line="360" w:lineRule="auto"/>
        <w:rPr>
          <w:rFonts w:ascii="Times New Roman" w:hAnsi="Times New Roman" w:cs="Times New Roman"/>
          <w:sz w:val="24"/>
          <w:szCs w:val="24"/>
          <w:lang w:val="en-US"/>
        </w:rPr>
      </w:pPr>
      <w:r w:rsidRPr="000A7A35">
        <w:rPr>
          <w:rFonts w:ascii="Times New Roman" w:hAnsi="Times New Roman" w:cs="Times New Roman"/>
          <w:sz w:val="24"/>
          <w:szCs w:val="24"/>
          <w:lang w:val="en-US"/>
        </w:rPr>
        <w:t>Several characteristic points or values can be distinguished on this curve [6]:</w:t>
      </w:r>
    </w:p>
    <w:p w14:paraId="426D5EA1" w14:textId="77777777" w:rsidR="00391411" w:rsidRPr="000A7A35" w:rsidRDefault="00391411" w:rsidP="00391411">
      <w:pPr>
        <w:spacing w:after="0" w:line="360" w:lineRule="auto"/>
        <w:rPr>
          <w:rFonts w:ascii="Times New Roman" w:hAnsi="Times New Roman" w:cs="Times New Roman"/>
          <w:sz w:val="24"/>
          <w:szCs w:val="24"/>
          <w:lang w:val="en-US"/>
        </w:rPr>
      </w:pPr>
      <w:r w:rsidRPr="000A7A35">
        <w:rPr>
          <w:rFonts w:ascii="Times New Roman" w:hAnsi="Times New Roman" w:cs="Times New Roman"/>
          <w:b/>
          <w:sz w:val="24"/>
          <w:szCs w:val="24"/>
          <w:lang w:val="en-US"/>
        </w:rPr>
        <w:t xml:space="preserve">Short-circuit current, </w:t>
      </w:r>
      <w:proofErr w:type="spellStart"/>
      <w:r w:rsidRPr="000A7A35">
        <w:rPr>
          <w:rFonts w:ascii="Times New Roman" w:hAnsi="Times New Roman" w:cs="Times New Roman"/>
          <w:b/>
          <w:i/>
          <w:sz w:val="24"/>
          <w:szCs w:val="24"/>
          <w:lang w:val="en-US"/>
        </w:rPr>
        <w:t>I</w:t>
      </w:r>
      <w:r w:rsidRPr="000A7A35">
        <w:rPr>
          <w:rFonts w:ascii="Times New Roman" w:hAnsi="Times New Roman" w:cs="Times New Roman"/>
          <w:b/>
          <w:sz w:val="24"/>
          <w:szCs w:val="24"/>
          <w:vertAlign w:val="subscript"/>
          <w:lang w:val="en-US"/>
        </w:rPr>
        <w:t>sc</w:t>
      </w:r>
      <w:proofErr w:type="spellEnd"/>
      <w:r w:rsidRPr="000A7A35">
        <w:rPr>
          <w:rFonts w:ascii="Times New Roman" w:hAnsi="Times New Roman" w:cs="Times New Roman"/>
          <w:b/>
          <w:sz w:val="24"/>
          <w:szCs w:val="24"/>
          <w:lang w:val="en-US"/>
        </w:rPr>
        <w:t>:</w:t>
      </w:r>
      <w:r w:rsidRPr="000A7A35">
        <w:rPr>
          <w:rFonts w:ascii="Times New Roman" w:hAnsi="Times New Roman" w:cs="Times New Roman"/>
          <w:sz w:val="24"/>
          <w:szCs w:val="24"/>
          <w:lang w:val="en-US"/>
        </w:rPr>
        <w:t xml:space="preserve"> The current that is obtained from the cell when the voltage at its terminals is 0 V (</w:t>
      </w:r>
      <w:r w:rsidRPr="000A7A35">
        <w:rPr>
          <w:rFonts w:ascii="Times New Roman" w:hAnsi="Times New Roman" w:cs="Times New Roman"/>
          <w:i/>
          <w:sz w:val="24"/>
          <w:szCs w:val="24"/>
          <w:lang w:val="en-US"/>
        </w:rPr>
        <w:t>V</w:t>
      </w:r>
      <w:r w:rsidRPr="000A7A35">
        <w:rPr>
          <w:rFonts w:ascii="Times New Roman" w:hAnsi="Times New Roman" w:cs="Times New Roman"/>
          <w:sz w:val="24"/>
          <w:szCs w:val="24"/>
          <w:lang w:val="en-US"/>
        </w:rPr>
        <w:t>=0).</w:t>
      </w:r>
    </w:p>
    <w:p w14:paraId="78D4171C" w14:textId="77777777" w:rsidR="00391411" w:rsidRPr="000A7A35" w:rsidRDefault="00391411" w:rsidP="00391411">
      <w:pPr>
        <w:spacing w:after="0" w:line="360" w:lineRule="auto"/>
        <w:rPr>
          <w:rFonts w:ascii="Times New Roman" w:hAnsi="Times New Roman" w:cs="Times New Roman"/>
          <w:sz w:val="24"/>
          <w:szCs w:val="24"/>
          <w:lang w:val="en-US"/>
        </w:rPr>
      </w:pPr>
      <w:r w:rsidRPr="000A7A35">
        <w:rPr>
          <w:rFonts w:ascii="Times New Roman" w:hAnsi="Times New Roman" w:cs="Times New Roman"/>
          <w:b/>
          <w:sz w:val="24"/>
          <w:szCs w:val="24"/>
          <w:lang w:val="en-US"/>
        </w:rPr>
        <w:t xml:space="preserve">Open circuit voltage, </w:t>
      </w:r>
      <w:proofErr w:type="spellStart"/>
      <w:r w:rsidRPr="000A7A35">
        <w:rPr>
          <w:rFonts w:ascii="Times New Roman" w:hAnsi="Times New Roman" w:cs="Times New Roman"/>
          <w:b/>
          <w:i/>
          <w:sz w:val="24"/>
          <w:szCs w:val="24"/>
          <w:lang w:val="en-US"/>
        </w:rPr>
        <w:t>V</w:t>
      </w:r>
      <w:r w:rsidRPr="000A7A35">
        <w:rPr>
          <w:rFonts w:ascii="Times New Roman" w:hAnsi="Times New Roman" w:cs="Times New Roman"/>
          <w:b/>
          <w:sz w:val="24"/>
          <w:szCs w:val="24"/>
          <w:vertAlign w:val="subscript"/>
          <w:lang w:val="en-US"/>
        </w:rPr>
        <w:t>oc</w:t>
      </w:r>
      <w:proofErr w:type="spellEnd"/>
      <w:r w:rsidRPr="000A7A35">
        <w:rPr>
          <w:rFonts w:ascii="Times New Roman" w:hAnsi="Times New Roman" w:cs="Times New Roman"/>
          <w:sz w:val="24"/>
          <w:szCs w:val="24"/>
          <w:lang w:val="en-US"/>
        </w:rPr>
        <w:t>: The voltage for which the current drawn from the cell is zero (</w:t>
      </w:r>
      <w:r w:rsidRPr="000A7A35">
        <w:rPr>
          <w:rFonts w:ascii="Times New Roman" w:hAnsi="Times New Roman" w:cs="Times New Roman"/>
          <w:i/>
          <w:sz w:val="24"/>
          <w:szCs w:val="24"/>
          <w:lang w:val="en-US"/>
        </w:rPr>
        <w:t>I</w:t>
      </w:r>
      <w:r w:rsidRPr="000A7A35">
        <w:rPr>
          <w:rFonts w:ascii="Times New Roman" w:hAnsi="Times New Roman" w:cs="Times New Roman"/>
          <w:sz w:val="24"/>
          <w:szCs w:val="24"/>
          <w:lang w:val="en-US"/>
        </w:rPr>
        <w:t xml:space="preserve">=0). If the device is kept in an open circuit, it will self-polarize with a certain voltage that is the largest it can withstand in the generation region, or voltage to open circuit </w:t>
      </w:r>
      <w:r w:rsidRPr="000A7A35">
        <w:rPr>
          <w:rFonts w:ascii="Times New Roman" w:hAnsi="Times New Roman" w:cs="Times New Roman"/>
          <w:i/>
          <w:sz w:val="24"/>
          <w:szCs w:val="24"/>
          <w:lang w:val="en-US"/>
        </w:rPr>
        <w:t>V</w:t>
      </w:r>
      <w:r w:rsidRPr="000A7A35">
        <w:rPr>
          <w:rFonts w:ascii="Times New Roman" w:hAnsi="Times New Roman" w:cs="Times New Roman"/>
          <w:sz w:val="24"/>
          <w:szCs w:val="24"/>
          <w:vertAlign w:val="subscript"/>
          <w:lang w:val="en-US"/>
        </w:rPr>
        <w:t>oc</w:t>
      </w:r>
      <w:r w:rsidRPr="000A7A35">
        <w:rPr>
          <w:rFonts w:ascii="Times New Roman" w:hAnsi="Times New Roman" w:cs="Times New Roman"/>
          <w:sz w:val="24"/>
          <w:szCs w:val="24"/>
          <w:lang w:val="en-US"/>
        </w:rPr>
        <w:t>. It is the maximum voltage achieved by a solar cell in silicon cells.</w:t>
      </w:r>
    </w:p>
    <w:p w14:paraId="7B877817" w14:textId="77777777" w:rsidR="00391411" w:rsidRPr="000A7A35" w:rsidRDefault="00391411" w:rsidP="00391411">
      <w:pPr>
        <w:spacing w:after="0" w:line="360" w:lineRule="auto"/>
        <w:rPr>
          <w:rFonts w:ascii="Times New Roman" w:hAnsi="Times New Roman" w:cs="Times New Roman"/>
          <w:sz w:val="24"/>
          <w:szCs w:val="24"/>
          <w:lang w:val="en-US"/>
        </w:rPr>
      </w:pPr>
      <w:r w:rsidRPr="000A7A35">
        <w:rPr>
          <w:rFonts w:ascii="Times New Roman" w:hAnsi="Times New Roman" w:cs="Times New Roman"/>
          <w:b/>
          <w:sz w:val="24"/>
          <w:szCs w:val="24"/>
          <w:lang w:val="en-US"/>
        </w:rPr>
        <w:t>Peak Power, PP</w:t>
      </w:r>
      <w:r w:rsidRPr="000A7A35">
        <w:rPr>
          <w:rFonts w:ascii="Times New Roman" w:hAnsi="Times New Roman" w:cs="Times New Roman"/>
          <w:sz w:val="24"/>
          <w:szCs w:val="24"/>
          <w:lang w:val="en-US"/>
        </w:rPr>
        <w:t xml:space="preserve">: Because the power is supplied as a DC, the power delivered to the load will be </w:t>
      </w:r>
      <w:r w:rsidRPr="000A7A35">
        <w:rPr>
          <w:rFonts w:ascii="Times New Roman" w:hAnsi="Times New Roman" w:cs="Times New Roman"/>
          <w:i/>
          <w:sz w:val="24"/>
          <w:szCs w:val="24"/>
          <w:lang w:val="en-US"/>
        </w:rPr>
        <w:t>P=I</w:t>
      </w:r>
      <w:r w:rsidRPr="000A7A35">
        <w:rPr>
          <w:rFonts w:ascii="Times New Roman" w:hAnsi="Times New Roman" w:cs="Times New Roman"/>
          <w:i/>
          <w:sz w:val="24"/>
          <w:szCs w:val="24"/>
          <w:lang w:val="en-US"/>
        </w:rPr>
        <w:sym w:font="Symbol" w:char="F02A"/>
      </w:r>
      <w:r w:rsidRPr="000A7A35">
        <w:rPr>
          <w:rFonts w:ascii="Times New Roman" w:hAnsi="Times New Roman" w:cs="Times New Roman"/>
          <w:i/>
          <w:sz w:val="24"/>
          <w:szCs w:val="24"/>
          <w:lang w:val="en-US"/>
        </w:rPr>
        <w:t>V</w:t>
      </w:r>
      <w:r w:rsidRPr="000A7A35">
        <w:rPr>
          <w:rFonts w:ascii="Times New Roman" w:hAnsi="Times New Roman" w:cs="Times New Roman"/>
          <w:sz w:val="24"/>
          <w:szCs w:val="24"/>
          <w:lang w:val="en-US"/>
        </w:rPr>
        <w:t>. There will be an operating point (</w:t>
      </w:r>
      <w:r w:rsidRPr="000A7A35">
        <w:rPr>
          <w:rFonts w:ascii="Times New Roman" w:hAnsi="Times New Roman" w:cs="Times New Roman"/>
          <w:i/>
          <w:sz w:val="24"/>
          <w:szCs w:val="24"/>
          <w:lang w:val="en-US"/>
        </w:rPr>
        <w:t>I</w:t>
      </w:r>
      <w:r w:rsidRPr="000A7A35">
        <w:rPr>
          <w:rFonts w:ascii="Times New Roman" w:hAnsi="Times New Roman" w:cs="Times New Roman"/>
          <w:i/>
          <w:sz w:val="24"/>
          <w:szCs w:val="24"/>
          <w:vertAlign w:val="subscript"/>
          <w:lang w:val="en-US"/>
        </w:rPr>
        <w:t>M</w:t>
      </w:r>
      <w:r w:rsidRPr="000A7A35">
        <w:rPr>
          <w:rFonts w:ascii="Times New Roman" w:hAnsi="Times New Roman" w:cs="Times New Roman"/>
          <w:i/>
          <w:sz w:val="24"/>
          <w:szCs w:val="24"/>
          <w:lang w:val="en-US"/>
        </w:rPr>
        <w:t>, V</w:t>
      </w:r>
      <w:r w:rsidRPr="000A7A35">
        <w:rPr>
          <w:rFonts w:ascii="Times New Roman" w:hAnsi="Times New Roman" w:cs="Times New Roman"/>
          <w:i/>
          <w:sz w:val="24"/>
          <w:szCs w:val="24"/>
          <w:vertAlign w:val="subscript"/>
          <w:lang w:val="en-US"/>
        </w:rPr>
        <w:t>M</w:t>
      </w:r>
      <w:r w:rsidRPr="000A7A35">
        <w:rPr>
          <w:rFonts w:ascii="Times New Roman" w:hAnsi="Times New Roman" w:cs="Times New Roman"/>
          <w:sz w:val="24"/>
          <w:szCs w:val="24"/>
          <w:lang w:val="en-US"/>
        </w:rPr>
        <w:t xml:space="preserve">) with a voltage value between 0 and </w:t>
      </w:r>
      <w:proofErr w:type="spellStart"/>
      <w:r w:rsidRPr="000A7A35">
        <w:rPr>
          <w:rFonts w:ascii="Times New Roman" w:hAnsi="Times New Roman" w:cs="Times New Roman"/>
          <w:i/>
          <w:sz w:val="24"/>
          <w:szCs w:val="24"/>
          <w:lang w:val="en-US"/>
        </w:rPr>
        <w:t>V</w:t>
      </w:r>
      <w:r w:rsidRPr="000A7A35">
        <w:rPr>
          <w:rFonts w:ascii="Times New Roman" w:hAnsi="Times New Roman" w:cs="Times New Roman"/>
          <w:sz w:val="24"/>
          <w:szCs w:val="24"/>
          <w:vertAlign w:val="subscript"/>
          <w:lang w:val="en-US"/>
        </w:rPr>
        <w:t>oc</w:t>
      </w:r>
      <w:proofErr w:type="spellEnd"/>
      <w:r w:rsidRPr="000A7A35">
        <w:rPr>
          <w:rFonts w:ascii="Times New Roman" w:hAnsi="Times New Roman" w:cs="Times New Roman"/>
          <w:sz w:val="24"/>
          <w:szCs w:val="24"/>
          <w:lang w:val="en-US"/>
        </w:rPr>
        <w:t xml:space="preserve"> for which the delivered power is the maximum amount possible.</w:t>
      </w:r>
    </w:p>
    <w:p w14:paraId="1717125A" w14:textId="77777777" w:rsidR="00391411" w:rsidRPr="000A7A35" w:rsidRDefault="00391411" w:rsidP="00391411">
      <w:pPr>
        <w:spacing w:after="0" w:line="360" w:lineRule="auto"/>
        <w:rPr>
          <w:rFonts w:ascii="Times New Roman" w:hAnsi="Times New Roman" w:cs="Times New Roman"/>
          <w:sz w:val="24"/>
          <w:szCs w:val="24"/>
          <w:lang w:val="en-US"/>
        </w:rPr>
      </w:pPr>
      <w:r w:rsidRPr="000A7A35">
        <w:rPr>
          <w:rFonts w:ascii="Times New Roman" w:hAnsi="Times New Roman" w:cs="Times New Roman"/>
          <w:b/>
          <w:sz w:val="24"/>
          <w:szCs w:val="24"/>
          <w:lang w:val="en-US"/>
        </w:rPr>
        <w:t>Fill Factor, FF</w:t>
      </w:r>
      <w:r w:rsidRPr="000A7A35">
        <w:rPr>
          <w:rFonts w:ascii="Times New Roman" w:hAnsi="Times New Roman" w:cs="Times New Roman"/>
          <w:sz w:val="24"/>
          <w:szCs w:val="24"/>
          <w:lang w:val="en-US"/>
        </w:rPr>
        <w:t>: An indicator of the shape of the characteristic curve and is defined as the peak power (PP) divided by the open circuit voltage (</w:t>
      </w:r>
      <w:proofErr w:type="spellStart"/>
      <w:r w:rsidRPr="000A7A35">
        <w:rPr>
          <w:rFonts w:ascii="Times New Roman" w:hAnsi="Times New Roman" w:cs="Times New Roman"/>
          <w:i/>
          <w:sz w:val="24"/>
          <w:szCs w:val="24"/>
          <w:lang w:val="en-US"/>
        </w:rPr>
        <w:t>V</w:t>
      </w:r>
      <w:r w:rsidRPr="000A7A35">
        <w:rPr>
          <w:rFonts w:ascii="Times New Roman" w:hAnsi="Times New Roman" w:cs="Times New Roman"/>
          <w:sz w:val="24"/>
          <w:szCs w:val="24"/>
          <w:vertAlign w:val="subscript"/>
          <w:lang w:val="en-US"/>
        </w:rPr>
        <w:t>oc</w:t>
      </w:r>
      <w:proofErr w:type="spellEnd"/>
      <w:r w:rsidRPr="000A7A35">
        <w:rPr>
          <w:rFonts w:ascii="Times New Roman" w:hAnsi="Times New Roman" w:cs="Times New Roman"/>
          <w:sz w:val="24"/>
          <w:szCs w:val="24"/>
          <w:lang w:val="en-US"/>
        </w:rPr>
        <w:t>) and the short circuit current (</w:t>
      </w:r>
      <w:proofErr w:type="spellStart"/>
      <w:r w:rsidRPr="000A7A35">
        <w:rPr>
          <w:rFonts w:ascii="Times New Roman" w:hAnsi="Times New Roman" w:cs="Times New Roman"/>
          <w:b/>
          <w:i/>
          <w:sz w:val="24"/>
          <w:szCs w:val="24"/>
          <w:lang w:val="en-US"/>
        </w:rPr>
        <w:t>I</w:t>
      </w:r>
      <w:r w:rsidRPr="000A7A35">
        <w:rPr>
          <w:rFonts w:ascii="Times New Roman" w:hAnsi="Times New Roman" w:cs="Times New Roman"/>
          <w:b/>
          <w:sz w:val="24"/>
          <w:szCs w:val="24"/>
          <w:vertAlign w:val="subscript"/>
          <w:lang w:val="en-US"/>
        </w:rPr>
        <w:t>sc</w:t>
      </w:r>
      <w:proofErr w:type="spellEnd"/>
      <w:r w:rsidRPr="000A7A35">
        <w:rPr>
          <w:rFonts w:ascii="Times New Roman" w:hAnsi="Times New Roman" w:cs="Times New Roman"/>
          <w:sz w:val="24"/>
          <w:szCs w:val="24"/>
          <w:lang w:val="en-US"/>
        </w:rPr>
        <w:t>).</w:t>
      </w:r>
    </w:p>
    <w:p w14:paraId="6B27D43E" w14:textId="77777777" w:rsidR="00391411" w:rsidRPr="000A7A35" w:rsidRDefault="00391411" w:rsidP="00391411">
      <w:pPr>
        <w:spacing w:before="120" w:after="120" w:line="360" w:lineRule="auto"/>
        <w:jc w:val="center"/>
        <w:rPr>
          <w:rFonts w:ascii="Times New Roman" w:eastAsiaTheme="minorEastAsia" w:hAnsi="Times New Roman" w:cs="Times New Roman"/>
          <w:sz w:val="24"/>
          <w:szCs w:val="24"/>
          <w:lang w:val="en-US"/>
        </w:rPr>
      </w:pPr>
      <m:oMath>
        <m:r>
          <w:rPr>
            <w:rFonts w:ascii="Cambria Math" w:hAnsi="Cambria Math" w:cs="Times New Roman"/>
            <w:sz w:val="24"/>
            <w:szCs w:val="24"/>
            <w:lang w:val="en-US"/>
          </w:rPr>
          <m:t>FF=</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 xml:space="preserve">M </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M</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oc</m:t>
                </m:r>
              </m:sub>
            </m:sSub>
          </m:den>
        </m:f>
      </m:oMath>
      <w:r w:rsidRPr="000A7A35">
        <w:rPr>
          <w:rFonts w:ascii="Times New Roman" w:eastAsiaTheme="minorEastAsia" w:hAnsi="Times New Roman" w:cs="Times New Roman"/>
          <w:sz w:val="24"/>
          <w:szCs w:val="24"/>
          <w:lang w:val="en-US"/>
        </w:rPr>
        <w:t>.</w:t>
      </w:r>
      <w:r w:rsidRPr="000A7A35">
        <w:rPr>
          <w:rFonts w:ascii="Times New Roman" w:eastAsiaTheme="minorEastAsia" w:hAnsi="Times New Roman" w:cs="Times New Roman"/>
          <w:sz w:val="24"/>
          <w:szCs w:val="24"/>
          <w:lang w:val="en-US"/>
        </w:rPr>
        <w:tab/>
        <w:t>(2)</w:t>
      </w:r>
    </w:p>
    <w:p w14:paraId="72064EA6" w14:textId="77777777" w:rsidR="00391411" w:rsidRPr="000A7A35" w:rsidRDefault="00391411" w:rsidP="00391411">
      <w:pPr>
        <w:spacing w:after="0" w:line="360" w:lineRule="auto"/>
        <w:jc w:val="both"/>
        <w:rPr>
          <w:rFonts w:ascii="Times New Roman" w:hAnsi="Times New Roman" w:cs="Times New Roman"/>
          <w:sz w:val="24"/>
          <w:szCs w:val="24"/>
          <w:lang w:val="en-US"/>
        </w:rPr>
      </w:pPr>
      <w:r w:rsidRPr="000A7A35">
        <w:rPr>
          <w:rFonts w:ascii="Times New Roman" w:hAnsi="Times New Roman" w:cs="Times New Roman"/>
          <w:sz w:val="24"/>
          <w:szCs w:val="24"/>
          <w:lang w:val="en-US"/>
        </w:rPr>
        <w:t>The sharper the characteristic curve of the cell is, the higher the FF will be</w:t>
      </w:r>
    </w:p>
    <w:p w14:paraId="77042785" w14:textId="77777777" w:rsidR="00391411" w:rsidRPr="000A7A35" w:rsidRDefault="00391411" w:rsidP="00391411">
      <w:pPr>
        <w:spacing w:before="120" w:after="120" w:line="360" w:lineRule="auto"/>
        <w:jc w:val="center"/>
        <w:rPr>
          <w:rFonts w:ascii="Times New Roman" w:hAnsi="Times New Roman" w:cs="Times New Roman"/>
          <w:sz w:val="24"/>
          <w:szCs w:val="24"/>
          <w:lang w:val="en-US"/>
        </w:rPr>
      </w:pPr>
      <m:oMath>
        <m:r>
          <w:rPr>
            <w:rFonts w:ascii="Cambria Math" w:hAnsi="Cambria Math" w:cs="Times New Roman"/>
            <w:sz w:val="24"/>
            <w:szCs w:val="24"/>
            <w:lang w:val="en-US"/>
          </w:rPr>
          <m:t>PP=FF</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oc</m:t>
            </m:r>
          </m:sub>
        </m:sSub>
      </m:oMath>
      <w:r w:rsidRPr="000A7A35">
        <w:rPr>
          <w:rFonts w:ascii="Times New Roman" w:eastAsiaTheme="minorEastAsia" w:hAnsi="Times New Roman" w:cs="Times New Roman"/>
          <w:sz w:val="24"/>
          <w:szCs w:val="24"/>
          <w:lang w:val="en-US"/>
        </w:rPr>
        <w:t>.</w:t>
      </w:r>
      <w:r w:rsidRPr="000A7A35">
        <w:rPr>
          <w:rFonts w:ascii="Times New Roman" w:eastAsiaTheme="minorEastAsia" w:hAnsi="Times New Roman" w:cs="Times New Roman"/>
          <w:sz w:val="24"/>
          <w:szCs w:val="24"/>
          <w:lang w:val="en-US"/>
        </w:rPr>
        <w:tab/>
        <w:t>(3)</w:t>
      </w:r>
    </w:p>
    <w:p w14:paraId="756D04D6" w14:textId="77777777" w:rsidR="00391411" w:rsidRPr="000A7A35" w:rsidRDefault="00391411" w:rsidP="00391411">
      <w:pPr>
        <w:spacing w:after="0" w:line="360" w:lineRule="auto"/>
        <w:jc w:val="both"/>
        <w:rPr>
          <w:rFonts w:ascii="Times New Roman" w:hAnsi="Times New Roman" w:cs="Times New Roman"/>
          <w:sz w:val="24"/>
          <w:szCs w:val="24"/>
          <w:lang w:val="en-US"/>
        </w:rPr>
      </w:pPr>
      <w:r w:rsidRPr="000A7A35">
        <w:rPr>
          <w:rFonts w:ascii="Times New Roman" w:hAnsi="Times New Roman" w:cs="Times New Roman"/>
          <w:b/>
          <w:sz w:val="24"/>
          <w:szCs w:val="24"/>
          <w:lang w:val="en-US"/>
        </w:rPr>
        <w:t>Energy conversion efficiency,</w:t>
      </w:r>
      <w:r w:rsidRPr="000A7A35">
        <w:rPr>
          <w:rFonts w:ascii="Times New Roman" w:hAnsi="Times New Roman" w:cs="Times New Roman"/>
          <w:b/>
          <w:i/>
          <w:sz w:val="24"/>
          <w:szCs w:val="24"/>
          <w:lang w:val="en-US"/>
        </w:rPr>
        <w:sym w:font="Symbol" w:char="F068"/>
      </w:r>
      <w:r w:rsidRPr="000A7A35">
        <w:rPr>
          <w:rFonts w:ascii="Times New Roman" w:hAnsi="Times New Roman" w:cs="Times New Roman"/>
          <w:b/>
          <w:sz w:val="24"/>
          <w:szCs w:val="24"/>
          <w:lang w:val="en-US"/>
        </w:rPr>
        <w:t>:</w:t>
      </w:r>
      <w:r w:rsidRPr="000A7A35">
        <w:rPr>
          <w:rFonts w:ascii="Times New Roman" w:hAnsi="Times New Roman" w:cs="Times New Roman"/>
          <w:sz w:val="24"/>
          <w:szCs w:val="24"/>
          <w:lang w:val="en-US"/>
        </w:rPr>
        <w:t xml:space="preserve"> The ratio between the maximum power delivered (PP) and the input radiant power to the PV module, calculated as the product of panel area times the reference irradiance (</w:t>
      </w:r>
      <w:r w:rsidRPr="000A7A35">
        <w:rPr>
          <w:rFonts w:ascii="Times New Roman" w:hAnsi="Times New Roman" w:cs="Times New Roman"/>
          <w:i/>
          <w:sz w:val="24"/>
          <w:szCs w:val="24"/>
          <w:lang w:val="en-US"/>
        </w:rPr>
        <w:t>A</w:t>
      </w:r>
      <w:r w:rsidRPr="000A7A35">
        <w:rPr>
          <w:rFonts w:ascii="Times New Roman" w:hAnsi="Times New Roman" w:cs="Times New Roman"/>
          <w:i/>
          <w:sz w:val="24"/>
          <w:szCs w:val="24"/>
          <w:lang w:val="en-US"/>
        </w:rPr>
        <w:sym w:font="Symbol" w:char="F02A"/>
      </w:r>
      <w:r w:rsidR="00C932FF">
        <w:rPr>
          <w:rFonts w:ascii="Times New Roman" w:hAnsi="Times New Roman" w:cs="Times New Roman"/>
          <w:i/>
          <w:sz w:val="24"/>
          <w:szCs w:val="24"/>
          <w:lang w:val="en-US"/>
        </w:rPr>
        <w:t>E</w:t>
      </w:r>
      <w:r w:rsidRPr="000A7A35">
        <w:rPr>
          <w:rFonts w:ascii="Times New Roman" w:hAnsi="Times New Roman" w:cs="Times New Roman"/>
          <w:sz w:val="24"/>
          <w:szCs w:val="24"/>
          <w:lang w:val="en-US"/>
        </w:rPr>
        <w:t>).</w:t>
      </w:r>
    </w:p>
    <w:p w14:paraId="725F78C1" w14:textId="77777777" w:rsidR="00391411" w:rsidRPr="000A7A35" w:rsidRDefault="00E25D7E" w:rsidP="00391411">
      <w:pPr>
        <w:spacing w:before="120" w:after="120" w:line="360" w:lineRule="auto"/>
        <w:jc w:val="center"/>
        <w:rPr>
          <w:rFonts w:ascii="Times New Roman"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el</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oc</m:t>
                </m:r>
              </m:sub>
            </m:sSub>
          </m:num>
          <m:den>
            <m:r>
              <w:rPr>
                <w:rFonts w:ascii="Cambria Math" w:hAnsi="Cambria Math" w:cs="Times New Roman"/>
                <w:sz w:val="24"/>
                <w:szCs w:val="24"/>
                <w:lang w:val="en-US"/>
              </w:rPr>
              <m:t xml:space="preserve">A*E </m:t>
            </m:r>
          </m:den>
        </m:f>
      </m:oMath>
      <w:r w:rsidR="00391411" w:rsidRPr="000A7A35">
        <w:rPr>
          <w:rFonts w:ascii="Times New Roman" w:eastAsiaTheme="minorEastAsia" w:hAnsi="Times New Roman" w:cs="Times New Roman"/>
          <w:i/>
          <w:sz w:val="24"/>
          <w:szCs w:val="24"/>
          <w:lang w:val="en-US"/>
        </w:rPr>
        <w:t>.</w:t>
      </w:r>
      <w:r w:rsidR="00391411" w:rsidRPr="000A7A35">
        <w:rPr>
          <w:rFonts w:ascii="Times New Roman" w:eastAsiaTheme="minorEastAsia" w:hAnsi="Times New Roman" w:cs="Times New Roman"/>
          <w:sz w:val="24"/>
          <w:szCs w:val="24"/>
          <w:lang w:val="en-US"/>
        </w:rPr>
        <w:tab/>
        <w:t>(4)</w:t>
      </w:r>
    </w:p>
    <w:p w14:paraId="53A87D6C" w14:textId="77777777" w:rsidR="009B0A56" w:rsidRP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PV module efficiency is the ratio of electrical power output to the solar power input. Efficiency describes how effectively a PV module converts solar power into electrical power. A high efficiency results in more solar power being converted into electrical power. A low efficiency means less solar power is converted to electrical power.</w:t>
      </w:r>
    </w:p>
    <w:p w14:paraId="01E07513" w14:textId="77777777" w:rsidR="009B0A56" w:rsidRP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lastRenderedPageBreak/>
        <w:t>The actual efficiency of a PV module can be determined using the PV Module Efficiency Formula.</w:t>
      </w:r>
    </w:p>
    <w:p w14:paraId="1AF80F67" w14:textId="77777777" w:rsidR="009B0A56" w:rsidRDefault="00E25D7E" w:rsidP="004119B6">
      <w:pPr>
        <w:spacing w:after="0" w:line="360" w:lineRule="auto"/>
        <w:jc w:val="center"/>
        <w:rPr>
          <w:rFonts w:ascii="Times New Roman"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el</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m:t>
                </m:r>
              </m:sub>
            </m:sSub>
          </m:num>
          <m:den>
            <m:r>
              <w:rPr>
                <w:rFonts w:ascii="Cambria Math" w:hAnsi="Cambria Math" w:cs="Times New Roman"/>
                <w:sz w:val="24"/>
                <w:szCs w:val="24"/>
                <w:lang w:val="en-US"/>
              </w:rPr>
              <m:t>E*A</m:t>
            </m:r>
          </m:den>
        </m:f>
      </m:oMath>
      <w:r w:rsidR="004119B6">
        <w:rPr>
          <w:rFonts w:ascii="Times New Roman" w:hAnsi="Times New Roman" w:cs="Times New Roman"/>
          <w:sz w:val="24"/>
          <w:szCs w:val="24"/>
          <w:lang w:val="en-US"/>
        </w:rPr>
        <w:t xml:space="preserve"> ,</w:t>
      </w:r>
    </w:p>
    <w:p w14:paraId="3973B06C" w14:textId="77777777" w:rsidR="004119B6" w:rsidRPr="004119B6" w:rsidRDefault="004119B6" w:rsidP="004119B6">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el</m:t>
            </m:r>
          </m:sub>
        </m:sSub>
      </m:oMath>
      <w:r>
        <w:rPr>
          <w:rFonts w:ascii="Times New Roman" w:eastAsiaTheme="minorEastAsia" w:hAnsi="Times New Roman" w:cs="Times New Roman"/>
          <w:sz w:val="24"/>
          <w:szCs w:val="24"/>
          <w:lang w:val="en-US"/>
        </w:rPr>
        <w:t xml:space="preserve"> – efficiency (%),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m:t>
            </m:r>
          </m:sub>
        </m:sSub>
      </m:oMath>
      <w:r>
        <w:rPr>
          <w:rFonts w:ascii="Times New Roman" w:eastAsiaTheme="minorEastAsia" w:hAnsi="Times New Roman" w:cs="Times New Roman"/>
          <w:sz w:val="24"/>
          <w:szCs w:val="24"/>
          <w:lang w:val="en-US"/>
        </w:rPr>
        <w:t xml:space="preserve"> – maximum power (W), </w:t>
      </w:r>
      <w:r>
        <w:rPr>
          <w:rFonts w:ascii="Times New Roman" w:eastAsiaTheme="minorEastAsia" w:hAnsi="Times New Roman" w:cs="Times New Roman"/>
          <w:i/>
          <w:sz w:val="24"/>
          <w:szCs w:val="24"/>
          <w:lang w:val="en-US"/>
        </w:rPr>
        <w:t>A</w:t>
      </w:r>
      <w:r>
        <w:rPr>
          <w:rFonts w:ascii="Times New Roman" w:eastAsiaTheme="minorEastAsia" w:hAnsi="Times New Roman" w:cs="Times New Roman"/>
          <w:sz w:val="24"/>
          <w:szCs w:val="24"/>
          <w:lang w:val="en-US"/>
        </w:rPr>
        <w:t xml:space="preserve"> – area (m</w:t>
      </w:r>
      <w:r>
        <w:rPr>
          <w:rFonts w:ascii="Times New Roman" w:eastAsiaTheme="minorEastAsia" w:hAnsi="Times New Roman" w:cs="Times New Roman"/>
          <w:sz w:val="24"/>
          <w:szCs w:val="24"/>
          <w:vertAlign w:val="superscript"/>
          <w:lang w:val="en-US"/>
        </w:rPr>
        <w:t>2</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i/>
          <w:sz w:val="24"/>
          <w:szCs w:val="24"/>
          <w:lang w:val="en-US"/>
        </w:rPr>
        <w:t>E</w:t>
      </w:r>
      <w:r>
        <w:rPr>
          <w:rFonts w:ascii="Times New Roman" w:eastAsiaTheme="minorEastAsia" w:hAnsi="Times New Roman" w:cs="Times New Roman"/>
          <w:sz w:val="24"/>
          <w:szCs w:val="24"/>
          <w:lang w:val="en-US"/>
        </w:rPr>
        <w:t xml:space="preserve"> – solar irradiance (W/m</w:t>
      </w:r>
      <w:r>
        <w:rPr>
          <w:rFonts w:ascii="Times New Roman" w:eastAsiaTheme="minorEastAsia" w:hAnsi="Times New Roman" w:cs="Times New Roman"/>
          <w:sz w:val="24"/>
          <w:szCs w:val="24"/>
          <w:vertAlign w:val="superscript"/>
          <w:lang w:val="en-US"/>
        </w:rPr>
        <w:t>2</w:t>
      </w:r>
      <w:r>
        <w:rPr>
          <w:rFonts w:ascii="Times New Roman" w:eastAsiaTheme="minorEastAsia" w:hAnsi="Times New Roman" w:cs="Times New Roman"/>
          <w:sz w:val="24"/>
          <w:szCs w:val="24"/>
          <w:lang w:val="en-US"/>
        </w:rPr>
        <w:t>).</w:t>
      </w:r>
    </w:p>
    <w:p w14:paraId="2643ED16" w14:textId="77777777" w:rsidR="004119B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The electrical power output of a module</w:t>
      </w:r>
      <w:r w:rsidR="004119B6">
        <w:rPr>
          <w:rFonts w:ascii="Times New Roman" w:hAnsi="Times New Roman" w:cs="Times New Roman"/>
          <w:sz w:val="24"/>
          <w:szCs w:val="24"/>
          <w:lang w:val="en-US"/>
        </w:rPr>
        <w:t xml:space="preserve"> </w:t>
      </w:r>
      <w:r w:rsidRPr="009B0A56">
        <w:rPr>
          <w:rFonts w:ascii="Times New Roman" w:hAnsi="Times New Roman" w:cs="Times New Roman"/>
          <w:sz w:val="24"/>
          <w:szCs w:val="24"/>
          <w:lang w:val="en-US"/>
        </w:rPr>
        <w:t xml:space="preserve">is included in the specifications for the module. The power supplied to a PV module is a product of the irradiance and the surface area. Therefore, the maximum output power, the surface area of the PV module, and the solar irradiance must be known to calculate efficiency. </w:t>
      </w:r>
    </w:p>
    <w:p w14:paraId="16EB3445" w14:textId="77777777" w:rsidR="004119B6" w:rsidRDefault="00E25D7E" w:rsidP="004119B6">
      <w:pPr>
        <w:spacing w:after="0" w:line="360" w:lineRule="auto"/>
        <w:jc w:val="center"/>
        <w:rPr>
          <w:rFonts w:ascii="Times New Roman"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el</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m:t>
                </m:r>
              </m:sub>
            </m:sSub>
          </m:num>
          <m:den>
            <m:r>
              <w:rPr>
                <w:rFonts w:ascii="Cambria Math" w:hAnsi="Cambria Math" w:cs="Times New Roman"/>
                <w:sz w:val="24"/>
                <w:szCs w:val="24"/>
                <w:lang w:val="en-US"/>
              </w:rPr>
              <m:t>E*A</m:t>
            </m:r>
          </m:den>
        </m:f>
        <m:r>
          <w:rPr>
            <w:rFonts w:ascii="Cambria Math" w:eastAsiaTheme="minorEastAsia" w:hAnsi="Cambria Math" w:cs="Times New Roman"/>
            <w:sz w:val="24"/>
            <w:szCs w:val="24"/>
            <w:lang w:val="en-US"/>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135</m:t>
            </m:r>
          </m:num>
          <m:den>
            <m:r>
              <w:rPr>
                <w:rFonts w:ascii="Cambria Math" w:eastAsiaTheme="minorEastAsia" w:hAnsi="Cambria Math" w:cs="Times New Roman"/>
                <w:sz w:val="24"/>
                <w:szCs w:val="24"/>
                <w:lang w:val="en-US"/>
              </w:rPr>
              <m:t>1100*1.5*0.668</m:t>
            </m:r>
          </m:den>
        </m:f>
        <m:r>
          <w:rPr>
            <w:rFonts w:ascii="Cambria Math" w:eastAsiaTheme="minorEastAsia" w:hAnsi="Cambria Math" w:cs="Times New Roman"/>
            <w:sz w:val="24"/>
            <w:szCs w:val="24"/>
            <w:lang w:val="en-US"/>
          </w:rPr>
          <m:t>=12.2%</m:t>
        </m:r>
      </m:oMath>
      <w:r w:rsidR="004119B6">
        <w:rPr>
          <w:rFonts w:ascii="Times New Roman" w:hAnsi="Times New Roman" w:cs="Times New Roman"/>
          <w:sz w:val="24"/>
          <w:szCs w:val="24"/>
          <w:lang w:val="en-US"/>
        </w:rPr>
        <w:t xml:space="preserve"> ,</w:t>
      </w:r>
    </w:p>
    <w:p w14:paraId="5840F549" w14:textId="77777777" w:rsidR="009B0A56" w:rsidRP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 xml:space="preserve">In the example shown, a 1.5 m x 0.668 m PV module with a maximum power output of 135 W has </w:t>
      </w:r>
      <w:r w:rsidR="004119B6" w:rsidRPr="009B0A56">
        <w:rPr>
          <w:rFonts w:ascii="Times New Roman" w:hAnsi="Times New Roman" w:cs="Times New Roman"/>
          <w:sz w:val="24"/>
          <w:szCs w:val="24"/>
          <w:lang w:val="en-US"/>
        </w:rPr>
        <w:t>an</w:t>
      </w:r>
      <w:r w:rsidRPr="009B0A56">
        <w:rPr>
          <w:rFonts w:ascii="Times New Roman" w:hAnsi="Times New Roman" w:cs="Times New Roman"/>
          <w:sz w:val="24"/>
          <w:szCs w:val="24"/>
          <w:lang w:val="en-US"/>
        </w:rPr>
        <w:t xml:space="preserve"> efficiency of 12.2% when calculated with a solar irradiance of 1100 W/m</w:t>
      </w:r>
      <w:r w:rsidR="004119B6">
        <w:rPr>
          <w:rFonts w:ascii="Times New Roman" w:hAnsi="Times New Roman" w:cs="Times New Roman"/>
          <w:sz w:val="24"/>
          <w:szCs w:val="24"/>
          <w:vertAlign w:val="superscript"/>
          <w:lang w:val="en-US"/>
        </w:rPr>
        <w:t>2</w:t>
      </w:r>
      <w:r w:rsidRPr="009B0A56">
        <w:rPr>
          <w:rFonts w:ascii="Times New Roman" w:hAnsi="Times New Roman" w:cs="Times New Roman"/>
          <w:sz w:val="24"/>
          <w:szCs w:val="24"/>
          <w:lang w:val="en-US"/>
        </w:rPr>
        <w:t>.</w:t>
      </w:r>
    </w:p>
    <w:p w14:paraId="4F0ED087" w14:textId="77777777" w:rsidR="009B0A56" w:rsidRP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A high efficiency is an advantage because it allows a PV module to produce more power using less surface area than modules made of cells with a lower efficiency.</w:t>
      </w:r>
    </w:p>
    <w:p w14:paraId="0662B12D" w14:textId="77777777" w:rsid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The advantages of using less surface area include:</w:t>
      </w:r>
    </w:p>
    <w:p w14:paraId="1333AE91" w14:textId="77777777" w:rsidR="004119B6" w:rsidRDefault="004119B6" w:rsidP="00F61A6E">
      <w:pPr>
        <w:pStyle w:val="Sraopastraipa"/>
        <w:numPr>
          <w:ilvl w:val="0"/>
          <w:numId w:val="13"/>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Lower cost for raw materials</w:t>
      </w:r>
    </w:p>
    <w:p w14:paraId="40BCB263" w14:textId="77777777" w:rsidR="004119B6" w:rsidRDefault="004119B6" w:rsidP="00F61A6E">
      <w:pPr>
        <w:pStyle w:val="Sraopastraipa"/>
        <w:numPr>
          <w:ilvl w:val="0"/>
          <w:numId w:val="13"/>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Reduced area required to mount the module</w:t>
      </w:r>
    </w:p>
    <w:p w14:paraId="22146545" w14:textId="77777777" w:rsidR="004119B6" w:rsidRDefault="004119B6" w:rsidP="00F61A6E">
      <w:pPr>
        <w:pStyle w:val="Sraopastraipa"/>
        <w:numPr>
          <w:ilvl w:val="0"/>
          <w:numId w:val="13"/>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Reduced cost for mounting structures</w:t>
      </w:r>
    </w:p>
    <w:p w14:paraId="037DD1BA" w14:textId="77777777" w:rsidR="004119B6" w:rsidRPr="004119B6" w:rsidRDefault="004119B6" w:rsidP="00F61A6E">
      <w:pPr>
        <w:pStyle w:val="Sraopastraipa"/>
        <w:numPr>
          <w:ilvl w:val="0"/>
          <w:numId w:val="13"/>
        </w:numPr>
        <w:spacing w:after="0" w:line="360" w:lineRule="auto"/>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Higher output per unit area</w:t>
      </w:r>
    </w:p>
    <w:p w14:paraId="0CE36EE4" w14:textId="77777777" w:rsid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PV module efficiency is commonly included in the manufacturer's specification data. This value is used by designers to calculate the power output for any given solar irradiance. It can be found using the PV Module Output Power Formula.</w:t>
      </w:r>
    </w:p>
    <w:p w14:paraId="0C21DBA6" w14:textId="77777777" w:rsidR="004119B6" w:rsidRDefault="00E25D7E" w:rsidP="005A4251">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OUT</m:t>
            </m:r>
          </m:sub>
        </m:sSub>
        <m:r>
          <w:rPr>
            <w:rFonts w:ascii="Cambria Math" w:hAnsi="Cambria Math" w:cs="Times New Roman"/>
            <w:sz w:val="24"/>
            <w:szCs w:val="24"/>
            <w:lang w:val="en-US"/>
          </w:rPr>
          <m:t>=</m:t>
        </m:r>
        <m:r>
          <w:rPr>
            <w:rFonts w:ascii="Cambria Math" w:hAnsi="Cambria Math" w:cs="Times New Roman"/>
            <w:i/>
            <w:sz w:val="24"/>
            <w:szCs w:val="24"/>
            <w:lang w:val="en-US"/>
          </w:rPr>
          <w:sym w:font="Symbol" w:char="F068"/>
        </m:r>
        <m:r>
          <w:rPr>
            <w:rFonts w:ascii="Cambria Math" w:hAnsi="Cambria Math" w:cs="Times New Roman"/>
            <w:sz w:val="24"/>
            <w:szCs w:val="24"/>
            <w:lang w:val="en-US"/>
          </w:rPr>
          <m:t>*E*A=0.145*1200*1.28=222.72W</m:t>
        </m:r>
      </m:oMath>
      <w:r w:rsidR="005A4251">
        <w:rPr>
          <w:rFonts w:ascii="Times New Roman" w:eastAsiaTheme="minorEastAsia" w:hAnsi="Times New Roman" w:cs="Times New Roman"/>
          <w:sz w:val="24"/>
          <w:szCs w:val="24"/>
          <w:lang w:val="en-US"/>
        </w:rPr>
        <w:t>,</w:t>
      </w:r>
    </w:p>
    <w:p w14:paraId="09F43956" w14:textId="77777777" w:rsidR="005A4251" w:rsidRPr="009B0A56" w:rsidRDefault="005A4251" w:rsidP="005A425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OUT</m:t>
            </m:r>
          </m:sub>
        </m:sSub>
      </m:oMath>
      <w:r>
        <w:rPr>
          <w:rFonts w:ascii="Times New Roman" w:eastAsiaTheme="minorEastAsia" w:hAnsi="Times New Roman" w:cs="Times New Roman"/>
          <w:sz w:val="24"/>
          <w:szCs w:val="24"/>
          <w:lang w:val="en-US"/>
        </w:rPr>
        <w:t xml:space="preserve"> – output power at given solar irradiance (W) </w:t>
      </w:r>
    </w:p>
    <w:p w14:paraId="79485D66" w14:textId="77777777" w:rsidR="009B0A56" w:rsidRDefault="009B0A56" w:rsidP="00E6311E">
      <w:pPr>
        <w:spacing w:after="0" w:line="360" w:lineRule="auto"/>
        <w:ind w:firstLine="720"/>
        <w:jc w:val="both"/>
        <w:rPr>
          <w:rFonts w:ascii="Times New Roman" w:hAnsi="Times New Roman" w:cs="Times New Roman"/>
          <w:sz w:val="24"/>
          <w:szCs w:val="24"/>
          <w:lang w:val="en-US"/>
        </w:rPr>
      </w:pPr>
      <w:r w:rsidRPr="009B0A56">
        <w:rPr>
          <w:rFonts w:ascii="Times New Roman" w:hAnsi="Times New Roman" w:cs="Times New Roman"/>
          <w:sz w:val="24"/>
          <w:szCs w:val="24"/>
          <w:lang w:val="en-US"/>
        </w:rPr>
        <w:t>For example, the output power of a PV module with a surface area of 1.28 m</w:t>
      </w:r>
      <w:r w:rsidR="005A4251">
        <w:rPr>
          <w:rFonts w:ascii="Times New Roman" w:hAnsi="Times New Roman" w:cs="Times New Roman"/>
          <w:sz w:val="24"/>
          <w:szCs w:val="24"/>
          <w:vertAlign w:val="superscript"/>
          <w:lang w:val="en-US"/>
        </w:rPr>
        <w:t>2</w:t>
      </w:r>
      <w:r w:rsidRPr="009B0A56">
        <w:rPr>
          <w:rFonts w:ascii="Times New Roman" w:hAnsi="Times New Roman" w:cs="Times New Roman"/>
          <w:sz w:val="24"/>
          <w:szCs w:val="24"/>
          <w:lang w:val="en-US"/>
        </w:rPr>
        <w:t xml:space="preserve"> (1580 mm x 808mm) and an efficiency of 14.5% would be calculated for a solar irradiance of 1200 W</w:t>
      </w:r>
      <w:r w:rsidR="005A4251">
        <w:rPr>
          <w:rFonts w:ascii="Times New Roman" w:hAnsi="Times New Roman" w:cs="Times New Roman"/>
          <w:sz w:val="24"/>
          <w:szCs w:val="24"/>
          <w:lang w:val="en-US"/>
        </w:rPr>
        <w:t>/</w:t>
      </w:r>
      <w:r w:rsidRPr="009B0A56">
        <w:rPr>
          <w:rFonts w:ascii="Times New Roman" w:hAnsi="Times New Roman" w:cs="Times New Roman"/>
          <w:sz w:val="24"/>
          <w:szCs w:val="24"/>
          <w:lang w:val="en-US"/>
        </w:rPr>
        <w:t>m</w:t>
      </w:r>
      <w:r w:rsidR="005A4251">
        <w:rPr>
          <w:rFonts w:ascii="Times New Roman" w:hAnsi="Times New Roman" w:cs="Times New Roman"/>
          <w:sz w:val="24"/>
          <w:szCs w:val="24"/>
          <w:vertAlign w:val="superscript"/>
          <w:lang w:val="en-US"/>
        </w:rPr>
        <w:t>2</w:t>
      </w:r>
      <w:r w:rsidRPr="009B0A56">
        <w:rPr>
          <w:rFonts w:ascii="Times New Roman" w:hAnsi="Times New Roman" w:cs="Times New Roman"/>
          <w:sz w:val="24"/>
          <w:szCs w:val="24"/>
          <w:lang w:val="en-US"/>
        </w:rPr>
        <w:t xml:space="preserve"> to be 222.72 W, as shown.</w:t>
      </w:r>
    </w:p>
    <w:tbl>
      <w:tblPr>
        <w:tblStyle w:val="Lentelstinklelis"/>
        <w:tblW w:w="0" w:type="auto"/>
        <w:tblLook w:val="04A0" w:firstRow="1" w:lastRow="0" w:firstColumn="1" w:lastColumn="0" w:noHBand="0" w:noVBand="1"/>
      </w:tblPr>
      <w:tblGrid>
        <w:gridCol w:w="9792"/>
      </w:tblGrid>
      <w:tr w:rsidR="005A4251" w14:paraId="42C625CA" w14:textId="77777777" w:rsidTr="005A4251">
        <w:tc>
          <w:tcPr>
            <w:tcW w:w="9792" w:type="dxa"/>
          </w:tcPr>
          <w:p w14:paraId="683404FE" w14:textId="77777777" w:rsidR="005A4251" w:rsidRDefault="005A4251" w:rsidP="009B0A56">
            <w:pPr>
              <w:spacing w:line="360" w:lineRule="auto"/>
              <w:jc w:val="both"/>
              <w:rPr>
                <w:rFonts w:ascii="Times New Roman" w:hAnsi="Times New Roman" w:cs="Times New Roman"/>
                <w:sz w:val="24"/>
                <w:szCs w:val="24"/>
                <w:lang w:val="en-US"/>
              </w:rPr>
            </w:pPr>
            <w:r>
              <w:rPr>
                <w:noProof/>
              </w:rPr>
              <w:drawing>
                <wp:inline distT="0" distB="0" distL="0" distR="0" wp14:anchorId="430197FA" wp14:editId="2F302EE2">
                  <wp:extent cx="3119038" cy="1992535"/>
                  <wp:effectExtent l="0" t="0" r="5715" b="825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132319" cy="2001019"/>
                          </a:xfrm>
                          <a:prstGeom prst="rect">
                            <a:avLst/>
                          </a:prstGeom>
                        </pic:spPr>
                      </pic:pic>
                    </a:graphicData>
                  </a:graphic>
                </wp:inline>
              </w:drawing>
            </w:r>
            <w:r>
              <w:rPr>
                <w:noProof/>
              </w:rPr>
              <w:t xml:space="preserve"> </w:t>
            </w:r>
            <w:r>
              <w:rPr>
                <w:noProof/>
              </w:rPr>
              <w:drawing>
                <wp:inline distT="0" distB="0" distL="0" distR="0" wp14:anchorId="66835E81" wp14:editId="58CD62DD">
                  <wp:extent cx="2033516" cy="2054644"/>
                  <wp:effectExtent l="0" t="0" r="5080" b="3175"/>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81798" cy="2103428"/>
                          </a:xfrm>
                          <a:prstGeom prst="rect">
                            <a:avLst/>
                          </a:prstGeom>
                        </pic:spPr>
                      </pic:pic>
                    </a:graphicData>
                  </a:graphic>
                </wp:inline>
              </w:drawing>
            </w:r>
          </w:p>
          <w:p w14:paraId="2EB076B1" w14:textId="77777777" w:rsidR="005A4251" w:rsidRDefault="005A4251" w:rsidP="009B0A5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Examine the specifications for PV module. What is the efficiency of PV module?</w:t>
            </w:r>
          </w:p>
        </w:tc>
      </w:tr>
    </w:tbl>
    <w:p w14:paraId="46A486C8" w14:textId="77777777" w:rsidR="00E6311E" w:rsidRDefault="00E6311E" w:rsidP="00E6311E">
      <w:pPr>
        <w:spacing w:after="0" w:line="360" w:lineRule="auto"/>
        <w:ind w:firstLine="720"/>
        <w:jc w:val="both"/>
        <w:rPr>
          <w:rFonts w:ascii="Times New Roman" w:hAnsi="Times New Roman" w:cs="Times New Roman"/>
          <w:sz w:val="24"/>
          <w:szCs w:val="24"/>
          <w:lang w:val="en-US"/>
        </w:rPr>
      </w:pPr>
    </w:p>
    <w:p w14:paraId="30D37CAD" w14:textId="77777777" w:rsidR="00FA3C7F" w:rsidRDefault="00FA3C7F"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PV module manufacturers often superimpose a power curve over the I-V curve to show how power varies with load. The </w:t>
      </w:r>
      <w:r w:rsidR="00B27628">
        <w:rPr>
          <w:rFonts w:ascii="Times New Roman" w:hAnsi="Times New Roman" w:cs="Times New Roman"/>
          <w:sz w:val="24"/>
          <w:szCs w:val="24"/>
          <w:lang w:val="en-US"/>
        </w:rPr>
        <w:t xml:space="preserve">power </w:t>
      </w:r>
      <w:r w:rsidR="00D44316">
        <w:rPr>
          <w:rFonts w:ascii="Times New Roman" w:hAnsi="Times New Roman" w:cs="Times New Roman"/>
          <w:sz w:val="24"/>
          <w:szCs w:val="24"/>
          <w:lang w:val="en-US"/>
        </w:rPr>
        <w:t>curve</w:t>
      </w:r>
      <w:r w:rsidR="00F31B81">
        <w:rPr>
          <w:rFonts w:ascii="Times New Roman" w:hAnsi="Times New Roman" w:cs="Times New Roman"/>
          <w:sz w:val="24"/>
          <w:szCs w:val="24"/>
          <w:lang w:val="en-US"/>
        </w:rPr>
        <w:t xml:space="preserve"> starts and ends at zero watts. The voltage at I-sub-SC is zero volts, so no power is produced at that operating point. Likewise, the current at V-sub-OC is zero amps, so no power is produced at that operating point. The power curve increases to a single maximum between V-sub-OC and I-sub-SC. The highest point of the curve corresponds to the maximum power point (P-sub-MP). This is operating point at which the PV module is most efficient. Therefore, PV systems are often designed to keep PV modules operating at the maximum power point as much as possible</w:t>
      </w:r>
      <w:r w:rsidR="00993CA5">
        <w:rPr>
          <w:rFonts w:ascii="Times New Roman" w:hAnsi="Times New Roman" w:cs="Times New Roman"/>
          <w:sz w:val="24"/>
          <w:szCs w:val="24"/>
          <w:lang w:val="en-US"/>
        </w:rPr>
        <w:t xml:space="preserve"> (Figure 1</w:t>
      </w:r>
      <w:r w:rsidR="00391411">
        <w:rPr>
          <w:rFonts w:ascii="Times New Roman" w:hAnsi="Times New Roman" w:cs="Times New Roman"/>
          <w:sz w:val="24"/>
          <w:szCs w:val="24"/>
          <w:lang w:val="en-US"/>
        </w:rPr>
        <w:t>6</w:t>
      </w:r>
      <w:r w:rsidR="00993CA5">
        <w:rPr>
          <w:rFonts w:ascii="Times New Roman" w:hAnsi="Times New Roman" w:cs="Times New Roman"/>
          <w:sz w:val="24"/>
          <w:szCs w:val="24"/>
          <w:lang w:val="en-US"/>
        </w:rPr>
        <w:t>)</w:t>
      </w:r>
      <w:r w:rsidR="00F31B81">
        <w:rPr>
          <w:rFonts w:ascii="Times New Roman" w:hAnsi="Times New Roman" w:cs="Times New Roman"/>
          <w:sz w:val="24"/>
          <w:szCs w:val="24"/>
          <w:lang w:val="en-US"/>
        </w:rPr>
        <w:t>.</w:t>
      </w:r>
    </w:p>
    <w:p w14:paraId="3C62C068" w14:textId="77777777" w:rsidR="00F31B81" w:rsidRDefault="00F31B81" w:rsidP="00F31B81">
      <w:pPr>
        <w:spacing w:after="0" w:line="360" w:lineRule="auto"/>
        <w:jc w:val="center"/>
        <w:rPr>
          <w:rFonts w:ascii="Times New Roman" w:hAnsi="Times New Roman" w:cs="Times New Roman"/>
          <w:sz w:val="24"/>
          <w:szCs w:val="24"/>
          <w:lang w:val="en-US"/>
        </w:rPr>
      </w:pPr>
      <w:r>
        <w:rPr>
          <w:noProof/>
        </w:rPr>
        <w:drawing>
          <wp:inline distT="0" distB="0" distL="0" distR="0" wp14:anchorId="5A56969E" wp14:editId="46DD1F8A">
            <wp:extent cx="2869176" cy="1995054"/>
            <wp:effectExtent l="0" t="0" r="7620" b="571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2114" cy="2004050"/>
                    </a:xfrm>
                    <a:prstGeom prst="rect">
                      <a:avLst/>
                    </a:prstGeom>
                  </pic:spPr>
                </pic:pic>
              </a:graphicData>
            </a:graphic>
          </wp:inline>
        </w:drawing>
      </w:r>
    </w:p>
    <w:p w14:paraId="337C1B2A" w14:textId="77777777" w:rsidR="00F31B81" w:rsidRDefault="00993CA5" w:rsidP="00F31B81">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1</w:t>
      </w:r>
      <w:r w:rsidR="00391411">
        <w:rPr>
          <w:rFonts w:ascii="Times New Roman" w:hAnsi="Times New Roman" w:cs="Times New Roman"/>
          <w:sz w:val="24"/>
          <w:szCs w:val="24"/>
          <w:lang w:val="en-US"/>
        </w:rPr>
        <w:t>6</w:t>
      </w:r>
      <w:r>
        <w:rPr>
          <w:rFonts w:ascii="Times New Roman" w:hAnsi="Times New Roman" w:cs="Times New Roman"/>
          <w:sz w:val="24"/>
          <w:szCs w:val="24"/>
          <w:lang w:val="en-US"/>
        </w:rPr>
        <w:t xml:space="preserve">. Most efficient power </w:t>
      </w:r>
      <w:proofErr w:type="gramStart"/>
      <w:r>
        <w:rPr>
          <w:rFonts w:ascii="Times New Roman" w:hAnsi="Times New Roman" w:cs="Times New Roman"/>
          <w:sz w:val="24"/>
          <w:szCs w:val="24"/>
          <w:lang w:val="en-US"/>
        </w:rPr>
        <w:t>point</w:t>
      </w:r>
      <w:proofErr w:type="gramEnd"/>
    </w:p>
    <w:p w14:paraId="3B2AFBBD" w14:textId="77777777" w:rsidR="00C65E12" w:rsidRDefault="00C65E12" w:rsidP="00FA3C7F">
      <w:pPr>
        <w:spacing w:after="0" w:line="360" w:lineRule="auto"/>
        <w:rPr>
          <w:rFonts w:ascii="Times New Roman" w:hAnsi="Times New Roman" w:cs="Times New Roman"/>
          <w:sz w:val="24"/>
          <w:szCs w:val="24"/>
          <w:lang w:val="en-US"/>
        </w:rPr>
      </w:pPr>
    </w:p>
    <w:p w14:paraId="7B08678F" w14:textId="77777777" w:rsidR="00993CA5" w:rsidRDefault="00993CA5" w:rsidP="006D5E72">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A PV module produces the maximum output voltage, the open-circuit voltage (V-sub-OC), when operating in sunlight without a load connected to the terminals. To measure the open-circuit voltage of a module, first disconnect it from the load and expose it to the solar radiation level specified for the I-V curve. Then, measure</w:t>
      </w:r>
      <w:r w:rsidR="006D5E72">
        <w:rPr>
          <w:rFonts w:ascii="Times New Roman" w:hAnsi="Times New Roman" w:cs="Times New Roman"/>
          <w:sz w:val="24"/>
          <w:szCs w:val="24"/>
          <w:lang w:val="en-US"/>
        </w:rPr>
        <w:t xml:space="preserve"> the open-circuit voltage across the open-circuit voltage across the terminals of the module with a multimeter. Using the open-circuit voltage measurement and the manufacturer’s I-V curve for the specified solar irradiance, it is possible to reliably determine if the PV module is operating at the specified V-sub-OC. An open-circuit voltage measurement below the V-sub-OC rating for the actual solar energy level indicates a malfunction or damage to the module (Figure 1</w:t>
      </w:r>
      <w:r w:rsidR="00391411">
        <w:rPr>
          <w:rFonts w:ascii="Times New Roman" w:hAnsi="Times New Roman" w:cs="Times New Roman"/>
          <w:sz w:val="24"/>
          <w:szCs w:val="24"/>
          <w:lang w:val="en-US"/>
        </w:rPr>
        <w:t>7</w:t>
      </w:r>
      <w:r w:rsidR="006D5E72">
        <w:rPr>
          <w:rFonts w:ascii="Times New Roman" w:hAnsi="Times New Roman" w:cs="Times New Roman"/>
          <w:sz w:val="24"/>
          <w:szCs w:val="24"/>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6D5E72" w14:paraId="4254559E" w14:textId="77777777" w:rsidTr="001C0BE4">
        <w:tc>
          <w:tcPr>
            <w:tcW w:w="4896" w:type="dxa"/>
          </w:tcPr>
          <w:p w14:paraId="0C79DA5B" w14:textId="77777777" w:rsidR="006D5E72" w:rsidRDefault="0039211A" w:rsidP="001C0BE4">
            <w:pPr>
              <w:spacing w:line="360" w:lineRule="auto"/>
              <w:jc w:val="center"/>
              <w:rPr>
                <w:rFonts w:ascii="Times New Roman" w:hAnsi="Times New Roman" w:cs="Times New Roman"/>
                <w:sz w:val="24"/>
                <w:szCs w:val="24"/>
                <w:lang w:val="en-US"/>
              </w:rPr>
            </w:pPr>
            <w:r>
              <w:rPr>
                <w:noProof/>
              </w:rPr>
              <w:lastRenderedPageBreak/>
              <w:drawing>
                <wp:inline distT="0" distB="0" distL="0" distR="0" wp14:anchorId="2C0FB971" wp14:editId="7249E263">
                  <wp:extent cx="2743200" cy="1764890"/>
                  <wp:effectExtent l="0" t="0" r="0" b="698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94849" cy="1798119"/>
                          </a:xfrm>
                          <a:prstGeom prst="rect">
                            <a:avLst/>
                          </a:prstGeom>
                        </pic:spPr>
                      </pic:pic>
                    </a:graphicData>
                  </a:graphic>
                </wp:inline>
              </w:drawing>
            </w:r>
          </w:p>
        </w:tc>
        <w:tc>
          <w:tcPr>
            <w:tcW w:w="4896" w:type="dxa"/>
          </w:tcPr>
          <w:p w14:paraId="39BA7CD9" w14:textId="77777777" w:rsidR="006D5E72" w:rsidRDefault="0039211A" w:rsidP="006D5E72">
            <w:pPr>
              <w:spacing w:line="360" w:lineRule="auto"/>
              <w:jc w:val="center"/>
              <w:rPr>
                <w:rFonts w:ascii="Times New Roman" w:hAnsi="Times New Roman" w:cs="Times New Roman"/>
                <w:sz w:val="24"/>
                <w:szCs w:val="24"/>
                <w:lang w:val="en-US"/>
              </w:rPr>
            </w:pPr>
            <w:r>
              <w:rPr>
                <w:noProof/>
              </w:rPr>
              <w:drawing>
                <wp:inline distT="0" distB="0" distL="0" distR="0" wp14:anchorId="177EF4F7" wp14:editId="7C886B16">
                  <wp:extent cx="1989117" cy="1806171"/>
                  <wp:effectExtent l="0" t="0" r="0" b="381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43999" cy="1856005"/>
                          </a:xfrm>
                          <a:prstGeom prst="rect">
                            <a:avLst/>
                          </a:prstGeom>
                        </pic:spPr>
                      </pic:pic>
                    </a:graphicData>
                  </a:graphic>
                </wp:inline>
              </w:drawing>
            </w:r>
          </w:p>
        </w:tc>
      </w:tr>
    </w:tbl>
    <w:p w14:paraId="38655E7F" w14:textId="77777777" w:rsidR="00FA3C7F" w:rsidRDefault="001C0BE4" w:rsidP="001C0BE4">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1</w:t>
      </w:r>
      <w:r w:rsidR="00391411">
        <w:rPr>
          <w:rFonts w:ascii="Times New Roman" w:hAnsi="Times New Roman" w:cs="Times New Roman"/>
          <w:sz w:val="24"/>
          <w:szCs w:val="24"/>
          <w:lang w:val="en-US"/>
        </w:rPr>
        <w:t>7</w:t>
      </w:r>
      <w:r>
        <w:rPr>
          <w:rFonts w:ascii="Times New Roman" w:hAnsi="Times New Roman" w:cs="Times New Roman"/>
          <w:sz w:val="24"/>
          <w:szCs w:val="24"/>
          <w:lang w:val="en-US"/>
        </w:rPr>
        <w:t>. Open-circuit voltage</w:t>
      </w:r>
    </w:p>
    <w:p w14:paraId="23E70EA5" w14:textId="77777777" w:rsidR="00FA3C7F" w:rsidRDefault="00FA3C7F" w:rsidP="00FA3C7F">
      <w:pPr>
        <w:spacing w:after="0" w:line="360" w:lineRule="auto"/>
        <w:rPr>
          <w:rFonts w:ascii="Times New Roman" w:hAnsi="Times New Roman" w:cs="Times New Roman"/>
          <w:sz w:val="24"/>
          <w:szCs w:val="24"/>
          <w:lang w:val="en-US"/>
        </w:rPr>
      </w:pPr>
    </w:p>
    <w:p w14:paraId="7229A7FB" w14:textId="77777777" w:rsidR="00FA3C7F" w:rsidRDefault="0039211A"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A PV module produces maximum current or short-circuit current (I-sub-SC) when operating in sunlight with the terminals short-circuited (zero resistance). PV modules differ from other electrical power sources in that they can be short-circuited without causing damage. Since short-circuiting a PV module does not cause damage, it is possible to measure I-sub-SC and compare the reading to an I-V curve to determine if a module is operating within specifications. A short-circuit current measurement that is significantly below the specification level may indicate the module has been damaged</w:t>
      </w:r>
      <w:r w:rsidR="00201E96">
        <w:rPr>
          <w:rFonts w:ascii="Times New Roman" w:hAnsi="Times New Roman" w:cs="Times New Roman"/>
          <w:sz w:val="24"/>
          <w:szCs w:val="24"/>
          <w:lang w:val="en-US"/>
        </w:rPr>
        <w:t xml:space="preserve"> (Figure 1</w:t>
      </w:r>
      <w:r w:rsidR="00391411">
        <w:rPr>
          <w:rFonts w:ascii="Times New Roman" w:hAnsi="Times New Roman" w:cs="Times New Roman"/>
          <w:sz w:val="24"/>
          <w:szCs w:val="24"/>
          <w:lang w:val="en-US"/>
        </w:rPr>
        <w:t>7</w:t>
      </w:r>
      <w:r w:rsidR="00201E96">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201E96">
        <w:rPr>
          <w:rFonts w:ascii="Times New Roman" w:hAnsi="Times New Roman" w:cs="Times New Roman"/>
          <w:sz w:val="24"/>
          <w:szCs w:val="24"/>
          <w:lang w:val="en-US"/>
        </w:rPr>
        <w:t>The short-circuit current of a PV module can be measured using either a multimeter or a clamp-on ammeter. With both methods, the load and module are disconnected. The module is exposed to a steady level of solar radiation, the positive and negative terminals are shorted, and the measurement is made (Figure 1</w:t>
      </w:r>
      <w:r w:rsidR="00391411">
        <w:rPr>
          <w:rFonts w:ascii="Times New Roman" w:hAnsi="Times New Roman" w:cs="Times New Roman"/>
          <w:sz w:val="24"/>
          <w:szCs w:val="24"/>
          <w:lang w:val="en-US"/>
        </w:rPr>
        <w:t>8</w:t>
      </w:r>
      <w:r w:rsidR="00201E96">
        <w:rPr>
          <w:rFonts w:ascii="Times New Roman" w:hAnsi="Times New Roman" w:cs="Times New Roman"/>
          <w:sz w:val="24"/>
          <w:szCs w:val="24"/>
          <w:lang w:val="en-US"/>
        </w:rPr>
        <w:t xml:space="preserv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201E96" w14:paraId="1E580762" w14:textId="77777777" w:rsidTr="00201E96">
        <w:tc>
          <w:tcPr>
            <w:tcW w:w="4896" w:type="dxa"/>
          </w:tcPr>
          <w:p w14:paraId="431E326F" w14:textId="77777777" w:rsidR="00201E96" w:rsidRDefault="00201E96" w:rsidP="00201E96">
            <w:pPr>
              <w:spacing w:line="360" w:lineRule="auto"/>
              <w:jc w:val="center"/>
              <w:rPr>
                <w:rFonts w:ascii="Times New Roman" w:hAnsi="Times New Roman" w:cs="Times New Roman"/>
                <w:sz w:val="24"/>
                <w:szCs w:val="24"/>
                <w:lang w:val="en-US"/>
              </w:rPr>
            </w:pPr>
            <w:r>
              <w:rPr>
                <w:noProof/>
              </w:rPr>
              <w:drawing>
                <wp:inline distT="0" distB="0" distL="0" distR="0" wp14:anchorId="18813683" wp14:editId="3014FB75">
                  <wp:extent cx="2535381" cy="1937722"/>
                  <wp:effectExtent l="0" t="0" r="0" b="571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62481" cy="1958434"/>
                          </a:xfrm>
                          <a:prstGeom prst="rect">
                            <a:avLst/>
                          </a:prstGeom>
                        </pic:spPr>
                      </pic:pic>
                    </a:graphicData>
                  </a:graphic>
                </wp:inline>
              </w:drawing>
            </w:r>
          </w:p>
        </w:tc>
        <w:tc>
          <w:tcPr>
            <w:tcW w:w="4896" w:type="dxa"/>
          </w:tcPr>
          <w:p w14:paraId="788195AD" w14:textId="77777777" w:rsidR="00201E96" w:rsidRDefault="00201E96" w:rsidP="00FA3C7F">
            <w:pPr>
              <w:spacing w:line="360" w:lineRule="auto"/>
              <w:rPr>
                <w:rFonts w:ascii="Times New Roman" w:hAnsi="Times New Roman" w:cs="Times New Roman"/>
                <w:sz w:val="24"/>
                <w:szCs w:val="24"/>
                <w:lang w:val="en-US"/>
              </w:rPr>
            </w:pPr>
            <w:r>
              <w:object w:dxaOrig="10080" w:dyaOrig="8340" w14:anchorId="2D9D2137">
                <v:shape id="_x0000_i1027" type="#_x0000_t75" style="width:194.4pt;height:158.4pt" o:ole="">
                  <v:imagedata r:id="rId44" o:title=""/>
                </v:shape>
                <o:OLEObject Type="Embed" ProgID="PBrush" ShapeID="_x0000_i1027" DrawAspect="Content" ObjectID="_1715347237" r:id="rId45"/>
              </w:object>
            </w:r>
          </w:p>
        </w:tc>
      </w:tr>
    </w:tbl>
    <w:p w14:paraId="3220060E" w14:textId="77777777" w:rsidR="00FA3C7F" w:rsidRDefault="00201E96" w:rsidP="00201E96">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1</w:t>
      </w:r>
      <w:r w:rsidR="00391411">
        <w:rPr>
          <w:rFonts w:ascii="Times New Roman" w:hAnsi="Times New Roman" w:cs="Times New Roman"/>
          <w:sz w:val="24"/>
          <w:szCs w:val="24"/>
          <w:lang w:val="en-US"/>
        </w:rPr>
        <w:t>8</w:t>
      </w:r>
      <w:r>
        <w:rPr>
          <w:rFonts w:ascii="Times New Roman" w:hAnsi="Times New Roman" w:cs="Times New Roman"/>
          <w:sz w:val="24"/>
          <w:szCs w:val="24"/>
          <w:lang w:val="en-US"/>
        </w:rPr>
        <w:t>. Multimeters</w:t>
      </w:r>
    </w:p>
    <w:p w14:paraId="11951D8E" w14:textId="77777777" w:rsidR="00CE3DB7" w:rsidRDefault="00CE3DB7" w:rsidP="00201E96">
      <w:pPr>
        <w:spacing w:after="0" w:line="360" w:lineRule="auto"/>
        <w:jc w:val="center"/>
        <w:rPr>
          <w:rFonts w:ascii="Times New Roman" w:hAnsi="Times New Roman" w:cs="Times New Roman"/>
          <w:sz w:val="24"/>
          <w:szCs w:val="24"/>
          <w:lang w:val="en-US"/>
        </w:rPr>
      </w:pPr>
    </w:p>
    <w:p w14:paraId="209B9B97" w14:textId="77777777" w:rsidR="00201E96" w:rsidRDefault="00201E96" w:rsidP="00F37287">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To use a multimeter, it is placed in the current measuring mode and is connected in series with the PV module terminals. The multimeter reads the current flow through</w:t>
      </w:r>
      <w:r w:rsidR="00F37287">
        <w:rPr>
          <w:rFonts w:ascii="Times New Roman" w:hAnsi="Times New Roman" w:cs="Times New Roman"/>
          <w:sz w:val="24"/>
          <w:szCs w:val="24"/>
          <w:lang w:val="en-US"/>
        </w:rPr>
        <w:t xml:space="preserve"> the test probes. This type of measurement is very accurate, but most probe-type meters are limited in the maximum current they can safely measure. Exceeding that limit results in a blown fuse in the multimeter. To use the clamp-on ammeter to measure short-circuit current, the meter’s clamp is placed around the wire that is used to short the PV module’s terminals. This type of measurement is less accurate than using the multimeter </w:t>
      </w:r>
      <w:r w:rsidR="00F37287">
        <w:rPr>
          <w:rFonts w:ascii="Times New Roman" w:hAnsi="Times New Roman" w:cs="Times New Roman"/>
          <w:sz w:val="24"/>
          <w:szCs w:val="24"/>
          <w:lang w:val="en-US"/>
        </w:rPr>
        <w:lastRenderedPageBreak/>
        <w:t>because the clamp-on ammeter is less sensitive to small currents. However, it is much safer in high-current conditions.</w:t>
      </w:r>
    </w:p>
    <w:p w14:paraId="0CACC2E1" w14:textId="77777777" w:rsidR="00E503C6" w:rsidRDefault="00070057" w:rsidP="00E503C6">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Measuring the output of a PV module for a specific load and a given level of solar radiation requires measuring the current passing through the load and the voltage applied to the load. This is done to determine if the module is operating within specifications. </w:t>
      </w:r>
      <w:r w:rsidR="00E503C6">
        <w:rPr>
          <w:rFonts w:ascii="Times New Roman" w:hAnsi="Times New Roman" w:cs="Times New Roman"/>
          <w:sz w:val="24"/>
          <w:szCs w:val="24"/>
          <w:lang w:val="en-US"/>
        </w:rPr>
        <w:t>Using the measuring voltage and current, the operating point is located on the I-V curve that matches the level of solar radiation. Since most manufacturers provide several I-V curves for a module, it is important to choose the correct curve (Figure 1</w:t>
      </w:r>
      <w:r w:rsidR="00391411">
        <w:rPr>
          <w:rFonts w:ascii="Times New Roman" w:hAnsi="Times New Roman" w:cs="Times New Roman"/>
          <w:sz w:val="24"/>
          <w:szCs w:val="24"/>
          <w:lang w:val="en-US"/>
        </w:rPr>
        <w:t>9</w:t>
      </w:r>
      <w:r w:rsidR="00E503C6">
        <w:rPr>
          <w:rFonts w:ascii="Times New Roman" w:hAnsi="Times New Roman" w:cs="Times New Roman"/>
          <w:sz w:val="24"/>
          <w:szCs w:val="24"/>
          <w:lang w:val="en-US"/>
        </w:rPr>
        <w:t xml:space="preserv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961"/>
      </w:tblGrid>
      <w:tr w:rsidR="00E503C6" w14:paraId="7CB5B99F" w14:textId="77777777" w:rsidTr="00E503C6">
        <w:tc>
          <w:tcPr>
            <w:tcW w:w="4896" w:type="dxa"/>
          </w:tcPr>
          <w:p w14:paraId="5ABCEF1A" w14:textId="77777777" w:rsidR="00E503C6" w:rsidRDefault="00E503C6" w:rsidP="00E503C6">
            <w:pPr>
              <w:spacing w:line="360" w:lineRule="auto"/>
              <w:jc w:val="center"/>
              <w:rPr>
                <w:rFonts w:ascii="Times New Roman" w:hAnsi="Times New Roman" w:cs="Times New Roman"/>
                <w:sz w:val="24"/>
                <w:szCs w:val="24"/>
                <w:lang w:val="en-US"/>
              </w:rPr>
            </w:pPr>
            <w:r>
              <w:rPr>
                <w:noProof/>
              </w:rPr>
              <w:drawing>
                <wp:inline distT="0" distB="0" distL="0" distR="0" wp14:anchorId="7B3845F9" wp14:editId="38E159A5">
                  <wp:extent cx="2813050" cy="2005784"/>
                  <wp:effectExtent l="0" t="0" r="635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26197" cy="2015158"/>
                          </a:xfrm>
                          <a:prstGeom prst="rect">
                            <a:avLst/>
                          </a:prstGeom>
                        </pic:spPr>
                      </pic:pic>
                    </a:graphicData>
                  </a:graphic>
                </wp:inline>
              </w:drawing>
            </w:r>
          </w:p>
        </w:tc>
        <w:tc>
          <w:tcPr>
            <w:tcW w:w="4896" w:type="dxa"/>
          </w:tcPr>
          <w:p w14:paraId="1D2DAF95" w14:textId="77777777" w:rsidR="00E503C6" w:rsidRDefault="00E503C6" w:rsidP="00E503C6">
            <w:pPr>
              <w:spacing w:line="360" w:lineRule="auto"/>
              <w:jc w:val="center"/>
              <w:rPr>
                <w:rFonts w:ascii="Times New Roman" w:hAnsi="Times New Roman" w:cs="Times New Roman"/>
                <w:sz w:val="24"/>
                <w:szCs w:val="24"/>
                <w:lang w:val="en-US"/>
              </w:rPr>
            </w:pPr>
            <w:r>
              <w:rPr>
                <w:noProof/>
              </w:rPr>
              <w:drawing>
                <wp:inline distT="0" distB="0" distL="0" distR="0" wp14:anchorId="3838CFE8" wp14:editId="768CBD43">
                  <wp:extent cx="3013075" cy="1953834"/>
                  <wp:effectExtent l="0" t="0" r="0" b="889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29885" cy="1964734"/>
                          </a:xfrm>
                          <a:prstGeom prst="rect">
                            <a:avLst/>
                          </a:prstGeom>
                        </pic:spPr>
                      </pic:pic>
                    </a:graphicData>
                  </a:graphic>
                </wp:inline>
              </w:drawing>
            </w:r>
          </w:p>
        </w:tc>
      </w:tr>
    </w:tbl>
    <w:p w14:paraId="629F0870" w14:textId="77777777" w:rsidR="00201E96" w:rsidRDefault="00E503C6" w:rsidP="00E503C6">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1</w:t>
      </w:r>
      <w:r w:rsidR="00391411">
        <w:rPr>
          <w:rFonts w:ascii="Times New Roman" w:hAnsi="Times New Roman" w:cs="Times New Roman"/>
          <w:sz w:val="24"/>
          <w:szCs w:val="24"/>
          <w:lang w:val="en-US"/>
        </w:rPr>
        <w:t>9</w:t>
      </w:r>
      <w:r>
        <w:rPr>
          <w:rFonts w:ascii="Times New Roman" w:hAnsi="Times New Roman" w:cs="Times New Roman"/>
          <w:sz w:val="24"/>
          <w:szCs w:val="24"/>
          <w:lang w:val="en-US"/>
        </w:rPr>
        <w:t>. I-V curve for different solar radiation level</w:t>
      </w:r>
    </w:p>
    <w:p w14:paraId="0A139E50" w14:textId="77777777" w:rsidR="00E503C6" w:rsidRDefault="00E503C6" w:rsidP="00E503C6">
      <w:pPr>
        <w:spacing w:after="0" w:line="360" w:lineRule="auto"/>
        <w:jc w:val="center"/>
        <w:rPr>
          <w:rFonts w:ascii="Times New Roman" w:hAnsi="Times New Roman" w:cs="Times New Roman"/>
          <w:sz w:val="24"/>
          <w:szCs w:val="24"/>
          <w:lang w:val="en-US"/>
        </w:rPr>
      </w:pPr>
    </w:p>
    <w:p w14:paraId="2DAD0C93" w14:textId="77777777" w:rsidR="00E503C6" w:rsidRDefault="00E503C6" w:rsidP="00E329A4">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For example, if the solar radiation level for measurements is 800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the I-V curve for that level is selected and the operating point</w:t>
      </w:r>
      <w:r w:rsidR="00E329A4">
        <w:rPr>
          <w:rFonts w:ascii="Times New Roman" w:hAnsi="Times New Roman" w:cs="Times New Roman"/>
          <w:sz w:val="24"/>
          <w:szCs w:val="24"/>
          <w:lang w:val="en-US"/>
        </w:rPr>
        <w:t xml:space="preserve"> matching the measured values is located. An operating point that does not fall on the I-V curve indicates that there may be a problem with the module, or the wrong curve was selected.</w:t>
      </w:r>
    </w:p>
    <w:p w14:paraId="62C82F01" w14:textId="77777777" w:rsidR="00FF598F" w:rsidRPr="00E503C6" w:rsidRDefault="00FF598F" w:rsidP="00E329A4">
      <w:pPr>
        <w:spacing w:after="0" w:line="360" w:lineRule="auto"/>
        <w:jc w:val="both"/>
        <w:rPr>
          <w:rFonts w:ascii="Times New Roman" w:hAnsi="Times New Roman" w:cs="Times New Roman"/>
          <w:sz w:val="24"/>
          <w:szCs w:val="24"/>
          <w:lang w:val="en-US"/>
        </w:rPr>
      </w:pPr>
    </w:p>
    <w:tbl>
      <w:tblPr>
        <w:tblStyle w:val="Lentelstinklelis"/>
        <w:tblW w:w="0" w:type="auto"/>
        <w:tblLook w:val="04A0" w:firstRow="1" w:lastRow="0" w:firstColumn="1" w:lastColumn="0" w:noHBand="0" w:noVBand="1"/>
      </w:tblPr>
      <w:tblGrid>
        <w:gridCol w:w="9792"/>
      </w:tblGrid>
      <w:tr w:rsidR="00FF598F" w14:paraId="2F10F37B" w14:textId="77777777" w:rsidTr="00445B78">
        <w:tc>
          <w:tcPr>
            <w:tcW w:w="9792" w:type="dxa"/>
          </w:tcPr>
          <w:p w14:paraId="34C01DC5" w14:textId="77777777" w:rsidR="00FF598F" w:rsidRDefault="00FF598F" w:rsidP="00445B78">
            <w:pPr>
              <w:pStyle w:val="Pagrindinistekstas"/>
              <w:spacing w:line="360" w:lineRule="auto"/>
              <w:ind w:firstLine="422"/>
              <w:rPr>
                <w:lang w:val="en-US"/>
              </w:rPr>
            </w:pPr>
            <w:r w:rsidRPr="005A4DCF">
              <w:rPr>
                <w:lang w:val="en-US"/>
              </w:rPr>
              <w:t>Pick the right words and put them in the missing places in the sentence</w:t>
            </w:r>
            <w:r>
              <w:rPr>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3"/>
              <w:gridCol w:w="1913"/>
              <w:gridCol w:w="1913"/>
              <w:gridCol w:w="1913"/>
              <w:gridCol w:w="1914"/>
            </w:tblGrid>
            <w:tr w:rsidR="00FF598F" w14:paraId="16A1151C" w14:textId="77777777" w:rsidTr="00445B78">
              <w:tc>
                <w:tcPr>
                  <w:tcW w:w="1913" w:type="dxa"/>
                  <w:vAlign w:val="center"/>
                </w:tcPr>
                <w:p w14:paraId="4942D154"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above</w:t>
                  </w:r>
                </w:p>
              </w:tc>
              <w:tc>
                <w:tcPr>
                  <w:tcW w:w="1913" w:type="dxa"/>
                  <w:vAlign w:val="center"/>
                </w:tcPr>
                <w:p w14:paraId="2365574A"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conductors</w:t>
                  </w:r>
                </w:p>
              </w:tc>
              <w:tc>
                <w:tcPr>
                  <w:tcW w:w="1913" w:type="dxa"/>
                  <w:vAlign w:val="center"/>
                </w:tcPr>
                <w:p w14:paraId="01D26836"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I-V</w:t>
                  </w:r>
                </w:p>
              </w:tc>
              <w:tc>
                <w:tcPr>
                  <w:tcW w:w="1913" w:type="dxa"/>
                  <w:vAlign w:val="center"/>
                </w:tcPr>
                <w:p w14:paraId="7FF4872D"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probe-type</w:t>
                  </w:r>
                </w:p>
              </w:tc>
              <w:tc>
                <w:tcPr>
                  <w:tcW w:w="1914" w:type="dxa"/>
                  <w:vAlign w:val="center"/>
                </w:tcPr>
                <w:p w14:paraId="62F2C5F4"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terminal</w:t>
                  </w:r>
                </w:p>
              </w:tc>
            </w:tr>
            <w:tr w:rsidR="00FF598F" w14:paraId="46821C07" w14:textId="77777777" w:rsidTr="00445B78">
              <w:tc>
                <w:tcPr>
                  <w:tcW w:w="1913" w:type="dxa"/>
                  <w:vAlign w:val="center"/>
                </w:tcPr>
                <w:p w14:paraId="3CB38320"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amps</w:t>
                  </w:r>
                </w:p>
              </w:tc>
              <w:tc>
                <w:tcPr>
                  <w:tcW w:w="1913" w:type="dxa"/>
                  <w:vAlign w:val="center"/>
                </w:tcPr>
                <w:p w14:paraId="4DBA460E"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current</w:t>
                  </w:r>
                </w:p>
              </w:tc>
              <w:tc>
                <w:tcPr>
                  <w:tcW w:w="1913" w:type="dxa"/>
                  <w:vAlign w:val="center"/>
                </w:tcPr>
                <w:p w14:paraId="7E1E6258"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load</w:t>
                  </w:r>
                </w:p>
              </w:tc>
              <w:tc>
                <w:tcPr>
                  <w:tcW w:w="1913" w:type="dxa"/>
                  <w:vAlign w:val="center"/>
                </w:tcPr>
                <w:p w14:paraId="6EAFD34F"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protons</w:t>
                  </w:r>
                </w:p>
              </w:tc>
              <w:tc>
                <w:tcPr>
                  <w:tcW w:w="1914" w:type="dxa"/>
                  <w:vAlign w:val="center"/>
                </w:tcPr>
                <w:p w14:paraId="6A4A7BF3" w14:textId="77777777" w:rsidR="00FF598F" w:rsidRDefault="00EF340E"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below</w:t>
                  </w:r>
                </w:p>
              </w:tc>
            </w:tr>
            <w:tr w:rsidR="00FF598F" w14:paraId="5CE3FA82" w14:textId="77777777" w:rsidTr="00445B78">
              <w:tc>
                <w:tcPr>
                  <w:tcW w:w="1913" w:type="dxa"/>
                  <w:vAlign w:val="center"/>
                </w:tcPr>
                <w:p w14:paraId="087A10F6"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bypass</w:t>
                  </w:r>
                </w:p>
              </w:tc>
              <w:tc>
                <w:tcPr>
                  <w:tcW w:w="1913" w:type="dxa"/>
                  <w:vAlign w:val="center"/>
                </w:tcPr>
                <w:p w14:paraId="4DE96DBB"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diode</w:t>
                  </w:r>
                </w:p>
              </w:tc>
              <w:tc>
                <w:tcPr>
                  <w:tcW w:w="1913" w:type="dxa"/>
                  <w:vAlign w:val="center"/>
                </w:tcPr>
                <w:p w14:paraId="0F2379E6"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multimeter</w:t>
                  </w:r>
                </w:p>
              </w:tc>
              <w:tc>
                <w:tcPr>
                  <w:tcW w:w="1913" w:type="dxa"/>
                  <w:vAlign w:val="center"/>
                </w:tcPr>
                <w:p w14:paraId="5F0833A9"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residential</w:t>
                  </w:r>
                </w:p>
              </w:tc>
              <w:tc>
                <w:tcPr>
                  <w:tcW w:w="1914" w:type="dxa"/>
                  <w:vAlign w:val="center"/>
                </w:tcPr>
                <w:p w14:paraId="58B2C2B2"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V-sub-MP</w:t>
                  </w:r>
                </w:p>
              </w:tc>
            </w:tr>
            <w:tr w:rsidR="00FF598F" w14:paraId="1708D87D" w14:textId="77777777" w:rsidTr="00445B78">
              <w:tc>
                <w:tcPr>
                  <w:tcW w:w="1913" w:type="dxa"/>
                  <w:vAlign w:val="center"/>
                </w:tcPr>
                <w:p w14:paraId="310E30E2"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cells</w:t>
                  </w:r>
                </w:p>
              </w:tc>
              <w:tc>
                <w:tcPr>
                  <w:tcW w:w="1913" w:type="dxa"/>
                  <w:vAlign w:val="center"/>
                </w:tcPr>
                <w:p w14:paraId="087617E9"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electrical</w:t>
                  </w:r>
                </w:p>
              </w:tc>
              <w:tc>
                <w:tcPr>
                  <w:tcW w:w="1913" w:type="dxa"/>
                  <w:vAlign w:val="center"/>
                </w:tcPr>
                <w:p w14:paraId="357FF5E6"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open-circuit</w:t>
                  </w:r>
                </w:p>
              </w:tc>
              <w:tc>
                <w:tcPr>
                  <w:tcW w:w="1913" w:type="dxa"/>
                  <w:vAlign w:val="center"/>
                </w:tcPr>
                <w:p w14:paraId="09095180"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short-circuit</w:t>
                  </w:r>
                </w:p>
              </w:tc>
              <w:tc>
                <w:tcPr>
                  <w:tcW w:w="1914" w:type="dxa"/>
                  <w:vAlign w:val="center"/>
                </w:tcPr>
                <w:p w14:paraId="45883FEA"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voltage</w:t>
                  </w:r>
                </w:p>
              </w:tc>
            </w:tr>
            <w:tr w:rsidR="00FF598F" w14:paraId="362F085F" w14:textId="77777777" w:rsidTr="00445B78">
              <w:tc>
                <w:tcPr>
                  <w:tcW w:w="1913" w:type="dxa"/>
                  <w:vAlign w:val="center"/>
                </w:tcPr>
                <w:p w14:paraId="4965FD24"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clamp-on meter</w:t>
                  </w:r>
                </w:p>
              </w:tc>
              <w:tc>
                <w:tcPr>
                  <w:tcW w:w="1913" w:type="dxa"/>
                  <w:vAlign w:val="center"/>
                </w:tcPr>
                <w:p w14:paraId="68AD1DBA"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hazard</w:t>
                  </w:r>
                </w:p>
              </w:tc>
              <w:tc>
                <w:tcPr>
                  <w:tcW w:w="1913" w:type="dxa"/>
                  <w:vAlign w:val="center"/>
                </w:tcPr>
                <w:p w14:paraId="545A45A1"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P-sub-MP</w:t>
                  </w:r>
                </w:p>
              </w:tc>
              <w:tc>
                <w:tcPr>
                  <w:tcW w:w="1913" w:type="dxa"/>
                  <w:vAlign w:val="center"/>
                </w:tcPr>
                <w:p w14:paraId="262E2242"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solar</w:t>
                  </w:r>
                </w:p>
              </w:tc>
              <w:tc>
                <w:tcPr>
                  <w:tcW w:w="1914" w:type="dxa"/>
                  <w:vAlign w:val="center"/>
                </w:tcPr>
                <w:p w14:paraId="52E4FF9D"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watts</w:t>
                  </w:r>
                </w:p>
              </w:tc>
            </w:tr>
            <w:tr w:rsidR="00FF598F" w14:paraId="05CD7264" w14:textId="77777777" w:rsidTr="00445B78">
              <w:tc>
                <w:tcPr>
                  <w:tcW w:w="1913" w:type="dxa"/>
                  <w:vAlign w:val="center"/>
                </w:tcPr>
                <w:p w14:paraId="4560F24A"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components</w:t>
                  </w:r>
                </w:p>
              </w:tc>
              <w:tc>
                <w:tcPr>
                  <w:tcW w:w="1913" w:type="dxa"/>
                  <w:vAlign w:val="center"/>
                </w:tcPr>
                <w:p w14:paraId="333BC931"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I-sub-MP</w:t>
                  </w:r>
                </w:p>
              </w:tc>
              <w:tc>
                <w:tcPr>
                  <w:tcW w:w="1913" w:type="dxa"/>
                  <w:vAlign w:val="center"/>
                </w:tcPr>
                <w:p w14:paraId="17A21B25"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power</w:t>
                  </w:r>
                </w:p>
              </w:tc>
              <w:tc>
                <w:tcPr>
                  <w:tcW w:w="1913" w:type="dxa"/>
                  <w:vAlign w:val="center"/>
                </w:tcPr>
                <w:p w14:paraId="40F812B6"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specifications</w:t>
                  </w:r>
                </w:p>
              </w:tc>
              <w:tc>
                <w:tcPr>
                  <w:tcW w:w="1914" w:type="dxa"/>
                  <w:vAlign w:val="center"/>
                </w:tcPr>
                <w:p w14:paraId="07F2B9C5" w14:textId="77777777" w:rsidR="00FF598F" w:rsidRDefault="00FF598F" w:rsidP="00445B7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wire</w:t>
                  </w:r>
                </w:p>
              </w:tc>
            </w:tr>
          </w:tbl>
          <w:p w14:paraId="35AA262B" w14:textId="77777777" w:rsidR="00FF598F" w:rsidRDefault="00FF598F" w:rsidP="00445B78">
            <w:pPr>
              <w:spacing w:line="360" w:lineRule="auto"/>
              <w:rPr>
                <w:rFonts w:ascii="Times New Roman" w:hAnsi="Times New Roman" w:cs="Times New Roman"/>
                <w:sz w:val="24"/>
                <w:szCs w:val="24"/>
                <w:lang w:val="en-US"/>
              </w:rPr>
            </w:pPr>
          </w:p>
          <w:p w14:paraId="5B87102B"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Plotting current versus voltage will give you a(n) …(I-</w:t>
            </w:r>
            <w:proofErr w:type="gramStart"/>
            <w:r>
              <w:rPr>
                <w:rFonts w:ascii="Times New Roman" w:hAnsi="Times New Roman" w:cs="Times New Roman"/>
                <w:sz w:val="24"/>
                <w:szCs w:val="24"/>
                <w:lang w:val="en-US"/>
              </w:rPr>
              <w:t>V)…</w:t>
            </w:r>
            <w:proofErr w:type="gramEnd"/>
            <w:r>
              <w:rPr>
                <w:rFonts w:ascii="Times New Roman" w:hAnsi="Times New Roman" w:cs="Times New Roman"/>
                <w:sz w:val="24"/>
                <w:szCs w:val="24"/>
                <w:lang w:val="en-US"/>
              </w:rPr>
              <w:t xml:space="preserve"> curve.</w:t>
            </w:r>
          </w:p>
          <w:p w14:paraId="67842593"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The highest point of a power curve corresponds to the </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P-sub-MP)…..</w:t>
            </w:r>
          </w:p>
          <w:p w14:paraId="53A25E14"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The …(power)…. curve increases to a single maximum between V-sub-OC and I-sub-SC.</w:t>
            </w:r>
          </w:p>
          <w:p w14:paraId="170011C4"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 PV module produces the maximum output voltage when no …(load)... is attached to the terminals.</w:t>
            </w:r>
          </w:p>
          <w:p w14:paraId="78B64046"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Exceeding the maximum</w:t>
            </w:r>
            <w:r w:rsidR="00EF340E">
              <w:rPr>
                <w:rFonts w:ascii="Times New Roman" w:hAnsi="Times New Roman" w:cs="Times New Roman"/>
                <w:sz w:val="24"/>
                <w:szCs w:val="24"/>
                <w:lang w:val="en-US"/>
              </w:rPr>
              <w:t xml:space="preserve"> current limit can result in a blown fuse in the </w:t>
            </w:r>
            <w:proofErr w:type="gramStart"/>
            <w:r w:rsidR="00EF340E">
              <w:rPr>
                <w:rFonts w:ascii="Times New Roman" w:hAnsi="Times New Roman" w:cs="Times New Roman"/>
                <w:sz w:val="24"/>
                <w:szCs w:val="24"/>
                <w:lang w:val="en-US"/>
              </w:rPr>
              <w:t>….(</w:t>
            </w:r>
            <w:proofErr w:type="gramEnd"/>
            <w:r w:rsidR="00EF340E">
              <w:rPr>
                <w:rFonts w:ascii="Times New Roman" w:hAnsi="Times New Roman" w:cs="Times New Roman"/>
                <w:sz w:val="24"/>
                <w:szCs w:val="24"/>
                <w:lang w:val="en-US"/>
              </w:rPr>
              <w:t>multimeter).</w:t>
            </w:r>
          </w:p>
          <w:p w14:paraId="02CCC6DA"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A(n) </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open-circuit).. . voltage measurement </w:t>
            </w:r>
            <w:proofErr w:type="gramStart"/>
            <w:r>
              <w:rPr>
                <w:rFonts w:ascii="Times New Roman" w:hAnsi="Times New Roman" w:cs="Times New Roman"/>
                <w:sz w:val="24"/>
                <w:szCs w:val="24"/>
                <w:lang w:val="en-US"/>
              </w:rPr>
              <w:t>bellow</w:t>
            </w:r>
            <w:proofErr w:type="gramEnd"/>
            <w:r>
              <w:rPr>
                <w:rFonts w:ascii="Times New Roman" w:hAnsi="Times New Roman" w:cs="Times New Roman"/>
                <w:sz w:val="24"/>
                <w:szCs w:val="24"/>
                <w:lang w:val="en-US"/>
              </w:rPr>
              <w:t xml:space="preserve"> the V-sub-OC rating for the actual solar energy level indicates a malfunction or damage to the module.</w:t>
            </w:r>
          </w:p>
          <w:p w14:paraId="04F551C5" w14:textId="77777777" w:rsidR="00FF598F" w:rsidRDefault="00FF598F"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It is much safer to use a(n) </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clamp-on meter) in high current conditions.</w:t>
            </w:r>
          </w:p>
          <w:p w14:paraId="524EAB5D" w14:textId="77777777" w:rsidR="00EF340E" w:rsidRPr="003B6538" w:rsidRDefault="00EF340E" w:rsidP="00F61A6E">
            <w:pPr>
              <w:pStyle w:val="Sraopastraipa"/>
              <w:numPr>
                <w:ilvl w:val="0"/>
                <w:numId w:val="11"/>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 short-circuit measurement that is significantly …(below)… the specification level may indicate damage to the module. </w:t>
            </w:r>
          </w:p>
        </w:tc>
      </w:tr>
    </w:tbl>
    <w:p w14:paraId="38598509" w14:textId="77777777" w:rsidR="00E503C6" w:rsidRDefault="00E503C6" w:rsidP="00FA3C7F">
      <w:pPr>
        <w:spacing w:after="0" w:line="360" w:lineRule="auto"/>
        <w:rPr>
          <w:rFonts w:ascii="Times New Roman" w:hAnsi="Times New Roman" w:cs="Times New Roman"/>
          <w:sz w:val="24"/>
          <w:szCs w:val="24"/>
          <w:lang w:val="en-US"/>
        </w:rPr>
      </w:pPr>
    </w:p>
    <w:p w14:paraId="5D516B75" w14:textId="77777777" w:rsidR="00201E96" w:rsidRDefault="00EF340E" w:rsidP="00F61A6E">
      <w:pPr>
        <w:pStyle w:val="Antrat3"/>
        <w:numPr>
          <w:ilvl w:val="2"/>
          <w:numId w:val="2"/>
        </w:numPr>
        <w:jc w:val="center"/>
        <w:rPr>
          <w:lang w:val="en-US"/>
        </w:rPr>
      </w:pPr>
      <w:bookmarkStart w:id="12" w:name="_Toc104734366"/>
      <w:r>
        <w:rPr>
          <w:lang w:val="en-US"/>
        </w:rPr>
        <w:t>Photovoltaic arrays</w:t>
      </w:r>
      <w:bookmarkEnd w:id="12"/>
    </w:p>
    <w:p w14:paraId="17944265" w14:textId="77777777" w:rsidR="00EF340E" w:rsidRPr="00C65E12" w:rsidRDefault="00EF340E" w:rsidP="00FA3C7F">
      <w:pPr>
        <w:spacing w:after="0" w:line="360" w:lineRule="auto"/>
        <w:rPr>
          <w:rFonts w:ascii="Times New Roman" w:hAnsi="Times New Roman" w:cs="Times New Roman"/>
          <w:sz w:val="24"/>
          <w:szCs w:val="24"/>
          <w:lang w:val="en-US"/>
        </w:rPr>
      </w:pPr>
    </w:p>
    <w:p w14:paraId="2DC3DCD5" w14:textId="77777777" w:rsidR="00FF0FCA" w:rsidRDefault="00CA7AB0" w:rsidP="00E6311E">
      <w:pPr>
        <w:pStyle w:val="Pagrindinistekstas"/>
        <w:spacing w:line="360" w:lineRule="auto"/>
        <w:ind w:firstLine="660"/>
        <w:jc w:val="both"/>
        <w:rPr>
          <w:lang w:val="en-US"/>
        </w:rPr>
      </w:pPr>
      <w:r w:rsidRPr="0064158C">
        <w:rPr>
          <w:lang w:val="en-US"/>
        </w:rPr>
        <w:t xml:space="preserve">PV modules are connected as an array to increase </w:t>
      </w:r>
      <w:r w:rsidR="0064158C">
        <w:rPr>
          <w:lang w:val="en-US"/>
        </w:rPr>
        <w:t>the</w:t>
      </w:r>
      <w:r w:rsidRPr="0064158C">
        <w:rPr>
          <w:lang w:val="en-US"/>
        </w:rPr>
        <w:t xml:space="preserve"> PV system's output voltage </w:t>
      </w:r>
      <w:r w:rsidR="0064158C">
        <w:rPr>
          <w:lang w:val="en-US"/>
        </w:rPr>
        <w:t>a</w:t>
      </w:r>
      <w:r w:rsidRPr="0064158C">
        <w:rPr>
          <w:lang w:val="en-US"/>
        </w:rPr>
        <w:t xml:space="preserve">nd current. The I-V curve of a group of PV modules connected into an array a similar to the graph of a </w:t>
      </w:r>
      <w:r w:rsidR="0064158C" w:rsidRPr="0064158C">
        <w:rPr>
          <w:lang w:val="en-US"/>
        </w:rPr>
        <w:t>single</w:t>
      </w:r>
      <w:r w:rsidRPr="0064158C">
        <w:rPr>
          <w:lang w:val="en-US"/>
        </w:rPr>
        <w:t xml:space="preserve"> module, with each connected module extending the PV system's output voltage or current. </w:t>
      </w:r>
      <w:r w:rsidR="0064158C">
        <w:rPr>
          <w:lang w:val="en-US"/>
        </w:rPr>
        <w:t>PV m</w:t>
      </w:r>
      <w:r w:rsidRPr="0064158C">
        <w:rPr>
          <w:lang w:val="en-US"/>
        </w:rPr>
        <w:t xml:space="preserve">odules are connected </w:t>
      </w:r>
      <w:r w:rsidR="0064158C">
        <w:rPr>
          <w:lang w:val="en-US"/>
        </w:rPr>
        <w:t>i</w:t>
      </w:r>
      <w:r w:rsidRPr="0064158C">
        <w:rPr>
          <w:lang w:val="en-US"/>
        </w:rPr>
        <w:t>n an array using one of two con</w:t>
      </w:r>
      <w:r w:rsidR="0064158C">
        <w:rPr>
          <w:lang w:val="en-US"/>
        </w:rPr>
        <w:t>n</w:t>
      </w:r>
      <w:r w:rsidRPr="0064158C">
        <w:rPr>
          <w:lang w:val="en-US"/>
        </w:rPr>
        <w:t>ec</w:t>
      </w:r>
      <w:r w:rsidR="0064158C">
        <w:rPr>
          <w:lang w:val="en-US"/>
        </w:rPr>
        <w:t>ti</w:t>
      </w:r>
      <w:r w:rsidRPr="0064158C">
        <w:rPr>
          <w:lang w:val="en-US"/>
        </w:rPr>
        <w:t xml:space="preserve">on types: </w:t>
      </w:r>
      <w:r w:rsidR="0064158C">
        <w:rPr>
          <w:lang w:val="en-US"/>
        </w:rPr>
        <w:t>s</w:t>
      </w:r>
      <w:r w:rsidRPr="0064158C">
        <w:rPr>
          <w:lang w:val="en-US"/>
        </w:rPr>
        <w:t xml:space="preserve">eries </w:t>
      </w:r>
      <w:r w:rsidR="0064158C">
        <w:rPr>
          <w:lang w:val="en-US"/>
        </w:rPr>
        <w:t>c</w:t>
      </w:r>
      <w:r w:rsidRPr="0064158C">
        <w:rPr>
          <w:lang w:val="en-US"/>
        </w:rPr>
        <w:t xml:space="preserve">onnection and </w:t>
      </w:r>
      <w:r w:rsidR="0064158C">
        <w:rPr>
          <w:lang w:val="en-US"/>
        </w:rPr>
        <w:t>p</w:t>
      </w:r>
      <w:r w:rsidRPr="0064158C">
        <w:rPr>
          <w:lang w:val="en-US"/>
        </w:rPr>
        <w:t xml:space="preserve">arallel </w:t>
      </w:r>
      <w:r w:rsidR="0064158C">
        <w:rPr>
          <w:lang w:val="en-US"/>
        </w:rPr>
        <w:t>c</w:t>
      </w:r>
      <w:r w:rsidRPr="0064158C">
        <w:rPr>
          <w:lang w:val="en-US"/>
        </w:rPr>
        <w:t>onnection</w:t>
      </w:r>
      <w:r w:rsidR="0064158C">
        <w:rPr>
          <w:lang w:val="en-US"/>
        </w:rPr>
        <w:t>.</w:t>
      </w:r>
    </w:p>
    <w:p w14:paraId="4DFB9D70" w14:textId="77777777" w:rsidR="0064158C" w:rsidRDefault="0064158C" w:rsidP="00E6311E">
      <w:pPr>
        <w:spacing w:after="0" w:line="360" w:lineRule="auto"/>
        <w:ind w:firstLine="660"/>
        <w:jc w:val="both"/>
        <w:rPr>
          <w:rFonts w:ascii="Times New Roman" w:hAnsi="Times New Roman" w:cs="Times New Roman"/>
          <w:sz w:val="24"/>
          <w:szCs w:val="24"/>
          <w:lang w:val="en-US"/>
        </w:rPr>
      </w:pPr>
      <w:r w:rsidRPr="0064158C">
        <w:rPr>
          <w:rFonts w:ascii="Times New Roman" w:hAnsi="Times New Roman" w:cs="Times New Roman"/>
          <w:sz w:val="24"/>
          <w:szCs w:val="24"/>
          <w:lang w:val="en-US"/>
        </w:rPr>
        <w:t>PV modules are connected in se</w:t>
      </w:r>
      <w:r>
        <w:rPr>
          <w:rFonts w:ascii="Times New Roman" w:hAnsi="Times New Roman" w:cs="Times New Roman"/>
          <w:sz w:val="24"/>
          <w:szCs w:val="24"/>
          <w:lang w:val="en-US"/>
        </w:rPr>
        <w:t>ri</w:t>
      </w:r>
      <w:r w:rsidRPr="0064158C">
        <w:rPr>
          <w:rFonts w:ascii="Times New Roman" w:hAnsi="Times New Roman" w:cs="Times New Roman"/>
          <w:sz w:val="24"/>
          <w:szCs w:val="24"/>
          <w:lang w:val="en-US"/>
        </w:rPr>
        <w:t xml:space="preserve">es to increase the output voltage. </w:t>
      </w:r>
      <w:r>
        <w:rPr>
          <w:rFonts w:ascii="Times New Roman" w:hAnsi="Times New Roman" w:cs="Times New Roman"/>
          <w:sz w:val="24"/>
          <w:szCs w:val="24"/>
          <w:lang w:val="en-US"/>
        </w:rPr>
        <w:t>Series-connected modules are ca</w:t>
      </w:r>
      <w:r w:rsidRPr="0064158C">
        <w:rPr>
          <w:rFonts w:ascii="Times New Roman" w:hAnsi="Times New Roman" w:cs="Times New Roman"/>
          <w:sz w:val="24"/>
          <w:szCs w:val="24"/>
          <w:lang w:val="en-US"/>
        </w:rPr>
        <w:t xml:space="preserve">lled strings. </w:t>
      </w:r>
      <w:r>
        <w:rPr>
          <w:rFonts w:ascii="Times New Roman" w:hAnsi="Times New Roman" w:cs="Times New Roman"/>
          <w:sz w:val="24"/>
          <w:szCs w:val="24"/>
          <w:lang w:val="en-US"/>
        </w:rPr>
        <w:t>PV modules are connected i</w:t>
      </w:r>
      <w:r w:rsidRPr="0064158C">
        <w:rPr>
          <w:rFonts w:ascii="Times New Roman" w:hAnsi="Times New Roman" w:cs="Times New Roman"/>
          <w:sz w:val="24"/>
          <w:szCs w:val="24"/>
          <w:lang w:val="en-US"/>
        </w:rPr>
        <w:t xml:space="preserve">n </w:t>
      </w:r>
      <w:r w:rsidR="00EF7DF4">
        <w:rPr>
          <w:rFonts w:ascii="Times New Roman" w:hAnsi="Times New Roman" w:cs="Times New Roman"/>
          <w:sz w:val="24"/>
          <w:szCs w:val="24"/>
          <w:lang w:val="en-US"/>
        </w:rPr>
        <w:t>series</w:t>
      </w:r>
      <w:r w:rsidRPr="0064158C">
        <w:rPr>
          <w:rFonts w:ascii="Times New Roman" w:hAnsi="Times New Roman" w:cs="Times New Roman"/>
          <w:sz w:val="24"/>
          <w:szCs w:val="24"/>
          <w:lang w:val="en-US"/>
        </w:rPr>
        <w:t xml:space="preserve"> by connecting the positive lead from one module to the negative lead of the next</w:t>
      </w:r>
      <w:r w:rsidR="00EF7DF4">
        <w:rPr>
          <w:rFonts w:ascii="Times New Roman" w:hAnsi="Times New Roman" w:cs="Times New Roman"/>
          <w:sz w:val="24"/>
          <w:szCs w:val="24"/>
          <w:lang w:val="en-US"/>
        </w:rPr>
        <w:t xml:space="preserve">. </w:t>
      </w:r>
      <w:r w:rsidRPr="0064158C">
        <w:rPr>
          <w:rFonts w:ascii="Times New Roman" w:hAnsi="Times New Roman" w:cs="Times New Roman"/>
          <w:sz w:val="24"/>
          <w:szCs w:val="24"/>
          <w:lang w:val="en-US"/>
        </w:rPr>
        <w:t>The unconnected outputs from the modules on the end of the st</w:t>
      </w:r>
      <w:r w:rsidR="00EF7DF4">
        <w:rPr>
          <w:rFonts w:ascii="Times New Roman" w:hAnsi="Times New Roman" w:cs="Times New Roman"/>
          <w:sz w:val="24"/>
          <w:szCs w:val="24"/>
          <w:lang w:val="en-US"/>
        </w:rPr>
        <w:t>ri</w:t>
      </w:r>
      <w:r w:rsidRPr="0064158C">
        <w:rPr>
          <w:rFonts w:ascii="Times New Roman" w:hAnsi="Times New Roman" w:cs="Times New Roman"/>
          <w:sz w:val="24"/>
          <w:szCs w:val="24"/>
          <w:lang w:val="en-US"/>
        </w:rPr>
        <w:t xml:space="preserve">ng are the </w:t>
      </w:r>
      <w:r w:rsidR="00EF7DF4">
        <w:rPr>
          <w:rFonts w:ascii="Times New Roman" w:hAnsi="Times New Roman" w:cs="Times New Roman"/>
          <w:sz w:val="24"/>
          <w:szCs w:val="24"/>
          <w:lang w:val="en-US"/>
        </w:rPr>
        <w:t>positive a</w:t>
      </w:r>
      <w:r w:rsidRPr="0064158C">
        <w:rPr>
          <w:rFonts w:ascii="Times New Roman" w:hAnsi="Times New Roman" w:cs="Times New Roman"/>
          <w:sz w:val="24"/>
          <w:szCs w:val="24"/>
          <w:lang w:val="en-US"/>
        </w:rPr>
        <w:t xml:space="preserve">nd negative string outputs. The output voltage of a string </w:t>
      </w:r>
      <w:r w:rsidR="00EF7DF4">
        <w:rPr>
          <w:rFonts w:ascii="Times New Roman" w:hAnsi="Times New Roman" w:cs="Times New Roman"/>
          <w:sz w:val="24"/>
          <w:szCs w:val="24"/>
          <w:lang w:val="en-US"/>
        </w:rPr>
        <w:t>of s</w:t>
      </w:r>
      <w:r w:rsidRPr="0064158C">
        <w:rPr>
          <w:rFonts w:ascii="Times New Roman" w:hAnsi="Times New Roman" w:cs="Times New Roman"/>
          <w:sz w:val="24"/>
          <w:szCs w:val="24"/>
          <w:lang w:val="en-US"/>
        </w:rPr>
        <w:t xml:space="preserve">imilar modules is </w:t>
      </w:r>
      <w:r w:rsidR="00EF7DF4">
        <w:rPr>
          <w:rFonts w:ascii="Times New Roman" w:hAnsi="Times New Roman" w:cs="Times New Roman"/>
          <w:sz w:val="24"/>
          <w:szCs w:val="24"/>
          <w:lang w:val="en-US"/>
        </w:rPr>
        <w:t>eq</w:t>
      </w:r>
      <w:r w:rsidRPr="0064158C">
        <w:rPr>
          <w:rFonts w:ascii="Times New Roman" w:hAnsi="Times New Roman" w:cs="Times New Roman"/>
          <w:sz w:val="24"/>
          <w:szCs w:val="24"/>
          <w:lang w:val="en-US"/>
        </w:rPr>
        <w:t>u</w:t>
      </w:r>
      <w:r w:rsidR="00EF7DF4">
        <w:rPr>
          <w:rFonts w:ascii="Times New Roman" w:hAnsi="Times New Roman" w:cs="Times New Roman"/>
          <w:sz w:val="24"/>
          <w:szCs w:val="24"/>
          <w:lang w:val="en-US"/>
        </w:rPr>
        <w:t>a</w:t>
      </w:r>
      <w:r w:rsidRPr="0064158C">
        <w:rPr>
          <w:rFonts w:ascii="Times New Roman" w:hAnsi="Times New Roman" w:cs="Times New Roman"/>
          <w:sz w:val="24"/>
          <w:szCs w:val="24"/>
          <w:lang w:val="en-US"/>
        </w:rPr>
        <w:t xml:space="preserve">l to the sum of the voltages available from each module, </w:t>
      </w:r>
      <w:r w:rsidR="00EF7DF4">
        <w:rPr>
          <w:rFonts w:ascii="Times New Roman" w:hAnsi="Times New Roman" w:cs="Times New Roman"/>
          <w:sz w:val="24"/>
          <w:szCs w:val="24"/>
          <w:lang w:val="en-US"/>
        </w:rPr>
        <w:t>just like batteries</w:t>
      </w:r>
      <w:r w:rsidRPr="0064158C">
        <w:rPr>
          <w:rFonts w:ascii="Times New Roman" w:hAnsi="Times New Roman" w:cs="Times New Roman"/>
          <w:sz w:val="24"/>
          <w:szCs w:val="24"/>
          <w:lang w:val="en-US"/>
        </w:rPr>
        <w:t xml:space="preserve"> connected in se</w:t>
      </w:r>
      <w:r w:rsidR="00EF7DF4">
        <w:rPr>
          <w:rFonts w:ascii="Times New Roman" w:hAnsi="Times New Roman" w:cs="Times New Roman"/>
          <w:sz w:val="24"/>
          <w:szCs w:val="24"/>
          <w:lang w:val="en-US"/>
        </w:rPr>
        <w:t>ri</w:t>
      </w:r>
      <w:r w:rsidRPr="0064158C">
        <w:rPr>
          <w:rFonts w:ascii="Times New Roman" w:hAnsi="Times New Roman" w:cs="Times New Roman"/>
          <w:sz w:val="24"/>
          <w:szCs w:val="24"/>
          <w:lang w:val="en-US"/>
        </w:rPr>
        <w:t>es</w:t>
      </w:r>
      <w:r w:rsidR="00CE3DB7">
        <w:rPr>
          <w:rFonts w:ascii="Times New Roman" w:hAnsi="Times New Roman" w:cs="Times New Roman"/>
          <w:sz w:val="24"/>
          <w:szCs w:val="24"/>
          <w:lang w:val="en-US"/>
        </w:rPr>
        <w:t xml:space="preserve"> (Figure </w:t>
      </w:r>
      <w:r w:rsidR="00391411">
        <w:rPr>
          <w:rFonts w:ascii="Times New Roman" w:hAnsi="Times New Roman" w:cs="Times New Roman"/>
          <w:sz w:val="24"/>
          <w:szCs w:val="24"/>
          <w:lang w:val="en-US"/>
        </w:rPr>
        <w:t>20</w:t>
      </w:r>
      <w:r w:rsidR="00CE3DB7">
        <w:rPr>
          <w:rFonts w:ascii="Times New Roman" w:hAnsi="Times New Roman" w:cs="Times New Roman"/>
          <w:sz w:val="24"/>
          <w:szCs w:val="24"/>
          <w:lang w:val="en-US"/>
        </w:rPr>
        <w:t>)</w:t>
      </w:r>
      <w:r w:rsidRPr="0064158C">
        <w:rPr>
          <w:rFonts w:ascii="Times New Roman" w:hAnsi="Times New Roman" w:cs="Times New Roman"/>
          <w:sz w:val="24"/>
          <w:szCs w:val="24"/>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986"/>
      </w:tblGrid>
      <w:tr w:rsidR="00CE3DB7" w14:paraId="4900BC2A" w14:textId="77777777" w:rsidTr="00CE3DB7">
        <w:tc>
          <w:tcPr>
            <w:tcW w:w="4816" w:type="dxa"/>
          </w:tcPr>
          <w:p w14:paraId="48D3A528" w14:textId="77777777" w:rsidR="00CE3DB7" w:rsidRDefault="00CE3DB7" w:rsidP="00CE3DB7">
            <w:pPr>
              <w:spacing w:line="360" w:lineRule="auto"/>
              <w:jc w:val="center"/>
              <w:rPr>
                <w:rFonts w:ascii="Times New Roman" w:hAnsi="Times New Roman" w:cs="Times New Roman"/>
                <w:sz w:val="24"/>
                <w:szCs w:val="24"/>
                <w:lang w:val="en-US"/>
              </w:rPr>
            </w:pPr>
            <w:r>
              <w:rPr>
                <w:noProof/>
                <w:lang w:val="en-US"/>
              </w:rPr>
              <w:drawing>
                <wp:inline distT="0" distB="0" distL="0" distR="0" wp14:anchorId="1045A635" wp14:editId="5B060443">
                  <wp:extent cx="2822934" cy="1520042"/>
                  <wp:effectExtent l="0" t="0" r="0" b="4445"/>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188" cy="1550871"/>
                          </a:xfrm>
                          <a:prstGeom prst="rect">
                            <a:avLst/>
                          </a:prstGeom>
                        </pic:spPr>
                      </pic:pic>
                    </a:graphicData>
                  </a:graphic>
                </wp:inline>
              </w:drawing>
            </w:r>
          </w:p>
        </w:tc>
        <w:tc>
          <w:tcPr>
            <w:tcW w:w="4986" w:type="dxa"/>
          </w:tcPr>
          <w:p w14:paraId="7A73D6B4" w14:textId="77777777" w:rsidR="00CE3DB7" w:rsidRDefault="00CE3DB7" w:rsidP="00B1665D">
            <w:pPr>
              <w:spacing w:line="360" w:lineRule="auto"/>
              <w:jc w:val="both"/>
              <w:rPr>
                <w:rFonts w:ascii="Times New Roman" w:hAnsi="Times New Roman" w:cs="Times New Roman"/>
                <w:sz w:val="24"/>
                <w:szCs w:val="24"/>
                <w:lang w:val="en-US"/>
              </w:rPr>
            </w:pPr>
            <w:r>
              <w:rPr>
                <w:noProof/>
                <w:lang w:val="en-US"/>
              </w:rPr>
              <w:drawing>
                <wp:inline distT="0" distB="0" distL="0" distR="0" wp14:anchorId="10DE6359" wp14:editId="3E95FB1D">
                  <wp:extent cx="3028209" cy="1413164"/>
                  <wp:effectExtent l="0" t="0" r="1270"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59861" cy="1427935"/>
                          </a:xfrm>
                          <a:prstGeom prst="rect">
                            <a:avLst/>
                          </a:prstGeom>
                        </pic:spPr>
                      </pic:pic>
                    </a:graphicData>
                  </a:graphic>
                </wp:inline>
              </w:drawing>
            </w:r>
          </w:p>
        </w:tc>
      </w:tr>
    </w:tbl>
    <w:p w14:paraId="3C3F6C01" w14:textId="77777777" w:rsidR="00CE3DB7" w:rsidRDefault="00CE3DB7" w:rsidP="00CE3DB7">
      <w:pPr>
        <w:spacing w:after="0" w:line="360" w:lineRule="auto"/>
        <w:ind w:firstLine="422"/>
        <w:jc w:val="center"/>
        <w:rPr>
          <w:rFonts w:ascii="Times New Roman" w:hAnsi="Times New Roman" w:cs="Times New Roman"/>
          <w:sz w:val="24"/>
          <w:szCs w:val="24"/>
          <w:lang w:val="en-US"/>
        </w:rPr>
      </w:pPr>
      <w:r w:rsidRPr="00CE3DB7">
        <w:rPr>
          <w:rFonts w:ascii="Times New Roman" w:hAnsi="Times New Roman" w:cs="Times New Roman"/>
          <w:sz w:val="24"/>
          <w:szCs w:val="24"/>
          <w:lang w:val="en-US"/>
        </w:rPr>
        <w:t xml:space="preserve">Fig. </w:t>
      </w:r>
      <w:r w:rsidR="00391411">
        <w:rPr>
          <w:rFonts w:ascii="Times New Roman" w:hAnsi="Times New Roman" w:cs="Times New Roman"/>
          <w:sz w:val="24"/>
          <w:szCs w:val="24"/>
          <w:lang w:val="en-US"/>
        </w:rPr>
        <w:t>20</w:t>
      </w:r>
      <w:r w:rsidRPr="00CE3DB7">
        <w:rPr>
          <w:rFonts w:ascii="Times New Roman" w:hAnsi="Times New Roman" w:cs="Times New Roman"/>
          <w:sz w:val="24"/>
          <w:szCs w:val="24"/>
          <w:lang w:val="en-US"/>
        </w:rPr>
        <w:t>. Series and parallel connection</w:t>
      </w:r>
    </w:p>
    <w:p w14:paraId="681F268C" w14:textId="77777777" w:rsidR="00CE3DB7" w:rsidRPr="0064158C" w:rsidRDefault="00CE3DB7" w:rsidP="00CE3DB7">
      <w:pPr>
        <w:spacing w:after="0" w:line="360" w:lineRule="auto"/>
        <w:ind w:firstLine="422"/>
        <w:jc w:val="center"/>
        <w:rPr>
          <w:rFonts w:ascii="Times New Roman" w:hAnsi="Times New Roman" w:cs="Times New Roman"/>
          <w:sz w:val="24"/>
          <w:szCs w:val="24"/>
          <w:lang w:val="en-US"/>
        </w:rPr>
      </w:pPr>
    </w:p>
    <w:p w14:paraId="0E16ADF1" w14:textId="77777777" w:rsidR="0064158C" w:rsidRPr="0064158C" w:rsidRDefault="00EF7DF4" w:rsidP="00E6311E">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The I-V curve of a string of PV</w:t>
      </w:r>
      <w:r w:rsidR="0064158C" w:rsidRPr="0064158C">
        <w:rPr>
          <w:rFonts w:ascii="Times New Roman" w:hAnsi="Times New Roman" w:cs="Times New Roman"/>
          <w:sz w:val="24"/>
          <w:szCs w:val="24"/>
          <w:lang w:val="en-US"/>
        </w:rPr>
        <w:t xml:space="preserve"> modules appears </w:t>
      </w:r>
      <w:r w:rsidRPr="0064158C">
        <w:rPr>
          <w:rFonts w:ascii="Times New Roman" w:hAnsi="Times New Roman" w:cs="Times New Roman"/>
          <w:sz w:val="24"/>
          <w:szCs w:val="24"/>
          <w:lang w:val="en-US"/>
        </w:rPr>
        <w:t>s</w:t>
      </w:r>
      <w:r>
        <w:rPr>
          <w:rFonts w:ascii="Times New Roman" w:hAnsi="Times New Roman" w:cs="Times New Roman"/>
          <w:sz w:val="24"/>
          <w:szCs w:val="24"/>
          <w:lang w:val="en-US"/>
        </w:rPr>
        <w:t>i</w:t>
      </w:r>
      <w:r w:rsidRPr="0064158C">
        <w:rPr>
          <w:rFonts w:ascii="Times New Roman" w:hAnsi="Times New Roman" w:cs="Times New Roman"/>
          <w:sz w:val="24"/>
          <w:szCs w:val="24"/>
          <w:lang w:val="en-US"/>
        </w:rPr>
        <w:t>milar</w:t>
      </w:r>
      <w:r w:rsidR="0064158C" w:rsidRPr="0064158C">
        <w:rPr>
          <w:rFonts w:ascii="Times New Roman" w:hAnsi="Times New Roman" w:cs="Times New Roman"/>
          <w:sz w:val="24"/>
          <w:szCs w:val="24"/>
          <w:lang w:val="en-US"/>
        </w:rPr>
        <w:t xml:space="preserve"> to that of a </w:t>
      </w:r>
      <w:r w:rsidRPr="0064158C">
        <w:rPr>
          <w:rFonts w:ascii="Times New Roman" w:hAnsi="Times New Roman" w:cs="Times New Roman"/>
          <w:sz w:val="24"/>
          <w:szCs w:val="24"/>
          <w:lang w:val="en-US"/>
        </w:rPr>
        <w:t>single</w:t>
      </w:r>
      <w:r w:rsidR="0064158C" w:rsidRPr="0064158C">
        <w:rPr>
          <w:rFonts w:ascii="Times New Roman" w:hAnsi="Times New Roman" w:cs="Times New Roman"/>
          <w:sz w:val="24"/>
          <w:szCs w:val="24"/>
          <w:lang w:val="en-US"/>
        </w:rPr>
        <w:t xml:space="preserve"> module</w:t>
      </w:r>
      <w:r>
        <w:rPr>
          <w:rFonts w:ascii="Times New Roman" w:hAnsi="Times New Roman" w:cs="Times New Roman"/>
          <w:sz w:val="24"/>
          <w:szCs w:val="24"/>
          <w:lang w:val="en-US"/>
        </w:rPr>
        <w:t xml:space="preserve"> (Figure </w:t>
      </w:r>
      <w:r w:rsidR="00CE3DB7">
        <w:rPr>
          <w:rFonts w:ascii="Times New Roman" w:hAnsi="Times New Roman" w:cs="Times New Roman"/>
          <w:sz w:val="24"/>
          <w:szCs w:val="24"/>
          <w:lang w:val="en-US"/>
        </w:rPr>
        <w:t>2</w:t>
      </w:r>
      <w:r w:rsidR="00391411">
        <w:rPr>
          <w:rFonts w:ascii="Times New Roman" w:hAnsi="Times New Roman" w:cs="Times New Roman"/>
          <w:sz w:val="24"/>
          <w:szCs w:val="24"/>
          <w:lang w:val="en-US"/>
        </w:rPr>
        <w:t>1</w:t>
      </w:r>
      <w:r>
        <w:rPr>
          <w:rFonts w:ascii="Times New Roman" w:hAnsi="Times New Roman" w:cs="Times New Roman"/>
          <w:sz w:val="24"/>
          <w:szCs w:val="24"/>
          <w:lang w:val="en-US"/>
        </w:rPr>
        <w:t xml:space="preserve">a). </w:t>
      </w:r>
      <w:r w:rsidR="0064158C" w:rsidRPr="0064158C">
        <w:rPr>
          <w:rFonts w:ascii="Times New Roman" w:hAnsi="Times New Roman" w:cs="Times New Roman"/>
          <w:sz w:val="24"/>
          <w:szCs w:val="24"/>
          <w:lang w:val="en-US"/>
        </w:rPr>
        <w:t xml:space="preserve">Each module in the string increases the </w:t>
      </w:r>
      <w:r>
        <w:rPr>
          <w:rFonts w:ascii="Times New Roman" w:hAnsi="Times New Roman" w:cs="Times New Roman"/>
          <w:sz w:val="24"/>
          <w:szCs w:val="24"/>
          <w:lang w:val="en-US"/>
        </w:rPr>
        <w:t>voltage,</w:t>
      </w:r>
      <w:r w:rsidR="0064158C" w:rsidRPr="0064158C">
        <w:rPr>
          <w:rFonts w:ascii="Times New Roman" w:hAnsi="Times New Roman" w:cs="Times New Roman"/>
          <w:sz w:val="24"/>
          <w:szCs w:val="24"/>
          <w:lang w:val="en-US"/>
        </w:rPr>
        <w:t xml:space="preserve"> </w:t>
      </w:r>
      <w:proofErr w:type="spellStart"/>
      <w:r w:rsidR="0064158C" w:rsidRPr="00EF7DF4">
        <w:rPr>
          <w:rFonts w:ascii="Times New Roman" w:hAnsi="Times New Roman" w:cs="Times New Roman"/>
          <w:i/>
          <w:sz w:val="24"/>
          <w:szCs w:val="24"/>
          <w:lang w:val="en-US"/>
        </w:rPr>
        <w:t>V</w:t>
      </w:r>
      <w:r>
        <w:rPr>
          <w:rFonts w:ascii="Times New Roman" w:hAnsi="Times New Roman" w:cs="Times New Roman"/>
          <w:sz w:val="24"/>
          <w:szCs w:val="24"/>
          <w:vertAlign w:val="subscript"/>
          <w:lang w:val="en-US"/>
        </w:rPr>
        <w:t>oc</w:t>
      </w:r>
      <w:proofErr w:type="spellEnd"/>
      <w:r w:rsidR="0064158C" w:rsidRPr="0064158C">
        <w:rPr>
          <w:rFonts w:ascii="Times New Roman" w:hAnsi="Times New Roman" w:cs="Times New Roman"/>
          <w:sz w:val="24"/>
          <w:szCs w:val="24"/>
          <w:lang w:val="en-US"/>
        </w:rPr>
        <w:t xml:space="preserve"> produced by </w:t>
      </w:r>
      <w:r>
        <w:rPr>
          <w:rFonts w:ascii="Times New Roman" w:hAnsi="Times New Roman" w:cs="Times New Roman"/>
          <w:sz w:val="24"/>
          <w:szCs w:val="24"/>
          <w:lang w:val="en-US"/>
        </w:rPr>
        <w:t>the string</w:t>
      </w:r>
      <w:r w:rsidR="0064158C" w:rsidRPr="0064158C">
        <w:rPr>
          <w:rFonts w:ascii="Times New Roman" w:hAnsi="Times New Roman" w:cs="Times New Roman"/>
          <w:sz w:val="24"/>
          <w:szCs w:val="24"/>
          <w:lang w:val="en-US"/>
        </w:rPr>
        <w:t xml:space="preserve">. </w:t>
      </w:r>
      <w:r>
        <w:rPr>
          <w:rFonts w:ascii="Times New Roman" w:hAnsi="Times New Roman" w:cs="Times New Roman"/>
          <w:sz w:val="24"/>
          <w:szCs w:val="24"/>
          <w:lang w:val="en-US"/>
        </w:rPr>
        <w:t>However,</w:t>
      </w:r>
      <w:r w:rsidR="0064158C" w:rsidRPr="0064158C">
        <w:rPr>
          <w:rFonts w:ascii="Times New Roman" w:hAnsi="Times New Roman" w:cs="Times New Roman"/>
          <w:sz w:val="24"/>
          <w:szCs w:val="24"/>
          <w:lang w:val="en-US"/>
        </w:rPr>
        <w:t xml:space="preserve"> the string's output </w:t>
      </w:r>
      <w:r>
        <w:rPr>
          <w:rFonts w:ascii="Times New Roman" w:hAnsi="Times New Roman" w:cs="Times New Roman"/>
          <w:sz w:val="24"/>
          <w:szCs w:val="24"/>
          <w:lang w:val="en-US"/>
        </w:rPr>
        <w:t>current</w:t>
      </w:r>
      <w:r w:rsidR="0064158C" w:rsidRPr="0064158C">
        <w:rPr>
          <w:rFonts w:ascii="Times New Roman" w:hAnsi="Times New Roman" w:cs="Times New Roman"/>
          <w:sz w:val="24"/>
          <w:szCs w:val="24"/>
          <w:lang w:val="en-US"/>
        </w:rPr>
        <w:t xml:space="preserve">, </w:t>
      </w:r>
      <w:proofErr w:type="spellStart"/>
      <w:r w:rsidRPr="00EF7DF4">
        <w:rPr>
          <w:rFonts w:ascii="Times New Roman" w:hAnsi="Times New Roman" w:cs="Times New Roman"/>
          <w:i/>
          <w:sz w:val="24"/>
          <w:szCs w:val="24"/>
          <w:lang w:val="en-US"/>
        </w:rPr>
        <w:t>I</w:t>
      </w:r>
      <w:r>
        <w:rPr>
          <w:rFonts w:ascii="Times New Roman" w:hAnsi="Times New Roman" w:cs="Times New Roman"/>
          <w:sz w:val="24"/>
          <w:szCs w:val="24"/>
          <w:vertAlign w:val="subscript"/>
          <w:lang w:val="en-US"/>
        </w:rPr>
        <w:t>sc</w:t>
      </w:r>
      <w:proofErr w:type="spellEnd"/>
      <w:r w:rsidR="0064158C" w:rsidRPr="0064158C">
        <w:rPr>
          <w:rFonts w:ascii="Times New Roman" w:hAnsi="Times New Roman" w:cs="Times New Roman"/>
          <w:sz w:val="24"/>
          <w:szCs w:val="24"/>
          <w:lang w:val="en-US"/>
        </w:rPr>
        <w:t xml:space="preserve">, is the same as that for a single </w:t>
      </w:r>
      <w:r>
        <w:rPr>
          <w:rFonts w:ascii="Times New Roman" w:hAnsi="Times New Roman" w:cs="Times New Roman"/>
          <w:sz w:val="24"/>
          <w:szCs w:val="24"/>
          <w:lang w:val="en-US"/>
        </w:rPr>
        <w:t>module</w:t>
      </w:r>
      <w:r w:rsidR="0064158C" w:rsidRPr="0064158C">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64158C" w:rsidRPr="0064158C">
        <w:rPr>
          <w:rFonts w:ascii="Times New Roman" w:hAnsi="Times New Roman" w:cs="Times New Roman"/>
          <w:sz w:val="24"/>
          <w:szCs w:val="24"/>
          <w:lang w:val="en-US"/>
        </w:rPr>
        <w:t>The amount of current flowing in series-connected modules is limited to the amount of current that can flow through a single module.</w:t>
      </w:r>
      <w:r w:rsidR="00F55337">
        <w:rPr>
          <w:rFonts w:ascii="Times New Roman" w:hAnsi="Times New Roman" w:cs="Times New Roman"/>
          <w:sz w:val="24"/>
          <w:szCs w:val="24"/>
          <w:lang w:val="en-US"/>
        </w:rPr>
        <w:t xml:space="preserve"> </w:t>
      </w:r>
      <w:r w:rsidR="0064158C" w:rsidRPr="0064158C">
        <w:rPr>
          <w:rFonts w:ascii="Times New Roman" w:hAnsi="Times New Roman" w:cs="Times New Roman"/>
          <w:sz w:val="24"/>
          <w:szCs w:val="24"/>
          <w:lang w:val="en-US"/>
        </w:rPr>
        <w:t xml:space="preserve">A disadvantage of </w:t>
      </w:r>
      <w:r w:rsidR="00F55337" w:rsidRPr="0064158C">
        <w:rPr>
          <w:rFonts w:ascii="Times New Roman" w:hAnsi="Times New Roman" w:cs="Times New Roman"/>
          <w:sz w:val="24"/>
          <w:szCs w:val="24"/>
          <w:lang w:val="en-US"/>
        </w:rPr>
        <w:t>connecting modules</w:t>
      </w:r>
      <w:r w:rsidR="0064158C" w:rsidRPr="0064158C">
        <w:rPr>
          <w:rFonts w:ascii="Times New Roman" w:hAnsi="Times New Roman" w:cs="Times New Roman"/>
          <w:sz w:val="24"/>
          <w:szCs w:val="24"/>
          <w:lang w:val="en-US"/>
        </w:rPr>
        <w:t xml:space="preserve"> </w:t>
      </w:r>
      <w:r w:rsidR="00F55337">
        <w:rPr>
          <w:rFonts w:ascii="Times New Roman" w:hAnsi="Times New Roman" w:cs="Times New Roman"/>
          <w:sz w:val="24"/>
          <w:szCs w:val="24"/>
          <w:lang w:val="en-US"/>
        </w:rPr>
        <w:t>in series is that a</w:t>
      </w:r>
      <w:r w:rsidR="0064158C" w:rsidRPr="0064158C">
        <w:rPr>
          <w:rFonts w:ascii="Times New Roman" w:hAnsi="Times New Roman" w:cs="Times New Roman"/>
          <w:sz w:val="24"/>
          <w:szCs w:val="24"/>
          <w:lang w:val="en-US"/>
        </w:rPr>
        <w:t xml:space="preserve"> reduced output power condition in one </w:t>
      </w:r>
      <w:r w:rsidR="00F55337">
        <w:rPr>
          <w:rFonts w:ascii="Times New Roman" w:hAnsi="Times New Roman" w:cs="Times New Roman"/>
          <w:sz w:val="24"/>
          <w:szCs w:val="24"/>
          <w:lang w:val="en-US"/>
        </w:rPr>
        <w:t>module</w:t>
      </w:r>
      <w:r w:rsidR="0064158C" w:rsidRPr="0064158C">
        <w:rPr>
          <w:rFonts w:ascii="Times New Roman" w:hAnsi="Times New Roman" w:cs="Times New Roman"/>
          <w:sz w:val="24"/>
          <w:szCs w:val="24"/>
          <w:lang w:val="en-US"/>
        </w:rPr>
        <w:t xml:space="preserve"> reduces the output power of the whole series string. For example, if one module in a string is </w:t>
      </w:r>
      <w:r w:rsidR="00F55337" w:rsidRPr="0064158C">
        <w:rPr>
          <w:rFonts w:ascii="Times New Roman" w:hAnsi="Times New Roman" w:cs="Times New Roman"/>
          <w:sz w:val="24"/>
          <w:szCs w:val="24"/>
          <w:lang w:val="en-US"/>
        </w:rPr>
        <w:t>shaded, the</w:t>
      </w:r>
      <w:r w:rsidR="0064158C" w:rsidRPr="0064158C">
        <w:rPr>
          <w:rFonts w:ascii="Times New Roman" w:hAnsi="Times New Roman" w:cs="Times New Roman"/>
          <w:sz w:val="24"/>
          <w:szCs w:val="24"/>
          <w:lang w:val="en-US"/>
        </w:rPr>
        <w:t xml:space="preserve"> module</w:t>
      </w:r>
      <w:r w:rsidR="00F55337">
        <w:rPr>
          <w:rFonts w:ascii="Times New Roman" w:hAnsi="Times New Roman" w:cs="Times New Roman"/>
          <w:sz w:val="24"/>
          <w:szCs w:val="24"/>
          <w:lang w:val="en-US"/>
        </w:rPr>
        <w:t>’</w:t>
      </w:r>
      <w:r w:rsidR="0064158C" w:rsidRPr="0064158C">
        <w:rPr>
          <w:rFonts w:ascii="Times New Roman" w:hAnsi="Times New Roman" w:cs="Times New Roman"/>
          <w:sz w:val="24"/>
          <w:szCs w:val="24"/>
          <w:lang w:val="en-US"/>
        </w:rPr>
        <w:t xml:space="preserve">s output </w:t>
      </w:r>
      <w:r w:rsidR="0064158C" w:rsidRPr="0064158C">
        <w:rPr>
          <w:rFonts w:ascii="Times New Roman" w:hAnsi="Times New Roman" w:cs="Times New Roman"/>
          <w:sz w:val="24"/>
          <w:szCs w:val="24"/>
          <w:lang w:val="en-US"/>
        </w:rPr>
        <w:lastRenderedPageBreak/>
        <w:t xml:space="preserve">voltage </w:t>
      </w:r>
      <w:r w:rsidR="00F55337">
        <w:rPr>
          <w:rFonts w:ascii="Times New Roman" w:hAnsi="Times New Roman" w:cs="Times New Roman"/>
          <w:sz w:val="24"/>
          <w:szCs w:val="24"/>
          <w:lang w:val="en-US"/>
        </w:rPr>
        <w:t>is</w:t>
      </w:r>
      <w:r w:rsidR="0064158C" w:rsidRPr="0064158C">
        <w:rPr>
          <w:rFonts w:ascii="Times New Roman" w:hAnsi="Times New Roman" w:cs="Times New Roman"/>
          <w:sz w:val="24"/>
          <w:szCs w:val="24"/>
          <w:lang w:val="en-US"/>
        </w:rPr>
        <w:t xml:space="preserve"> reduced and the total current passing through the </w:t>
      </w:r>
      <w:r w:rsidR="00F55337">
        <w:rPr>
          <w:rFonts w:ascii="Times New Roman" w:hAnsi="Times New Roman" w:cs="Times New Roman"/>
          <w:sz w:val="24"/>
          <w:szCs w:val="24"/>
          <w:lang w:val="en-US"/>
        </w:rPr>
        <w:t>series</w:t>
      </w:r>
      <w:r w:rsidR="0064158C" w:rsidRPr="0064158C">
        <w:rPr>
          <w:rFonts w:ascii="Times New Roman" w:hAnsi="Times New Roman" w:cs="Times New Roman"/>
          <w:sz w:val="24"/>
          <w:szCs w:val="24"/>
          <w:lang w:val="en-US"/>
        </w:rPr>
        <w:t xml:space="preserve"> string is limited to the</w:t>
      </w:r>
      <w:r w:rsidR="00F55337">
        <w:rPr>
          <w:rFonts w:ascii="Times New Roman" w:hAnsi="Times New Roman" w:cs="Times New Roman"/>
          <w:sz w:val="24"/>
          <w:szCs w:val="24"/>
          <w:lang w:val="en-US"/>
        </w:rPr>
        <w:t xml:space="preserve"> </w:t>
      </w:r>
      <w:r w:rsidR="0064158C" w:rsidRPr="0064158C">
        <w:rPr>
          <w:rFonts w:ascii="Times New Roman" w:hAnsi="Times New Roman" w:cs="Times New Roman"/>
          <w:sz w:val="24"/>
          <w:szCs w:val="24"/>
          <w:lang w:val="en-US"/>
        </w:rPr>
        <w:t>amount that can flow through the shaded module.</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876"/>
      </w:tblGrid>
      <w:tr w:rsidR="0064158C" w14:paraId="7C613CAF" w14:textId="77777777" w:rsidTr="0064158C">
        <w:tc>
          <w:tcPr>
            <w:tcW w:w="4896" w:type="dxa"/>
          </w:tcPr>
          <w:p w14:paraId="171BAB4E" w14:textId="77777777" w:rsidR="0064158C" w:rsidRDefault="0064158C" w:rsidP="0064158C">
            <w:pPr>
              <w:pStyle w:val="Pagrindinistekstas"/>
              <w:spacing w:line="360" w:lineRule="auto"/>
              <w:jc w:val="center"/>
            </w:pPr>
            <w:r>
              <w:rPr>
                <w:noProof/>
                <w:lang w:val="en-US"/>
              </w:rPr>
              <w:drawing>
                <wp:inline distT="0" distB="0" distL="0" distR="0" wp14:anchorId="1ACF60B4" wp14:editId="20BD92B7">
                  <wp:extent cx="2990971" cy="1620981"/>
                  <wp:effectExtent l="0" t="0" r="0" b="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92417" cy="1675961"/>
                          </a:xfrm>
                          <a:prstGeom prst="rect">
                            <a:avLst/>
                          </a:prstGeom>
                        </pic:spPr>
                      </pic:pic>
                    </a:graphicData>
                  </a:graphic>
                </wp:inline>
              </w:drawing>
            </w:r>
          </w:p>
          <w:p w14:paraId="1B877E05" w14:textId="77777777" w:rsidR="0064158C" w:rsidRDefault="0064158C" w:rsidP="0064158C">
            <w:pPr>
              <w:pStyle w:val="Pagrindinistekstas"/>
              <w:spacing w:line="360" w:lineRule="auto"/>
              <w:jc w:val="center"/>
            </w:pPr>
            <w:r>
              <w:t>a)</w:t>
            </w:r>
          </w:p>
        </w:tc>
        <w:tc>
          <w:tcPr>
            <w:tcW w:w="4896" w:type="dxa"/>
          </w:tcPr>
          <w:p w14:paraId="37FA3F83" w14:textId="77777777" w:rsidR="0064158C" w:rsidRDefault="0064158C" w:rsidP="0064158C">
            <w:pPr>
              <w:pStyle w:val="Pagrindinistekstas"/>
              <w:spacing w:line="360" w:lineRule="auto"/>
              <w:jc w:val="center"/>
            </w:pPr>
            <w:r>
              <w:rPr>
                <w:noProof/>
                <w:lang w:val="en-US"/>
              </w:rPr>
              <w:drawing>
                <wp:inline distT="0" distB="0" distL="0" distR="0" wp14:anchorId="23B2283C" wp14:editId="04BE50A7">
                  <wp:extent cx="2441233" cy="1585355"/>
                  <wp:effectExtent l="0" t="0" r="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17996" cy="1635205"/>
                          </a:xfrm>
                          <a:prstGeom prst="rect">
                            <a:avLst/>
                          </a:prstGeom>
                        </pic:spPr>
                      </pic:pic>
                    </a:graphicData>
                  </a:graphic>
                </wp:inline>
              </w:drawing>
            </w:r>
          </w:p>
          <w:p w14:paraId="16635930" w14:textId="77777777" w:rsidR="0064158C" w:rsidRDefault="0064158C" w:rsidP="0064158C">
            <w:pPr>
              <w:pStyle w:val="Pagrindinistekstas"/>
              <w:spacing w:line="360" w:lineRule="auto"/>
              <w:jc w:val="center"/>
            </w:pPr>
            <w:r>
              <w:t>b)</w:t>
            </w:r>
          </w:p>
        </w:tc>
      </w:tr>
    </w:tbl>
    <w:p w14:paraId="3961F2E5" w14:textId="77777777" w:rsidR="00FF0FCA" w:rsidRDefault="0064158C" w:rsidP="0064158C">
      <w:pPr>
        <w:pStyle w:val="Pagrindinistekstas"/>
        <w:spacing w:line="360" w:lineRule="auto"/>
        <w:ind w:firstLine="422"/>
        <w:jc w:val="center"/>
        <w:rPr>
          <w:lang w:val="en-US"/>
        </w:rPr>
      </w:pPr>
      <w:proofErr w:type="spellStart"/>
      <w:r w:rsidRPr="00CE3DB7">
        <w:t>Fig</w:t>
      </w:r>
      <w:proofErr w:type="spellEnd"/>
      <w:r w:rsidRPr="00CE3DB7">
        <w:t xml:space="preserve">. </w:t>
      </w:r>
      <w:r w:rsidR="00CE3DB7">
        <w:t>2</w:t>
      </w:r>
      <w:r w:rsidR="00391411">
        <w:t>1</w:t>
      </w:r>
      <w:r w:rsidRPr="00CE3DB7">
        <w:rPr>
          <w:lang w:val="en-US"/>
        </w:rPr>
        <w:t>. Series</w:t>
      </w:r>
      <w:r>
        <w:rPr>
          <w:lang w:val="en-US"/>
        </w:rPr>
        <w:t xml:space="preserve"> and parallel </w:t>
      </w:r>
      <w:r w:rsidR="00CE3DB7">
        <w:rPr>
          <w:lang w:val="en-US"/>
        </w:rPr>
        <w:t>I-V curves</w:t>
      </w:r>
    </w:p>
    <w:p w14:paraId="7DB015A0" w14:textId="77777777" w:rsidR="0064158C" w:rsidRDefault="0064158C" w:rsidP="0064158C">
      <w:pPr>
        <w:pStyle w:val="Pagrindinistekstas"/>
        <w:spacing w:line="360" w:lineRule="auto"/>
        <w:ind w:firstLine="422"/>
        <w:jc w:val="center"/>
        <w:rPr>
          <w:lang w:val="en-US"/>
        </w:rPr>
      </w:pPr>
    </w:p>
    <w:p w14:paraId="673AA48B" w14:textId="77777777" w:rsidR="008E11E0" w:rsidRDefault="00F55337" w:rsidP="00E6311E">
      <w:pPr>
        <w:spacing w:after="0" w:line="360" w:lineRule="auto"/>
        <w:ind w:firstLine="720"/>
        <w:jc w:val="both"/>
        <w:rPr>
          <w:rFonts w:ascii="Times New Roman" w:hAnsi="Times New Roman" w:cs="Times New Roman"/>
          <w:sz w:val="24"/>
          <w:szCs w:val="24"/>
          <w:lang w:val="en-US"/>
        </w:rPr>
      </w:pPr>
      <w:r w:rsidRPr="0064158C">
        <w:rPr>
          <w:rFonts w:ascii="Times New Roman" w:hAnsi="Times New Roman" w:cs="Times New Roman"/>
          <w:sz w:val="24"/>
          <w:szCs w:val="24"/>
          <w:lang w:val="en-US"/>
        </w:rPr>
        <w:t xml:space="preserve">PV modules are connected in parallel to </w:t>
      </w:r>
      <w:r>
        <w:rPr>
          <w:rFonts w:ascii="Times New Roman" w:hAnsi="Times New Roman" w:cs="Times New Roman"/>
          <w:sz w:val="24"/>
          <w:szCs w:val="24"/>
          <w:lang w:val="en-US"/>
        </w:rPr>
        <w:t>i</w:t>
      </w:r>
      <w:r w:rsidRPr="0064158C">
        <w:rPr>
          <w:rFonts w:ascii="Times New Roman" w:hAnsi="Times New Roman" w:cs="Times New Roman"/>
          <w:sz w:val="24"/>
          <w:szCs w:val="24"/>
          <w:lang w:val="en-US"/>
        </w:rPr>
        <w:t>ncrease the output current</w:t>
      </w:r>
      <w:r>
        <w:rPr>
          <w:rFonts w:ascii="Times New Roman" w:hAnsi="Times New Roman" w:cs="Times New Roman"/>
          <w:sz w:val="24"/>
          <w:szCs w:val="24"/>
          <w:lang w:val="en-US"/>
        </w:rPr>
        <w:t>.</w:t>
      </w:r>
      <w:r w:rsidRPr="0064158C">
        <w:rPr>
          <w:rFonts w:ascii="Times New Roman" w:hAnsi="Times New Roman" w:cs="Times New Roman"/>
          <w:sz w:val="24"/>
          <w:szCs w:val="24"/>
          <w:lang w:val="en-US"/>
        </w:rPr>
        <w:t xml:space="preserve"> The</w:t>
      </w:r>
      <w:r>
        <w:rPr>
          <w:rFonts w:ascii="Times New Roman" w:hAnsi="Times New Roman" w:cs="Times New Roman"/>
          <w:sz w:val="24"/>
          <w:szCs w:val="24"/>
          <w:lang w:val="en-US"/>
        </w:rPr>
        <w:t xml:space="preserve"> </w:t>
      </w:r>
      <w:r w:rsidRPr="0064158C">
        <w:rPr>
          <w:rFonts w:ascii="Times New Roman" w:hAnsi="Times New Roman" w:cs="Times New Roman"/>
          <w:sz w:val="24"/>
          <w:szCs w:val="24"/>
          <w:lang w:val="en-US"/>
        </w:rPr>
        <w:t xml:space="preserve">available output current, </w:t>
      </w:r>
      <w:proofErr w:type="spellStart"/>
      <w:r w:rsidRPr="00EF7DF4">
        <w:rPr>
          <w:rFonts w:ascii="Times New Roman" w:hAnsi="Times New Roman" w:cs="Times New Roman"/>
          <w:i/>
          <w:sz w:val="24"/>
          <w:szCs w:val="24"/>
          <w:lang w:val="en-US"/>
        </w:rPr>
        <w:t>I</w:t>
      </w:r>
      <w:r>
        <w:rPr>
          <w:rFonts w:ascii="Times New Roman" w:hAnsi="Times New Roman" w:cs="Times New Roman"/>
          <w:sz w:val="24"/>
          <w:szCs w:val="24"/>
          <w:vertAlign w:val="subscript"/>
          <w:lang w:val="en-US"/>
        </w:rPr>
        <w:t>sc</w:t>
      </w:r>
      <w:proofErr w:type="spellEnd"/>
      <w:r w:rsidRPr="0064158C">
        <w:rPr>
          <w:rFonts w:ascii="Times New Roman" w:hAnsi="Times New Roman" w:cs="Times New Roman"/>
          <w:sz w:val="24"/>
          <w:szCs w:val="24"/>
          <w:lang w:val="en-US"/>
        </w:rPr>
        <w:t>,</w:t>
      </w:r>
      <w:r w:rsidR="008E11E0">
        <w:rPr>
          <w:rFonts w:ascii="Times New Roman" w:hAnsi="Times New Roman" w:cs="Times New Roman"/>
          <w:sz w:val="24"/>
          <w:szCs w:val="24"/>
          <w:lang w:val="en-US"/>
        </w:rPr>
        <w:t xml:space="preserve"> is equal</w:t>
      </w:r>
      <w:r w:rsidRPr="0064158C">
        <w:rPr>
          <w:rFonts w:ascii="Times New Roman" w:hAnsi="Times New Roman" w:cs="Times New Roman"/>
          <w:sz w:val="24"/>
          <w:szCs w:val="24"/>
          <w:lang w:val="en-US"/>
        </w:rPr>
        <w:t xml:space="preserve"> to the sum of the </w:t>
      </w:r>
      <w:r w:rsidR="008E11E0">
        <w:rPr>
          <w:rFonts w:ascii="Times New Roman" w:hAnsi="Times New Roman" w:cs="Times New Roman"/>
          <w:sz w:val="24"/>
          <w:szCs w:val="24"/>
          <w:lang w:val="en-US"/>
        </w:rPr>
        <w:t>in</w:t>
      </w:r>
      <w:r w:rsidR="008E11E0" w:rsidRPr="0064158C">
        <w:rPr>
          <w:rFonts w:ascii="Times New Roman" w:hAnsi="Times New Roman" w:cs="Times New Roman"/>
          <w:sz w:val="24"/>
          <w:szCs w:val="24"/>
          <w:lang w:val="en-US"/>
        </w:rPr>
        <w:t>dividual</w:t>
      </w:r>
      <w:r w:rsidRPr="0064158C">
        <w:rPr>
          <w:rFonts w:ascii="Times New Roman" w:hAnsi="Times New Roman" w:cs="Times New Roman"/>
          <w:sz w:val="24"/>
          <w:szCs w:val="24"/>
          <w:lang w:val="en-US"/>
        </w:rPr>
        <w:t xml:space="preserve"> module currents, just like </w:t>
      </w:r>
      <w:r w:rsidR="008E11E0">
        <w:rPr>
          <w:rFonts w:ascii="Times New Roman" w:hAnsi="Times New Roman" w:cs="Times New Roman"/>
          <w:sz w:val="24"/>
          <w:szCs w:val="24"/>
          <w:lang w:val="en-US"/>
        </w:rPr>
        <w:t>ba</w:t>
      </w:r>
      <w:r w:rsidRPr="0064158C">
        <w:rPr>
          <w:rFonts w:ascii="Times New Roman" w:hAnsi="Times New Roman" w:cs="Times New Roman"/>
          <w:sz w:val="24"/>
          <w:szCs w:val="24"/>
          <w:lang w:val="en-US"/>
        </w:rPr>
        <w:t>tte</w:t>
      </w:r>
      <w:r w:rsidR="008E11E0">
        <w:rPr>
          <w:rFonts w:ascii="Times New Roman" w:hAnsi="Times New Roman" w:cs="Times New Roman"/>
          <w:sz w:val="24"/>
          <w:szCs w:val="24"/>
          <w:lang w:val="en-US"/>
        </w:rPr>
        <w:t>ri</w:t>
      </w:r>
      <w:r w:rsidRPr="0064158C">
        <w:rPr>
          <w:rFonts w:ascii="Times New Roman" w:hAnsi="Times New Roman" w:cs="Times New Roman"/>
          <w:sz w:val="24"/>
          <w:szCs w:val="24"/>
          <w:lang w:val="en-US"/>
        </w:rPr>
        <w:t>es connected in parallel.</w:t>
      </w:r>
      <w:r w:rsidR="008E11E0">
        <w:rPr>
          <w:rFonts w:ascii="Times New Roman" w:hAnsi="Times New Roman" w:cs="Times New Roman"/>
          <w:sz w:val="24"/>
          <w:szCs w:val="24"/>
          <w:lang w:val="en-US"/>
        </w:rPr>
        <w:t xml:space="preserve"> </w:t>
      </w:r>
      <w:r w:rsidRPr="0064158C">
        <w:rPr>
          <w:rFonts w:ascii="Times New Roman" w:hAnsi="Times New Roman" w:cs="Times New Roman"/>
          <w:sz w:val="24"/>
          <w:szCs w:val="24"/>
          <w:lang w:val="en-US"/>
        </w:rPr>
        <w:t>Because the currents in parallel</w:t>
      </w:r>
      <w:r w:rsidR="008E11E0">
        <w:rPr>
          <w:rFonts w:ascii="Times New Roman" w:hAnsi="Times New Roman" w:cs="Times New Roman"/>
          <w:sz w:val="24"/>
          <w:szCs w:val="24"/>
          <w:lang w:val="en-US"/>
        </w:rPr>
        <w:t xml:space="preserve"> </w:t>
      </w:r>
      <w:r w:rsidRPr="0064158C">
        <w:rPr>
          <w:rFonts w:ascii="Times New Roman" w:hAnsi="Times New Roman" w:cs="Times New Roman"/>
          <w:sz w:val="24"/>
          <w:szCs w:val="24"/>
          <w:lang w:val="en-US"/>
        </w:rPr>
        <w:t xml:space="preserve">- connected modules are additive, the </w:t>
      </w:r>
      <w:r w:rsidR="008E11E0">
        <w:rPr>
          <w:rFonts w:ascii="Times New Roman" w:hAnsi="Times New Roman" w:cs="Times New Roman"/>
          <w:sz w:val="24"/>
          <w:szCs w:val="24"/>
          <w:lang w:val="en-US"/>
        </w:rPr>
        <w:t>I-V</w:t>
      </w:r>
      <w:r w:rsidRPr="0064158C">
        <w:rPr>
          <w:rFonts w:ascii="Times New Roman" w:hAnsi="Times New Roman" w:cs="Times New Roman"/>
          <w:sz w:val="24"/>
          <w:szCs w:val="24"/>
          <w:lang w:val="en-US"/>
        </w:rPr>
        <w:t xml:space="preserve"> curve of a group of PV modules connected in </w:t>
      </w:r>
      <w:r w:rsidRPr="0064158C">
        <w:rPr>
          <w:rFonts w:ascii="Times New Roman" w:hAnsi="Times New Roman" w:cs="Times New Roman"/>
          <w:sz w:val="24"/>
          <w:szCs w:val="24"/>
          <w:lang w:val="en-US"/>
        </w:rPr>
        <w:tab/>
        <w:t xml:space="preserve">parallel extends the current, </w:t>
      </w:r>
      <w:proofErr w:type="spellStart"/>
      <w:r w:rsidR="008E11E0" w:rsidRPr="00EF7DF4">
        <w:rPr>
          <w:rFonts w:ascii="Times New Roman" w:hAnsi="Times New Roman" w:cs="Times New Roman"/>
          <w:i/>
          <w:sz w:val="24"/>
          <w:szCs w:val="24"/>
          <w:lang w:val="en-US"/>
        </w:rPr>
        <w:t>I</w:t>
      </w:r>
      <w:r w:rsidR="008E11E0">
        <w:rPr>
          <w:rFonts w:ascii="Times New Roman" w:hAnsi="Times New Roman" w:cs="Times New Roman"/>
          <w:sz w:val="24"/>
          <w:szCs w:val="24"/>
          <w:vertAlign w:val="subscript"/>
          <w:lang w:val="en-US"/>
        </w:rPr>
        <w:t>sc</w:t>
      </w:r>
      <w:proofErr w:type="spellEnd"/>
      <w:r w:rsidR="008E11E0" w:rsidRPr="0064158C">
        <w:rPr>
          <w:rFonts w:ascii="Times New Roman" w:hAnsi="Times New Roman" w:cs="Times New Roman"/>
          <w:sz w:val="24"/>
          <w:szCs w:val="24"/>
          <w:lang w:val="en-US"/>
        </w:rPr>
        <w:t>,</w:t>
      </w:r>
      <w:r w:rsidRPr="0064158C">
        <w:rPr>
          <w:rFonts w:ascii="Times New Roman" w:hAnsi="Times New Roman" w:cs="Times New Roman"/>
          <w:sz w:val="24"/>
          <w:szCs w:val="24"/>
          <w:lang w:val="en-US"/>
        </w:rPr>
        <w:t xml:space="preserve"> produced by the array. </w:t>
      </w:r>
      <w:r w:rsidR="008E11E0">
        <w:rPr>
          <w:rFonts w:ascii="Times New Roman" w:hAnsi="Times New Roman" w:cs="Times New Roman"/>
          <w:sz w:val="24"/>
          <w:szCs w:val="24"/>
          <w:lang w:val="en-US"/>
        </w:rPr>
        <w:t xml:space="preserve">However, </w:t>
      </w:r>
      <w:r w:rsidRPr="0064158C">
        <w:rPr>
          <w:rFonts w:ascii="Times New Roman" w:hAnsi="Times New Roman" w:cs="Times New Roman"/>
          <w:sz w:val="24"/>
          <w:szCs w:val="24"/>
          <w:lang w:val="en-US"/>
        </w:rPr>
        <w:t xml:space="preserve">the output </w:t>
      </w:r>
      <w:r w:rsidR="008E11E0">
        <w:rPr>
          <w:rFonts w:ascii="Times New Roman" w:hAnsi="Times New Roman" w:cs="Times New Roman"/>
          <w:sz w:val="24"/>
          <w:szCs w:val="24"/>
          <w:lang w:val="en-US"/>
        </w:rPr>
        <w:t xml:space="preserve">voltage, </w:t>
      </w:r>
      <w:proofErr w:type="spellStart"/>
      <w:r w:rsidR="008E11E0" w:rsidRPr="00EF7DF4">
        <w:rPr>
          <w:rFonts w:ascii="Times New Roman" w:hAnsi="Times New Roman" w:cs="Times New Roman"/>
          <w:i/>
          <w:sz w:val="24"/>
          <w:szCs w:val="24"/>
          <w:lang w:val="en-US"/>
        </w:rPr>
        <w:t>V</w:t>
      </w:r>
      <w:r w:rsidR="008E11E0">
        <w:rPr>
          <w:rFonts w:ascii="Times New Roman" w:hAnsi="Times New Roman" w:cs="Times New Roman"/>
          <w:sz w:val="24"/>
          <w:szCs w:val="24"/>
          <w:vertAlign w:val="subscript"/>
          <w:lang w:val="en-US"/>
        </w:rPr>
        <w:t>oc</w:t>
      </w:r>
      <w:proofErr w:type="spellEnd"/>
      <w:r w:rsidRPr="0064158C">
        <w:rPr>
          <w:rFonts w:ascii="Times New Roman" w:hAnsi="Times New Roman" w:cs="Times New Roman"/>
          <w:sz w:val="24"/>
          <w:szCs w:val="24"/>
          <w:lang w:val="en-US"/>
        </w:rPr>
        <w:t>, is the same as that for a single module</w:t>
      </w:r>
      <w:r w:rsidR="008E11E0">
        <w:rPr>
          <w:rFonts w:ascii="Times New Roman" w:hAnsi="Times New Roman" w:cs="Times New Roman"/>
          <w:sz w:val="24"/>
          <w:szCs w:val="24"/>
          <w:lang w:val="en-US"/>
        </w:rPr>
        <w:t xml:space="preserve"> (Figure </w:t>
      </w:r>
      <w:r w:rsidR="00CE3DB7">
        <w:rPr>
          <w:rFonts w:ascii="Times New Roman" w:hAnsi="Times New Roman" w:cs="Times New Roman"/>
          <w:sz w:val="24"/>
          <w:szCs w:val="24"/>
          <w:lang w:val="en-US"/>
        </w:rPr>
        <w:t>2</w:t>
      </w:r>
      <w:r w:rsidR="00391411">
        <w:rPr>
          <w:rFonts w:ascii="Times New Roman" w:hAnsi="Times New Roman" w:cs="Times New Roman"/>
          <w:sz w:val="24"/>
          <w:szCs w:val="24"/>
          <w:lang w:val="en-US"/>
        </w:rPr>
        <w:t>1</w:t>
      </w:r>
      <w:r w:rsidR="008E11E0">
        <w:rPr>
          <w:rFonts w:ascii="Times New Roman" w:hAnsi="Times New Roman" w:cs="Times New Roman"/>
          <w:sz w:val="24"/>
          <w:szCs w:val="24"/>
          <w:lang w:val="en-US"/>
        </w:rPr>
        <w:t>b)</w:t>
      </w:r>
      <w:r w:rsidRPr="0064158C">
        <w:rPr>
          <w:rFonts w:ascii="Times New Roman" w:hAnsi="Times New Roman" w:cs="Times New Roman"/>
          <w:sz w:val="24"/>
          <w:szCs w:val="24"/>
          <w:lang w:val="en-US"/>
        </w:rPr>
        <w:t>.</w:t>
      </w:r>
      <w:r w:rsidR="008E11E0">
        <w:rPr>
          <w:rFonts w:ascii="Times New Roman" w:hAnsi="Times New Roman" w:cs="Times New Roman"/>
          <w:sz w:val="24"/>
          <w:szCs w:val="24"/>
          <w:lang w:val="en-US"/>
        </w:rPr>
        <w:t xml:space="preserve"> </w:t>
      </w:r>
      <w:r w:rsidR="008E11E0" w:rsidRPr="008E11E0">
        <w:rPr>
          <w:rFonts w:ascii="Times New Roman" w:hAnsi="Times New Roman" w:cs="Times New Roman"/>
          <w:sz w:val="24"/>
          <w:szCs w:val="24"/>
          <w:lang w:val="en-US"/>
        </w:rPr>
        <w:t xml:space="preserve">A characteristic of parallel wiring is that losses in a single module do not affect the other modules. When portal shading occurs on one of the parallel modules, the other </w:t>
      </w:r>
      <w:r w:rsidR="008E11E0">
        <w:rPr>
          <w:rFonts w:ascii="Times New Roman" w:hAnsi="Times New Roman" w:cs="Times New Roman"/>
          <w:sz w:val="24"/>
          <w:szCs w:val="24"/>
          <w:lang w:val="en-US"/>
        </w:rPr>
        <w:t>m</w:t>
      </w:r>
      <w:r w:rsidR="008E11E0" w:rsidRPr="008E11E0">
        <w:rPr>
          <w:rFonts w:ascii="Times New Roman" w:hAnsi="Times New Roman" w:cs="Times New Roman"/>
          <w:sz w:val="24"/>
          <w:szCs w:val="24"/>
          <w:lang w:val="en-US"/>
        </w:rPr>
        <w:t xml:space="preserve">odules continue to produce </w:t>
      </w:r>
      <w:r w:rsidR="008E11E0">
        <w:rPr>
          <w:rFonts w:ascii="Times New Roman" w:hAnsi="Times New Roman" w:cs="Times New Roman"/>
          <w:sz w:val="24"/>
          <w:szCs w:val="24"/>
          <w:lang w:val="en-US"/>
        </w:rPr>
        <w:t>power at their full capacity</w:t>
      </w:r>
      <w:r w:rsidR="008E11E0" w:rsidRPr="008E11E0">
        <w:rPr>
          <w:rFonts w:ascii="Times New Roman" w:hAnsi="Times New Roman" w:cs="Times New Roman"/>
          <w:sz w:val="24"/>
          <w:szCs w:val="24"/>
          <w:lang w:val="en-US"/>
        </w:rPr>
        <w:t>.</w:t>
      </w:r>
      <w:r w:rsidR="008E11E0">
        <w:rPr>
          <w:rFonts w:ascii="Times New Roman" w:hAnsi="Times New Roman" w:cs="Times New Roman"/>
          <w:sz w:val="24"/>
          <w:szCs w:val="24"/>
          <w:lang w:val="en-US"/>
        </w:rPr>
        <w:t xml:space="preserve"> </w:t>
      </w:r>
      <w:r w:rsidR="008E11E0" w:rsidRPr="008E11E0">
        <w:rPr>
          <w:rFonts w:ascii="Times New Roman" w:hAnsi="Times New Roman" w:cs="Times New Roman"/>
          <w:sz w:val="24"/>
          <w:szCs w:val="24"/>
          <w:lang w:val="en-US"/>
        </w:rPr>
        <w:t xml:space="preserve">However, the total current </w:t>
      </w:r>
      <w:r w:rsidR="008E11E0">
        <w:rPr>
          <w:rFonts w:ascii="Times New Roman" w:hAnsi="Times New Roman" w:cs="Times New Roman"/>
          <w:sz w:val="24"/>
          <w:szCs w:val="24"/>
          <w:lang w:val="en-US"/>
        </w:rPr>
        <w:t>p</w:t>
      </w:r>
      <w:r w:rsidR="008E11E0" w:rsidRPr="008E11E0">
        <w:rPr>
          <w:rFonts w:ascii="Times New Roman" w:hAnsi="Times New Roman" w:cs="Times New Roman"/>
          <w:sz w:val="24"/>
          <w:szCs w:val="24"/>
          <w:lang w:val="en-US"/>
        </w:rPr>
        <w:t>rovided by the parallel modules is reduced.</w:t>
      </w:r>
      <w:r w:rsidR="008E11E0">
        <w:rPr>
          <w:rFonts w:ascii="Times New Roman" w:hAnsi="Times New Roman" w:cs="Times New Roman"/>
          <w:sz w:val="24"/>
          <w:szCs w:val="24"/>
          <w:lang w:val="en-US"/>
        </w:rPr>
        <w:t xml:space="preserve"> </w:t>
      </w:r>
      <w:r w:rsidR="008E11E0" w:rsidRPr="008E11E0">
        <w:rPr>
          <w:rFonts w:ascii="Times New Roman" w:hAnsi="Times New Roman" w:cs="Times New Roman"/>
          <w:sz w:val="24"/>
          <w:szCs w:val="24"/>
          <w:lang w:val="en-US"/>
        </w:rPr>
        <w:t xml:space="preserve">Most </w:t>
      </w:r>
      <w:r w:rsidR="008E11E0">
        <w:rPr>
          <w:rFonts w:ascii="Times New Roman" w:hAnsi="Times New Roman" w:cs="Times New Roman"/>
          <w:sz w:val="24"/>
          <w:szCs w:val="24"/>
          <w:lang w:val="en-US"/>
        </w:rPr>
        <w:t>arrays</w:t>
      </w:r>
      <w:r w:rsidR="008E11E0" w:rsidRPr="008E11E0">
        <w:rPr>
          <w:rFonts w:ascii="Times New Roman" w:hAnsi="Times New Roman" w:cs="Times New Roman"/>
          <w:sz w:val="24"/>
          <w:szCs w:val="24"/>
          <w:lang w:val="en-US"/>
        </w:rPr>
        <w:t>, contain a combination of series and parallel-connected modules to produce the voltage and current levers necessary for a PV system.</w:t>
      </w:r>
      <w:r w:rsidR="008E11E0">
        <w:rPr>
          <w:rFonts w:ascii="Times New Roman" w:hAnsi="Times New Roman" w:cs="Times New Roman"/>
          <w:sz w:val="24"/>
          <w:szCs w:val="24"/>
          <w:lang w:val="en-US"/>
        </w:rPr>
        <w:t xml:space="preserve"> </w:t>
      </w:r>
      <w:r w:rsidR="008E11E0" w:rsidRPr="008E11E0">
        <w:rPr>
          <w:rFonts w:ascii="Times New Roman" w:hAnsi="Times New Roman" w:cs="Times New Roman"/>
          <w:sz w:val="24"/>
          <w:szCs w:val="24"/>
          <w:lang w:val="en-US"/>
        </w:rPr>
        <w:t>An array</w:t>
      </w:r>
      <w:r w:rsidR="008E11E0">
        <w:rPr>
          <w:rFonts w:ascii="Times New Roman" w:hAnsi="Times New Roman" w:cs="Times New Roman"/>
          <w:sz w:val="24"/>
          <w:szCs w:val="24"/>
          <w:lang w:val="en-US"/>
        </w:rPr>
        <w:t>’</w:t>
      </w:r>
      <w:r w:rsidR="008E11E0" w:rsidRPr="008E11E0">
        <w:rPr>
          <w:rFonts w:ascii="Times New Roman" w:hAnsi="Times New Roman" w:cs="Times New Roman"/>
          <w:sz w:val="24"/>
          <w:szCs w:val="24"/>
          <w:lang w:val="en-US"/>
        </w:rPr>
        <w:t xml:space="preserve">s </w:t>
      </w:r>
      <w:r w:rsidR="008E11E0">
        <w:rPr>
          <w:rFonts w:ascii="Times New Roman" w:hAnsi="Times New Roman" w:cs="Times New Roman"/>
          <w:sz w:val="24"/>
          <w:szCs w:val="24"/>
          <w:lang w:val="en-US"/>
        </w:rPr>
        <w:t>I-V</w:t>
      </w:r>
      <w:r w:rsidR="008E11E0" w:rsidRPr="008E11E0">
        <w:rPr>
          <w:rFonts w:ascii="Times New Roman" w:hAnsi="Times New Roman" w:cs="Times New Roman"/>
          <w:sz w:val="24"/>
          <w:szCs w:val="24"/>
          <w:lang w:val="en-US"/>
        </w:rPr>
        <w:t xml:space="preserve"> curve resembles that of the individual modules used in the array, </w:t>
      </w:r>
      <w:r w:rsidR="008E11E0">
        <w:rPr>
          <w:rFonts w:ascii="Times New Roman" w:hAnsi="Times New Roman" w:cs="Times New Roman"/>
          <w:sz w:val="24"/>
          <w:szCs w:val="24"/>
          <w:lang w:val="en-US"/>
        </w:rPr>
        <w:t>except</w:t>
      </w:r>
      <w:r w:rsidR="008E11E0" w:rsidRPr="008E11E0">
        <w:rPr>
          <w:rFonts w:ascii="Times New Roman" w:hAnsi="Times New Roman" w:cs="Times New Roman"/>
          <w:sz w:val="24"/>
          <w:szCs w:val="24"/>
          <w:lang w:val="en-US"/>
        </w:rPr>
        <w:t xml:space="preserve"> the array</w:t>
      </w:r>
      <w:r w:rsidR="008E11E0">
        <w:rPr>
          <w:rFonts w:ascii="Times New Roman" w:hAnsi="Times New Roman" w:cs="Times New Roman"/>
          <w:sz w:val="24"/>
          <w:szCs w:val="24"/>
          <w:lang w:val="en-US"/>
        </w:rPr>
        <w:t>’</w:t>
      </w:r>
      <w:r w:rsidR="008E11E0" w:rsidRPr="008E11E0">
        <w:rPr>
          <w:rFonts w:ascii="Times New Roman" w:hAnsi="Times New Roman" w:cs="Times New Roman"/>
          <w:sz w:val="24"/>
          <w:szCs w:val="24"/>
          <w:lang w:val="en-US"/>
        </w:rPr>
        <w:t>s curve is extended horizontally and vertically.</w:t>
      </w:r>
      <w:r w:rsidR="008E11E0">
        <w:rPr>
          <w:rFonts w:ascii="Times New Roman" w:hAnsi="Times New Roman" w:cs="Times New Roman"/>
          <w:sz w:val="24"/>
          <w:szCs w:val="24"/>
          <w:lang w:val="en-US"/>
        </w:rPr>
        <w:t xml:space="preserve"> </w:t>
      </w:r>
      <w:r w:rsidR="008E11E0" w:rsidRPr="008E11E0">
        <w:rPr>
          <w:rFonts w:ascii="Times New Roman" w:hAnsi="Times New Roman" w:cs="Times New Roman"/>
          <w:sz w:val="24"/>
          <w:szCs w:val="24"/>
          <w:lang w:val="en-US"/>
        </w:rPr>
        <w:t>Each series connection extends the voltage on the horizontal axis of the I-V curve, while each parallel connection extends the current on the vertical axis.</w:t>
      </w:r>
    </w:p>
    <w:p w14:paraId="4FC7476E" w14:textId="77777777" w:rsidR="00E6311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 xml:space="preserve">The maximum power voltage and maximum power current of the PV modules used in the array are listed in the manufacturer's specification for the modules. These values should be recorded to use in the voltage, current, and power calculations. Some specification sheets may list maximum power voltage as peak power voltage and maximum power current as peak power current. </w:t>
      </w:r>
    </w:p>
    <w:p w14:paraId="2B0C261F" w14:textId="77777777" w:rsidR="00E6311E" w:rsidRDefault="00E6311E">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C1F40F7" w14:textId="77777777" w:rsidR="00FE499E" w:rsidRDefault="00FE499E" w:rsidP="00E6311E">
      <w:pPr>
        <w:spacing w:after="0" w:line="360" w:lineRule="auto"/>
        <w:ind w:firstLine="720"/>
        <w:jc w:val="both"/>
        <w:rPr>
          <w:rFonts w:ascii="Times New Roman" w:hAnsi="Times New Roman" w:cs="Times New Roman"/>
          <w:sz w:val="24"/>
          <w:szCs w:val="24"/>
          <w:lang w:val="en-US"/>
        </w:rPr>
      </w:pPr>
    </w:p>
    <w:p w14:paraId="260C0512" w14:textId="77777777" w:rsidR="00F160B3" w:rsidRDefault="00F160B3" w:rsidP="00F160B3">
      <w:pPr>
        <w:spacing w:after="0" w:line="360" w:lineRule="auto"/>
        <w:ind w:firstLine="422"/>
        <w:jc w:val="right"/>
        <w:rPr>
          <w:rFonts w:ascii="Times New Roman" w:hAnsi="Times New Roman" w:cs="Times New Roman"/>
          <w:sz w:val="24"/>
          <w:szCs w:val="24"/>
          <w:lang w:val="en-US"/>
        </w:rPr>
      </w:pPr>
      <w:r>
        <w:rPr>
          <w:rFonts w:ascii="Times New Roman" w:hAnsi="Times New Roman" w:cs="Times New Roman"/>
          <w:sz w:val="24"/>
          <w:szCs w:val="24"/>
          <w:lang w:val="en-US"/>
        </w:rPr>
        <w:t>Table 1</w:t>
      </w:r>
    </w:p>
    <w:p w14:paraId="362B4600" w14:textId="77777777" w:rsidR="00F160B3" w:rsidRPr="00FE499E" w:rsidRDefault="00F160B3" w:rsidP="00F160B3">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428DBC1" wp14:editId="7E8340B8">
            <wp:extent cx="5944671" cy="1943100"/>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04885" cy="1962782"/>
                    </a:xfrm>
                    <a:prstGeom prst="rect">
                      <a:avLst/>
                    </a:prstGeom>
                    <a:noFill/>
                    <a:ln>
                      <a:noFill/>
                    </a:ln>
                  </pic:spPr>
                </pic:pic>
              </a:graphicData>
            </a:graphic>
          </wp:inline>
        </w:drawing>
      </w:r>
    </w:p>
    <w:p w14:paraId="35294C43"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vertAlign w:val="subscript"/>
          <w:lang w:val="en-US"/>
        </w:rPr>
        <w:t xml:space="preserve"> </w:t>
      </w:r>
      <w:r>
        <w:rPr>
          <w:rFonts w:ascii="Times New Roman" w:hAnsi="Times New Roman" w:cs="Times New Roman"/>
          <w:sz w:val="24"/>
          <w:szCs w:val="24"/>
          <w:lang w:val="en-US"/>
        </w:rPr>
        <w:t xml:space="preserve">- </w:t>
      </w:r>
      <w:r w:rsidRPr="00FE499E">
        <w:rPr>
          <w:rFonts w:ascii="Times New Roman" w:hAnsi="Times New Roman" w:cs="Times New Roman"/>
          <w:sz w:val="24"/>
          <w:szCs w:val="24"/>
          <w:lang w:val="en-US"/>
        </w:rPr>
        <w:t>maximum / peak power voltage</w:t>
      </w:r>
    </w:p>
    <w:p w14:paraId="0C5F6D27"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 xml:space="preserve"> - </w:t>
      </w:r>
      <w:r w:rsidRPr="00FE499E">
        <w:rPr>
          <w:rFonts w:ascii="Times New Roman" w:hAnsi="Times New Roman" w:cs="Times New Roman"/>
          <w:sz w:val="24"/>
          <w:szCs w:val="24"/>
          <w:lang w:val="en-US"/>
        </w:rPr>
        <w:t>maximum / peak power current</w:t>
      </w:r>
    </w:p>
    <w:p w14:paraId="43EB173B"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Modules are connected in series to increase the voltage available from the system. The maximum power voltage of several modules connected in series is calculated using the formula shown.</w:t>
      </w:r>
    </w:p>
    <w:p w14:paraId="2CE716C4" w14:textId="77777777" w:rsidR="00FE499E" w:rsidRPr="00FE499E" w:rsidRDefault="00FE499E" w:rsidP="00FE499E">
      <w:pPr>
        <w:spacing w:after="0" w:line="360" w:lineRule="auto"/>
        <w:ind w:firstLine="422"/>
        <w:jc w:val="center"/>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w:t>
      </w:r>
      <w:r w:rsidR="00A26E16"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vertAlign w:val="subscript"/>
          <w:lang w:val="en-US"/>
        </w:rPr>
        <w:t>tring</w:t>
      </w:r>
      <w:proofErr w:type="spellEnd"/>
      <w:r w:rsidRPr="003367CF">
        <w:rPr>
          <w:rFonts w:ascii="Times New Roman" w:hAnsi="Times New Roman" w:cs="Times New Roman"/>
          <w:i/>
          <w:sz w:val="24"/>
          <w:szCs w:val="24"/>
          <w:lang w:val="en-US"/>
        </w:rPr>
        <w:t>=N</w:t>
      </w:r>
      <w:r w:rsidR="00A26E16"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lang w:val="en-US"/>
        </w:rPr>
        <w:t>* V</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w:t>
      </w:r>
    </w:p>
    <w:p w14:paraId="386118FF" w14:textId="77777777" w:rsidR="00FE499E" w:rsidRPr="00FE499E" w:rsidRDefault="00FE499E" w:rsidP="00F160B3">
      <w:pPr>
        <w:spacing w:after="0" w:line="360" w:lineRule="auto"/>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 xml:space="preserve">where </w:t>
      </w:r>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 xml:space="preserve"> - maximum power voltage of a module (V), </w:t>
      </w:r>
      <w:r w:rsidRPr="003367CF">
        <w:rPr>
          <w:rFonts w:ascii="Times New Roman" w:hAnsi="Times New Roman" w:cs="Times New Roman"/>
          <w:i/>
          <w:sz w:val="24"/>
          <w:szCs w:val="24"/>
          <w:lang w:val="en-US"/>
        </w:rPr>
        <w:t>N</w:t>
      </w:r>
      <w:r w:rsidR="00A26E16" w:rsidRPr="003367CF">
        <w:rPr>
          <w:rFonts w:ascii="Times New Roman" w:hAnsi="Times New Roman" w:cs="Times New Roman"/>
          <w:i/>
          <w:sz w:val="24"/>
          <w:szCs w:val="24"/>
          <w:vertAlign w:val="subscript"/>
          <w:lang w:val="en-US"/>
        </w:rPr>
        <w:t>S</w:t>
      </w:r>
      <w:r w:rsidRPr="00FE499E">
        <w:rPr>
          <w:rFonts w:ascii="Times New Roman" w:hAnsi="Times New Roman" w:cs="Times New Roman"/>
          <w:sz w:val="24"/>
          <w:szCs w:val="24"/>
          <w:lang w:val="en-US"/>
        </w:rPr>
        <w:t xml:space="preserve"> - number of modules in the string, </w:t>
      </w: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w:t>
      </w:r>
      <w:r w:rsidR="00A26E16"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vertAlign w:val="subscript"/>
          <w:lang w:val="en-US"/>
        </w:rPr>
        <w:t>tring</w:t>
      </w:r>
      <w:proofErr w:type="spellEnd"/>
      <w:r w:rsidRPr="00FE499E">
        <w:rPr>
          <w:rFonts w:ascii="Times New Roman" w:hAnsi="Times New Roman" w:cs="Times New Roman"/>
          <w:sz w:val="24"/>
          <w:szCs w:val="24"/>
          <w:lang w:val="en-US"/>
        </w:rPr>
        <w:t xml:space="preserve"> - maximum power voltage of a string (V). </w:t>
      </w:r>
    </w:p>
    <w:p w14:paraId="0008C688" w14:textId="77777777" w:rsidR="00FE499E" w:rsidRPr="00F160B3"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For example, if five PV modules with a maximum power voltage of 18 V are connected in series, the maximum power voltage of the string is:</w:t>
      </w:r>
      <w:r w:rsidR="00F160B3">
        <w:rPr>
          <w:rFonts w:ascii="Times New Roman" w:hAnsi="Times New Roman" w:cs="Times New Roman"/>
          <w:sz w:val="24"/>
          <w:szCs w:val="24"/>
          <w:lang w:val="en-US"/>
        </w:rPr>
        <w:t xml:space="preserve"> </w:t>
      </w:r>
      <w:proofErr w:type="spellStart"/>
      <w:r w:rsidR="00F160B3" w:rsidRPr="003367CF">
        <w:rPr>
          <w:rFonts w:ascii="Times New Roman" w:hAnsi="Times New Roman" w:cs="Times New Roman"/>
          <w:i/>
          <w:sz w:val="24"/>
          <w:szCs w:val="24"/>
          <w:lang w:val="en-US"/>
        </w:rPr>
        <w:t>V</w:t>
      </w:r>
      <w:r w:rsidR="00F160B3" w:rsidRPr="003367CF">
        <w:rPr>
          <w:rFonts w:ascii="Times New Roman" w:hAnsi="Times New Roman" w:cs="Times New Roman"/>
          <w:i/>
          <w:sz w:val="24"/>
          <w:szCs w:val="24"/>
          <w:vertAlign w:val="subscript"/>
          <w:lang w:val="en-US"/>
        </w:rPr>
        <w:t>MP</w:t>
      </w:r>
      <w:r w:rsidR="00A26E16" w:rsidRPr="003367CF">
        <w:rPr>
          <w:rFonts w:ascii="Times New Roman" w:hAnsi="Times New Roman" w:cs="Times New Roman"/>
          <w:i/>
          <w:sz w:val="24"/>
          <w:szCs w:val="24"/>
          <w:vertAlign w:val="subscript"/>
          <w:lang w:val="en-US"/>
        </w:rPr>
        <w:t>S</w:t>
      </w:r>
      <w:r w:rsidR="00F160B3" w:rsidRPr="003367CF">
        <w:rPr>
          <w:rFonts w:ascii="Times New Roman" w:hAnsi="Times New Roman" w:cs="Times New Roman"/>
          <w:i/>
          <w:sz w:val="24"/>
          <w:szCs w:val="24"/>
          <w:vertAlign w:val="subscript"/>
          <w:lang w:val="en-US"/>
        </w:rPr>
        <w:t>tring</w:t>
      </w:r>
      <w:proofErr w:type="spellEnd"/>
      <w:r w:rsidR="00F160B3" w:rsidRPr="003367CF">
        <w:rPr>
          <w:rFonts w:ascii="Times New Roman" w:hAnsi="Times New Roman" w:cs="Times New Roman"/>
          <w:i/>
          <w:sz w:val="24"/>
          <w:szCs w:val="24"/>
          <w:lang w:val="en-US"/>
        </w:rPr>
        <w:t>=N</w:t>
      </w:r>
      <w:r w:rsidR="00A26E16" w:rsidRPr="003367CF">
        <w:rPr>
          <w:rFonts w:ascii="Times New Roman" w:hAnsi="Times New Roman" w:cs="Times New Roman"/>
          <w:i/>
          <w:sz w:val="24"/>
          <w:szCs w:val="24"/>
          <w:vertAlign w:val="subscript"/>
          <w:lang w:val="en-US"/>
        </w:rPr>
        <w:t>S</w:t>
      </w:r>
      <w:r w:rsidR="00F160B3" w:rsidRPr="003367CF">
        <w:rPr>
          <w:rFonts w:ascii="Times New Roman" w:hAnsi="Times New Roman" w:cs="Times New Roman"/>
          <w:i/>
          <w:sz w:val="24"/>
          <w:szCs w:val="24"/>
          <w:lang w:val="en-US"/>
        </w:rPr>
        <w:t>* V</w:t>
      </w:r>
      <w:r w:rsidR="00F160B3" w:rsidRPr="003367CF">
        <w:rPr>
          <w:rFonts w:ascii="Times New Roman" w:hAnsi="Times New Roman" w:cs="Times New Roman"/>
          <w:i/>
          <w:sz w:val="24"/>
          <w:szCs w:val="24"/>
          <w:vertAlign w:val="subscript"/>
          <w:lang w:val="en-US"/>
        </w:rPr>
        <w:t>MP</w:t>
      </w:r>
      <w:r w:rsidR="00F160B3">
        <w:rPr>
          <w:rFonts w:ascii="Times New Roman" w:hAnsi="Times New Roman" w:cs="Times New Roman"/>
          <w:sz w:val="24"/>
          <w:szCs w:val="24"/>
          <w:lang w:val="en-US"/>
        </w:rPr>
        <w:t>=5*18=90V</w:t>
      </w:r>
    </w:p>
    <w:p w14:paraId="6BB5055A"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The maximum power current for the series string is equal to the maximum power current of a single module in the string.</w:t>
      </w:r>
    </w:p>
    <w:p w14:paraId="1A9B4582" w14:textId="77777777" w:rsidR="00FE499E" w:rsidRPr="00FE499E" w:rsidRDefault="00FE499E" w:rsidP="00F160B3">
      <w:pPr>
        <w:spacing w:after="0" w:line="360" w:lineRule="auto"/>
        <w:jc w:val="center"/>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w:t>
      </w:r>
      <w:r w:rsidR="00A26E16"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vertAlign w:val="subscript"/>
          <w:lang w:val="en-US"/>
        </w:rPr>
        <w:t>tring</w:t>
      </w:r>
      <w:proofErr w:type="spellEnd"/>
      <w:r w:rsidRPr="003367CF">
        <w:rPr>
          <w:rFonts w:ascii="Times New Roman" w:hAnsi="Times New Roman" w:cs="Times New Roman"/>
          <w:i/>
          <w:sz w:val="24"/>
          <w:szCs w:val="24"/>
          <w:lang w:val="en-US"/>
        </w:rPr>
        <w:t xml:space="preserve"> = I</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w:t>
      </w:r>
    </w:p>
    <w:p w14:paraId="51C65E6C" w14:textId="77777777" w:rsidR="00FE499E" w:rsidRPr="00F160B3" w:rsidRDefault="00FE499E" w:rsidP="00F160B3">
      <w:pPr>
        <w:spacing w:after="0" w:line="360" w:lineRule="auto"/>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where</w:t>
      </w:r>
      <w:r w:rsidR="00F160B3">
        <w:rPr>
          <w:rFonts w:ascii="Times New Roman" w:hAnsi="Times New Roman" w:cs="Times New Roman"/>
          <w:sz w:val="24"/>
          <w:szCs w:val="24"/>
          <w:lang w:val="en-US"/>
        </w:rPr>
        <w:t xml:space="preserve"> </w:t>
      </w:r>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 xml:space="preserve"> - maximum power current of a module (A),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MPstring</w:t>
      </w:r>
      <w:proofErr w:type="spellEnd"/>
      <w:r w:rsidRPr="00FE499E">
        <w:rPr>
          <w:rFonts w:ascii="Times New Roman" w:hAnsi="Times New Roman" w:cs="Times New Roman"/>
          <w:sz w:val="24"/>
          <w:szCs w:val="24"/>
          <w:lang w:val="en-US"/>
        </w:rPr>
        <w:t xml:space="preserve"> - maximum power current of a string (A). For example, if five PV modules with a maximum power current of 3 A are connected in series, the maximum power current of the string is:</w:t>
      </w:r>
      <w:r w:rsidR="00F160B3">
        <w:rPr>
          <w:rFonts w:ascii="Times New Roman" w:hAnsi="Times New Roman" w:cs="Times New Roman"/>
          <w:sz w:val="24"/>
          <w:szCs w:val="24"/>
          <w:lang w:val="en-US"/>
        </w:rPr>
        <w:t xml:space="preserve"> </w:t>
      </w:r>
      <w:proofErr w:type="spellStart"/>
      <w:r w:rsidR="00F160B3" w:rsidRPr="003367CF">
        <w:rPr>
          <w:rFonts w:ascii="Times New Roman" w:hAnsi="Times New Roman" w:cs="Times New Roman"/>
          <w:i/>
          <w:sz w:val="24"/>
          <w:szCs w:val="24"/>
          <w:lang w:val="en-US"/>
        </w:rPr>
        <w:t>I</w:t>
      </w:r>
      <w:r w:rsidR="00F160B3" w:rsidRPr="003367CF">
        <w:rPr>
          <w:rFonts w:ascii="Times New Roman" w:hAnsi="Times New Roman" w:cs="Times New Roman"/>
          <w:i/>
          <w:sz w:val="24"/>
          <w:szCs w:val="24"/>
          <w:vertAlign w:val="subscript"/>
          <w:lang w:val="en-US"/>
        </w:rPr>
        <w:t>MP</w:t>
      </w:r>
      <w:r w:rsidR="00A26E16" w:rsidRPr="003367CF">
        <w:rPr>
          <w:rFonts w:ascii="Times New Roman" w:hAnsi="Times New Roman" w:cs="Times New Roman"/>
          <w:i/>
          <w:sz w:val="24"/>
          <w:szCs w:val="24"/>
          <w:vertAlign w:val="subscript"/>
          <w:lang w:val="en-US"/>
        </w:rPr>
        <w:t>S</w:t>
      </w:r>
      <w:r w:rsidR="00F160B3" w:rsidRPr="003367CF">
        <w:rPr>
          <w:rFonts w:ascii="Times New Roman" w:hAnsi="Times New Roman" w:cs="Times New Roman"/>
          <w:i/>
          <w:sz w:val="24"/>
          <w:szCs w:val="24"/>
          <w:vertAlign w:val="subscript"/>
          <w:lang w:val="en-US"/>
        </w:rPr>
        <w:t>tring</w:t>
      </w:r>
      <w:proofErr w:type="spellEnd"/>
      <w:r w:rsidR="00F160B3" w:rsidRPr="003367CF">
        <w:rPr>
          <w:rFonts w:ascii="Times New Roman" w:hAnsi="Times New Roman" w:cs="Times New Roman"/>
          <w:i/>
          <w:sz w:val="24"/>
          <w:szCs w:val="24"/>
          <w:lang w:val="en-US"/>
        </w:rPr>
        <w:t xml:space="preserve"> = I</w:t>
      </w:r>
      <w:r w:rsidR="00F160B3" w:rsidRPr="003367CF">
        <w:rPr>
          <w:rFonts w:ascii="Times New Roman" w:hAnsi="Times New Roman" w:cs="Times New Roman"/>
          <w:i/>
          <w:sz w:val="24"/>
          <w:szCs w:val="24"/>
          <w:vertAlign w:val="subscript"/>
          <w:lang w:val="en-US"/>
        </w:rPr>
        <w:t>MP</w:t>
      </w:r>
      <w:r w:rsidR="00F160B3">
        <w:rPr>
          <w:rFonts w:ascii="Times New Roman" w:hAnsi="Times New Roman" w:cs="Times New Roman"/>
          <w:sz w:val="24"/>
          <w:szCs w:val="24"/>
          <w:lang w:val="en-US"/>
        </w:rPr>
        <w:t>=3A.</w:t>
      </w:r>
    </w:p>
    <w:p w14:paraId="4221390A" w14:textId="77777777" w:rsidR="00A26E16"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Therefore, for a string of three modules</w:t>
      </w:r>
      <w:r w:rsidR="00F160B3">
        <w:rPr>
          <w:rFonts w:ascii="Times New Roman" w:hAnsi="Times New Roman" w:cs="Times New Roman"/>
          <w:sz w:val="24"/>
          <w:szCs w:val="24"/>
          <w:lang w:val="en-US"/>
        </w:rPr>
        <w:t xml:space="preserve"> (table 1</w:t>
      </w:r>
      <w:r w:rsidR="00A26E16">
        <w:rPr>
          <w:rFonts w:ascii="Times New Roman" w:hAnsi="Times New Roman" w:cs="Times New Roman"/>
          <w:sz w:val="24"/>
          <w:szCs w:val="24"/>
          <w:lang w:val="en-US"/>
        </w:rPr>
        <w:t>, red mark)</w:t>
      </w:r>
      <w:r w:rsidRPr="00FE499E">
        <w:rPr>
          <w:rFonts w:ascii="Times New Roman" w:hAnsi="Times New Roman" w:cs="Times New Roman"/>
          <w:sz w:val="24"/>
          <w:szCs w:val="24"/>
          <w:lang w:val="en-US"/>
        </w:rPr>
        <w:t xml:space="preserve"> in series in an array: </w:t>
      </w:r>
    </w:p>
    <w:p w14:paraId="0F960C61" w14:textId="77777777" w:rsidR="00FE499E" w:rsidRPr="00FE499E" w:rsidRDefault="00A26E16"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MPString</w:t>
      </w:r>
      <w:proofErr w:type="spellEnd"/>
      <w:r w:rsidRPr="003367CF">
        <w:rPr>
          <w:rFonts w:ascii="Times New Roman" w:hAnsi="Times New Roman" w:cs="Times New Roman"/>
          <w:i/>
          <w:sz w:val="24"/>
          <w:szCs w:val="24"/>
          <w:lang w:val="en-US"/>
        </w:rPr>
        <w:t>=N</w:t>
      </w:r>
      <w:r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lang w:val="en-US"/>
        </w:rPr>
        <w:t>* V</w:t>
      </w:r>
      <w:r w:rsidRPr="003367CF">
        <w:rPr>
          <w:rFonts w:ascii="Times New Roman" w:hAnsi="Times New Roman" w:cs="Times New Roman"/>
          <w:i/>
          <w:sz w:val="24"/>
          <w:szCs w:val="24"/>
          <w:vertAlign w:val="subscript"/>
          <w:lang w:val="en-US"/>
        </w:rPr>
        <w:t>MP</w:t>
      </w:r>
      <w:r w:rsidRPr="003367CF">
        <w:rPr>
          <w:rFonts w:ascii="Times New Roman" w:hAnsi="Times New Roman" w:cs="Times New Roman"/>
          <w:i/>
          <w:sz w:val="24"/>
          <w:szCs w:val="24"/>
          <w:lang w:val="en-US"/>
        </w:rPr>
        <w:t>=</w:t>
      </w:r>
      <w:r>
        <w:rPr>
          <w:rFonts w:ascii="Times New Roman" w:hAnsi="Times New Roman" w:cs="Times New Roman"/>
          <w:sz w:val="24"/>
          <w:szCs w:val="24"/>
          <w:lang w:val="en-US"/>
        </w:rPr>
        <w:t>3*17.4=52.2V</w:t>
      </w:r>
    </w:p>
    <w:p w14:paraId="0A658D41" w14:textId="77777777" w:rsidR="00FE499E" w:rsidRPr="00FE499E" w:rsidRDefault="00A26E16"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MPString</w:t>
      </w:r>
      <w:proofErr w:type="spellEnd"/>
      <w:r w:rsidRPr="003367CF">
        <w:rPr>
          <w:rFonts w:ascii="Times New Roman" w:hAnsi="Times New Roman" w:cs="Times New Roman"/>
          <w:i/>
          <w:sz w:val="24"/>
          <w:szCs w:val="24"/>
          <w:lang w:val="en-US"/>
        </w:rPr>
        <w:t xml:space="preserve"> = I</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=3.1A</w:t>
      </w:r>
    </w:p>
    <w:p w14:paraId="74E8A9F0"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Strings of modules are connected in parallel to increase the current available from the system. The maximum power current of several series strings connected in parallel is calculated using the formula shown.</w:t>
      </w:r>
    </w:p>
    <w:p w14:paraId="1CCC464A" w14:textId="77777777" w:rsidR="00FE499E" w:rsidRDefault="00A26E16" w:rsidP="00A26E16">
      <w:pPr>
        <w:spacing w:after="0" w:line="360" w:lineRule="auto"/>
        <w:jc w:val="center"/>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MPArray</w:t>
      </w:r>
      <w:proofErr w:type="spellEnd"/>
      <w:r w:rsidRPr="003367CF">
        <w:rPr>
          <w:rFonts w:ascii="Times New Roman" w:hAnsi="Times New Roman" w:cs="Times New Roman"/>
          <w:i/>
          <w:sz w:val="24"/>
          <w:szCs w:val="24"/>
          <w:lang w:val="en-US"/>
        </w:rPr>
        <w:t>=N</w:t>
      </w:r>
      <w:r w:rsidRPr="003367CF">
        <w:rPr>
          <w:rFonts w:ascii="Times New Roman" w:hAnsi="Times New Roman" w:cs="Times New Roman"/>
          <w:i/>
          <w:sz w:val="24"/>
          <w:szCs w:val="24"/>
          <w:vertAlign w:val="subscript"/>
          <w:lang w:val="en-US"/>
        </w:rPr>
        <w:t>P</w:t>
      </w:r>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MPSting</w:t>
      </w:r>
      <w:proofErr w:type="spellEnd"/>
      <w:r w:rsidRPr="003367CF">
        <w:rPr>
          <w:rFonts w:ascii="Times New Roman" w:hAnsi="Times New Roman" w:cs="Times New Roman"/>
          <w:i/>
          <w:sz w:val="24"/>
          <w:szCs w:val="24"/>
          <w:lang w:val="en-US"/>
        </w:rPr>
        <w:t>= N</w:t>
      </w:r>
      <w:r w:rsidRPr="003367CF">
        <w:rPr>
          <w:rFonts w:ascii="Times New Roman" w:hAnsi="Times New Roman" w:cs="Times New Roman"/>
          <w:i/>
          <w:sz w:val="24"/>
          <w:szCs w:val="24"/>
          <w:vertAlign w:val="subscript"/>
          <w:lang w:val="en-US"/>
        </w:rPr>
        <w:t>P</w:t>
      </w:r>
      <w:r w:rsidRPr="003367CF">
        <w:rPr>
          <w:rFonts w:ascii="Times New Roman" w:hAnsi="Times New Roman" w:cs="Times New Roman"/>
          <w:i/>
          <w:sz w:val="24"/>
          <w:szCs w:val="24"/>
          <w:lang w:val="en-US"/>
        </w:rPr>
        <w:t>* I</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w:t>
      </w:r>
    </w:p>
    <w:p w14:paraId="63B14026" w14:textId="77777777" w:rsidR="00A26E16" w:rsidRPr="00A26E16" w:rsidRDefault="00A26E16" w:rsidP="00A26E16">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 xml:space="preserve"> - maximum power </w:t>
      </w:r>
      <w:r>
        <w:rPr>
          <w:rFonts w:ascii="Times New Roman" w:hAnsi="Times New Roman" w:cs="Times New Roman"/>
          <w:sz w:val="24"/>
          <w:szCs w:val="24"/>
          <w:lang w:val="en-US"/>
        </w:rPr>
        <w:t>current</w:t>
      </w:r>
      <w:r w:rsidRPr="00FE499E">
        <w:rPr>
          <w:rFonts w:ascii="Times New Roman" w:hAnsi="Times New Roman" w:cs="Times New Roman"/>
          <w:sz w:val="24"/>
          <w:szCs w:val="24"/>
          <w:lang w:val="en-US"/>
        </w:rPr>
        <w:t xml:space="preserve"> of a module (</w:t>
      </w:r>
      <w:r>
        <w:rPr>
          <w:rFonts w:ascii="Times New Roman" w:hAnsi="Times New Roman" w:cs="Times New Roman"/>
          <w:sz w:val="24"/>
          <w:szCs w:val="24"/>
          <w:lang w:val="en-US"/>
        </w:rPr>
        <w:t>A</w:t>
      </w:r>
      <w:r w:rsidRPr="00FE499E">
        <w:rPr>
          <w:rFonts w:ascii="Times New Roman" w:hAnsi="Times New Roman" w:cs="Times New Roman"/>
          <w:sz w:val="24"/>
          <w:szCs w:val="24"/>
          <w:lang w:val="en-US"/>
        </w:rPr>
        <w:t xml:space="preserve">), </w:t>
      </w:r>
      <w:r w:rsidRPr="003367CF">
        <w:rPr>
          <w:rFonts w:ascii="Times New Roman" w:hAnsi="Times New Roman" w:cs="Times New Roman"/>
          <w:i/>
          <w:sz w:val="24"/>
          <w:szCs w:val="24"/>
          <w:lang w:val="en-US"/>
        </w:rPr>
        <w:t>N</w:t>
      </w:r>
      <w:r w:rsidRPr="003367CF">
        <w:rPr>
          <w:rFonts w:ascii="Times New Roman" w:hAnsi="Times New Roman" w:cs="Times New Roman"/>
          <w:i/>
          <w:sz w:val="24"/>
          <w:szCs w:val="24"/>
          <w:vertAlign w:val="subscript"/>
          <w:lang w:val="en-US"/>
        </w:rPr>
        <w:t>P</w:t>
      </w:r>
      <w:r w:rsidRPr="00FE499E">
        <w:rPr>
          <w:rFonts w:ascii="Times New Roman" w:hAnsi="Times New Roman" w:cs="Times New Roman"/>
          <w:sz w:val="24"/>
          <w:szCs w:val="24"/>
          <w:lang w:val="en-US"/>
        </w:rPr>
        <w:t xml:space="preserve"> - number of </w:t>
      </w:r>
      <w:r w:rsidR="00E52C43" w:rsidRPr="00FE499E">
        <w:rPr>
          <w:rFonts w:ascii="Times New Roman" w:hAnsi="Times New Roman" w:cs="Times New Roman"/>
          <w:sz w:val="24"/>
          <w:szCs w:val="24"/>
          <w:lang w:val="en-US"/>
        </w:rPr>
        <w:t>strings</w:t>
      </w:r>
      <w:r>
        <w:rPr>
          <w:rFonts w:ascii="Times New Roman" w:hAnsi="Times New Roman" w:cs="Times New Roman"/>
          <w:sz w:val="24"/>
          <w:szCs w:val="24"/>
          <w:lang w:val="en-US"/>
        </w:rPr>
        <w:t xml:space="preserve"> connected in parallel</w:t>
      </w:r>
      <w:r w:rsidRPr="00FE499E">
        <w:rPr>
          <w:rFonts w:ascii="Times New Roman" w:hAnsi="Times New Roman" w:cs="Times New Roman"/>
          <w:sz w:val="24"/>
          <w:szCs w:val="24"/>
          <w:lang w:val="en-US"/>
        </w:rPr>
        <w:t xml:space="preserve">,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MPString</w:t>
      </w:r>
      <w:proofErr w:type="spellEnd"/>
      <w:r w:rsidRPr="00FE499E">
        <w:rPr>
          <w:rFonts w:ascii="Times New Roman" w:hAnsi="Times New Roman" w:cs="Times New Roman"/>
          <w:sz w:val="24"/>
          <w:szCs w:val="24"/>
          <w:lang w:val="en-US"/>
        </w:rPr>
        <w:t xml:space="preserve"> - maximum power current of a string (A)</w:t>
      </w:r>
      <w:r>
        <w:rPr>
          <w:rFonts w:ascii="Times New Roman" w:hAnsi="Times New Roman" w:cs="Times New Roman"/>
          <w:sz w:val="24"/>
          <w:szCs w:val="24"/>
          <w:lang w:val="en-US"/>
        </w:rPr>
        <w:t xml:space="preserve">,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MPArray</w:t>
      </w:r>
      <w:proofErr w:type="spellEnd"/>
      <w:r w:rsidRPr="00FE499E">
        <w:rPr>
          <w:rFonts w:ascii="Times New Roman" w:hAnsi="Times New Roman" w:cs="Times New Roman"/>
          <w:sz w:val="24"/>
          <w:szCs w:val="24"/>
          <w:lang w:val="en-US"/>
        </w:rPr>
        <w:t xml:space="preserve"> - maximum power current of </w:t>
      </w:r>
      <w:proofErr w:type="gramStart"/>
      <w:r w:rsidRPr="00FE499E">
        <w:rPr>
          <w:rFonts w:ascii="Times New Roman" w:hAnsi="Times New Roman" w:cs="Times New Roman"/>
          <w:sz w:val="24"/>
          <w:szCs w:val="24"/>
          <w:lang w:val="en-US"/>
        </w:rPr>
        <w:t>a</w:t>
      </w:r>
      <w:proofErr w:type="gramEnd"/>
      <w:r w:rsidRPr="00FE499E">
        <w:rPr>
          <w:rFonts w:ascii="Times New Roman" w:hAnsi="Times New Roman" w:cs="Times New Roman"/>
          <w:sz w:val="24"/>
          <w:szCs w:val="24"/>
          <w:lang w:val="en-US"/>
        </w:rPr>
        <w:t xml:space="preserve"> </w:t>
      </w:r>
      <w:r>
        <w:rPr>
          <w:rFonts w:ascii="Times New Roman" w:hAnsi="Times New Roman" w:cs="Times New Roman"/>
          <w:sz w:val="24"/>
          <w:szCs w:val="24"/>
          <w:lang w:val="en-US"/>
        </w:rPr>
        <w:t>array</w:t>
      </w:r>
      <w:r w:rsidRPr="00FE499E">
        <w:rPr>
          <w:rFonts w:ascii="Times New Roman" w:hAnsi="Times New Roman" w:cs="Times New Roman"/>
          <w:sz w:val="24"/>
          <w:szCs w:val="24"/>
          <w:lang w:val="en-US"/>
        </w:rPr>
        <w:t xml:space="preserve"> (A)</w:t>
      </w:r>
      <w:r>
        <w:rPr>
          <w:rFonts w:ascii="Times New Roman" w:hAnsi="Times New Roman" w:cs="Times New Roman"/>
          <w:sz w:val="24"/>
          <w:szCs w:val="24"/>
          <w:lang w:val="en-US"/>
        </w:rPr>
        <w:t>.</w:t>
      </w:r>
    </w:p>
    <w:p w14:paraId="21F6E5A5"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For example, an array consists of four sets of PV module strings connected in parallel, the maximum power voltage of a string is 90 V, and the maximum power current is 3 A.</w:t>
      </w:r>
    </w:p>
    <w:p w14:paraId="17D4BDBD"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lastRenderedPageBreak/>
        <w:t>The maximum power voltage for the array is equal to the maximum power voltage of a single string.</w:t>
      </w:r>
    </w:p>
    <w:p w14:paraId="577FCA7C" w14:textId="77777777" w:rsidR="00A26E16" w:rsidRDefault="00FE499E" w:rsidP="00A26E16">
      <w:pPr>
        <w:spacing w:after="0" w:line="360" w:lineRule="auto"/>
        <w:jc w:val="center"/>
        <w:rPr>
          <w:rFonts w:ascii="Times New Roman" w:hAnsi="Times New Roman" w:cs="Times New Roman"/>
          <w:sz w:val="24"/>
          <w:szCs w:val="24"/>
          <w:vertAlign w:val="subscript"/>
          <w:lang w:val="en-US"/>
        </w:rPr>
      </w:pPr>
      <w:proofErr w:type="spellStart"/>
      <w:r w:rsidRPr="003367CF">
        <w:rPr>
          <w:rFonts w:ascii="Times New Roman" w:hAnsi="Times New Roman" w:cs="Times New Roman"/>
          <w:i/>
          <w:sz w:val="24"/>
          <w:szCs w:val="24"/>
          <w:lang w:val="en-US"/>
        </w:rPr>
        <w:t>V</w:t>
      </w:r>
      <w:r w:rsidR="00A26E16" w:rsidRPr="003367CF">
        <w:rPr>
          <w:rFonts w:ascii="Times New Roman" w:hAnsi="Times New Roman" w:cs="Times New Roman"/>
          <w:i/>
          <w:sz w:val="24"/>
          <w:szCs w:val="24"/>
          <w:vertAlign w:val="subscript"/>
          <w:lang w:val="en-US"/>
        </w:rPr>
        <w:t>MPArray</w:t>
      </w:r>
      <w:proofErr w:type="spellEnd"/>
      <w:r w:rsidR="00A26E16" w:rsidRPr="003367CF">
        <w:rPr>
          <w:rFonts w:ascii="Times New Roman" w:hAnsi="Times New Roman" w:cs="Times New Roman"/>
          <w:i/>
          <w:sz w:val="24"/>
          <w:szCs w:val="24"/>
          <w:lang w:val="en-US"/>
        </w:rPr>
        <w:t>=</w:t>
      </w:r>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V</w:t>
      </w:r>
      <w:r w:rsidR="00A26E16" w:rsidRPr="003367CF">
        <w:rPr>
          <w:rFonts w:ascii="Times New Roman" w:hAnsi="Times New Roman" w:cs="Times New Roman"/>
          <w:i/>
          <w:sz w:val="24"/>
          <w:szCs w:val="24"/>
          <w:vertAlign w:val="subscript"/>
          <w:lang w:val="en-US"/>
        </w:rPr>
        <w:t>MPString</w:t>
      </w:r>
      <w:proofErr w:type="spellEnd"/>
      <w:r w:rsidR="00A26E16">
        <w:rPr>
          <w:rFonts w:ascii="Times New Roman" w:hAnsi="Times New Roman" w:cs="Times New Roman"/>
          <w:sz w:val="24"/>
          <w:szCs w:val="24"/>
          <w:vertAlign w:val="subscript"/>
          <w:lang w:val="en-US"/>
        </w:rPr>
        <w:t>,</w:t>
      </w:r>
    </w:p>
    <w:p w14:paraId="5C87D42E" w14:textId="77777777" w:rsidR="00FE499E" w:rsidRPr="00FE499E" w:rsidRDefault="00A26E16" w:rsidP="00E52C43">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FE499E" w:rsidRPr="00FE499E">
        <w:rPr>
          <w:rFonts w:ascii="Times New Roman" w:hAnsi="Times New Roman" w:cs="Times New Roman"/>
          <w:sz w:val="24"/>
          <w:szCs w:val="24"/>
          <w:lang w:val="en-US"/>
        </w:rPr>
        <w:t>here</w:t>
      </w:r>
      <w:r w:rsidR="00E52C43">
        <w:rPr>
          <w:rFonts w:ascii="Times New Roman" w:hAnsi="Times New Roman" w:cs="Times New Roman"/>
          <w:sz w:val="24"/>
          <w:szCs w:val="24"/>
          <w:lang w:val="en-US"/>
        </w:rPr>
        <w:t xml:space="preserve"> </w:t>
      </w:r>
      <w:proofErr w:type="spellStart"/>
      <w:r w:rsidR="00E52C43" w:rsidRPr="003367CF">
        <w:rPr>
          <w:rFonts w:ascii="Times New Roman" w:hAnsi="Times New Roman" w:cs="Times New Roman"/>
          <w:i/>
          <w:sz w:val="24"/>
          <w:szCs w:val="24"/>
          <w:lang w:val="en-US"/>
        </w:rPr>
        <w:t>V</w:t>
      </w:r>
      <w:r w:rsidR="00E52C43" w:rsidRPr="003367CF">
        <w:rPr>
          <w:rFonts w:ascii="Times New Roman" w:hAnsi="Times New Roman" w:cs="Times New Roman"/>
          <w:i/>
          <w:sz w:val="24"/>
          <w:szCs w:val="24"/>
          <w:vertAlign w:val="subscript"/>
          <w:lang w:val="en-US"/>
        </w:rPr>
        <w:t>MPString</w:t>
      </w:r>
      <w:proofErr w:type="spellEnd"/>
      <w:r w:rsidR="00E52C43" w:rsidRPr="00FE499E">
        <w:rPr>
          <w:rFonts w:ascii="Times New Roman" w:hAnsi="Times New Roman" w:cs="Times New Roman"/>
          <w:sz w:val="24"/>
          <w:szCs w:val="24"/>
          <w:lang w:val="en-US"/>
        </w:rPr>
        <w:t xml:space="preserve"> </w:t>
      </w:r>
      <w:r w:rsidR="00E52C43">
        <w:rPr>
          <w:rFonts w:ascii="Times New Roman" w:hAnsi="Times New Roman" w:cs="Times New Roman"/>
          <w:sz w:val="24"/>
          <w:szCs w:val="24"/>
          <w:lang w:val="en-US"/>
        </w:rPr>
        <w:t>- m</w:t>
      </w:r>
      <w:r w:rsidR="00FE499E" w:rsidRPr="00FE499E">
        <w:rPr>
          <w:rFonts w:ascii="Times New Roman" w:hAnsi="Times New Roman" w:cs="Times New Roman"/>
          <w:sz w:val="24"/>
          <w:szCs w:val="24"/>
          <w:lang w:val="en-US"/>
        </w:rPr>
        <w:t>aximum power voltage of a string (V)</w:t>
      </w:r>
      <w:r w:rsidR="00E52C43">
        <w:rPr>
          <w:rFonts w:ascii="Times New Roman" w:hAnsi="Times New Roman" w:cs="Times New Roman"/>
          <w:sz w:val="24"/>
          <w:szCs w:val="24"/>
          <w:lang w:val="en-US"/>
        </w:rPr>
        <w:t xml:space="preserve">, </w:t>
      </w:r>
      <w:proofErr w:type="spellStart"/>
      <w:r w:rsidR="00E52C43" w:rsidRPr="003367CF">
        <w:rPr>
          <w:rFonts w:ascii="Times New Roman" w:hAnsi="Times New Roman" w:cs="Times New Roman"/>
          <w:i/>
          <w:sz w:val="24"/>
          <w:szCs w:val="24"/>
          <w:lang w:val="en-US"/>
        </w:rPr>
        <w:t>V</w:t>
      </w:r>
      <w:r w:rsidR="00E52C43" w:rsidRPr="003367CF">
        <w:rPr>
          <w:rFonts w:ascii="Times New Roman" w:hAnsi="Times New Roman" w:cs="Times New Roman"/>
          <w:i/>
          <w:sz w:val="24"/>
          <w:szCs w:val="24"/>
          <w:vertAlign w:val="subscript"/>
          <w:lang w:val="en-US"/>
        </w:rPr>
        <w:t>MPArray</w:t>
      </w:r>
      <w:proofErr w:type="spellEnd"/>
      <w:r w:rsidR="00E52C43">
        <w:rPr>
          <w:rFonts w:ascii="Times New Roman" w:hAnsi="Times New Roman" w:cs="Times New Roman"/>
          <w:sz w:val="24"/>
          <w:szCs w:val="24"/>
          <w:lang w:val="en-US"/>
        </w:rPr>
        <w:t xml:space="preserve"> - m</w:t>
      </w:r>
      <w:r w:rsidR="00FE499E" w:rsidRPr="00FE499E">
        <w:rPr>
          <w:rFonts w:ascii="Times New Roman" w:hAnsi="Times New Roman" w:cs="Times New Roman"/>
          <w:sz w:val="24"/>
          <w:szCs w:val="24"/>
          <w:lang w:val="en-US"/>
        </w:rPr>
        <w:t>aximum power voltage of the array (V)</w:t>
      </w:r>
    </w:p>
    <w:p w14:paraId="61E3E072" w14:textId="77777777" w:rsid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 xml:space="preserve">Therefore, continuing the example with modules </w:t>
      </w:r>
      <w:r w:rsidR="00E52C43">
        <w:rPr>
          <w:rFonts w:ascii="Times New Roman" w:hAnsi="Times New Roman" w:cs="Times New Roman"/>
          <w:sz w:val="24"/>
          <w:szCs w:val="24"/>
          <w:lang w:val="en-US"/>
        </w:rPr>
        <w:t xml:space="preserve">(table 1, red mark) </w:t>
      </w:r>
      <w:r w:rsidRPr="00FE499E">
        <w:rPr>
          <w:rFonts w:ascii="Times New Roman" w:hAnsi="Times New Roman" w:cs="Times New Roman"/>
          <w:sz w:val="24"/>
          <w:szCs w:val="24"/>
          <w:lang w:val="en-US"/>
        </w:rPr>
        <w:t>connected in series in strings of three, an array of five strings connected in parallel has the following maximum power voltage and maximum power current:</w:t>
      </w:r>
    </w:p>
    <w:p w14:paraId="7E26594A" w14:textId="77777777" w:rsidR="00E52C43" w:rsidRPr="00FE499E" w:rsidRDefault="00E52C43"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MPString</w:t>
      </w:r>
      <w:proofErr w:type="spellEnd"/>
      <w:r w:rsidRPr="003367CF">
        <w:rPr>
          <w:rFonts w:ascii="Times New Roman" w:hAnsi="Times New Roman" w:cs="Times New Roman"/>
          <w:i/>
          <w:sz w:val="24"/>
          <w:szCs w:val="24"/>
          <w:lang w:val="en-US"/>
        </w:rPr>
        <w:t>=N</w:t>
      </w:r>
      <w:r w:rsidRPr="003367CF">
        <w:rPr>
          <w:rFonts w:ascii="Times New Roman" w:hAnsi="Times New Roman" w:cs="Times New Roman"/>
          <w:i/>
          <w:sz w:val="24"/>
          <w:szCs w:val="24"/>
          <w:vertAlign w:val="subscript"/>
          <w:lang w:val="en-US"/>
        </w:rPr>
        <w:t>S</w:t>
      </w:r>
      <w:r w:rsidRPr="003367CF">
        <w:rPr>
          <w:rFonts w:ascii="Times New Roman" w:hAnsi="Times New Roman" w:cs="Times New Roman"/>
          <w:i/>
          <w:sz w:val="24"/>
          <w:szCs w:val="24"/>
          <w:lang w:val="en-US"/>
        </w:rPr>
        <w:t>* V</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=3*17.4=52.2V,</w:t>
      </w:r>
    </w:p>
    <w:p w14:paraId="203C70F5" w14:textId="77777777" w:rsidR="00E52C43" w:rsidRDefault="00E52C43"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MPString</w:t>
      </w:r>
      <w:proofErr w:type="spellEnd"/>
      <w:r w:rsidRPr="003367CF">
        <w:rPr>
          <w:rFonts w:ascii="Times New Roman" w:hAnsi="Times New Roman" w:cs="Times New Roman"/>
          <w:i/>
          <w:sz w:val="24"/>
          <w:szCs w:val="24"/>
          <w:lang w:val="en-US"/>
        </w:rPr>
        <w:t xml:space="preserve"> = I</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=3.1A,</w:t>
      </w:r>
    </w:p>
    <w:p w14:paraId="49C63142" w14:textId="77777777" w:rsidR="00E52C43" w:rsidRDefault="00E52C43"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MPArray</w:t>
      </w:r>
      <w:proofErr w:type="spellEnd"/>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MPString</w:t>
      </w:r>
      <w:proofErr w:type="spellEnd"/>
      <w:r>
        <w:rPr>
          <w:rFonts w:ascii="Times New Roman" w:hAnsi="Times New Roman" w:cs="Times New Roman"/>
          <w:sz w:val="24"/>
          <w:szCs w:val="24"/>
          <w:lang w:val="en-US"/>
        </w:rPr>
        <w:t>=52.2V,</w:t>
      </w:r>
    </w:p>
    <w:p w14:paraId="535C8B0A" w14:textId="77777777" w:rsidR="00E52C43" w:rsidRPr="00E52C43" w:rsidRDefault="00E52C43" w:rsidP="00E6311E">
      <w:pPr>
        <w:spacing w:after="0" w:line="360" w:lineRule="auto"/>
        <w:ind w:firstLine="720"/>
        <w:jc w:val="both"/>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MPArray</w:t>
      </w:r>
      <w:proofErr w:type="spellEnd"/>
      <w:r w:rsidRPr="003367CF">
        <w:rPr>
          <w:rFonts w:ascii="Times New Roman" w:hAnsi="Times New Roman" w:cs="Times New Roman"/>
          <w:i/>
          <w:sz w:val="24"/>
          <w:szCs w:val="24"/>
          <w:lang w:val="en-US"/>
        </w:rPr>
        <w:t>=N</w:t>
      </w:r>
      <w:r w:rsidRPr="003367CF">
        <w:rPr>
          <w:rFonts w:ascii="Times New Roman" w:hAnsi="Times New Roman" w:cs="Times New Roman"/>
          <w:i/>
          <w:sz w:val="24"/>
          <w:szCs w:val="24"/>
          <w:vertAlign w:val="subscript"/>
          <w:lang w:val="en-US"/>
        </w:rPr>
        <w:t>P</w:t>
      </w:r>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MPSting</w:t>
      </w:r>
      <w:proofErr w:type="spellEnd"/>
      <w:r>
        <w:rPr>
          <w:rFonts w:ascii="Times New Roman" w:hAnsi="Times New Roman" w:cs="Times New Roman"/>
          <w:sz w:val="24"/>
          <w:szCs w:val="24"/>
          <w:lang w:val="en-US"/>
        </w:rPr>
        <w:t>=5*3.1=15.5A.</w:t>
      </w:r>
    </w:p>
    <w:p w14:paraId="204EE536" w14:textId="77777777" w:rsidR="00FE499E" w:rsidRPr="00FE499E" w:rsidRDefault="00FE499E" w:rsidP="00E6311E">
      <w:pPr>
        <w:spacing w:after="0" w:line="360" w:lineRule="auto"/>
        <w:ind w:firstLine="720"/>
        <w:jc w:val="both"/>
        <w:rPr>
          <w:rFonts w:ascii="Times New Roman" w:hAnsi="Times New Roman" w:cs="Times New Roman"/>
          <w:sz w:val="24"/>
          <w:szCs w:val="24"/>
          <w:lang w:val="en-US"/>
        </w:rPr>
      </w:pPr>
      <w:r w:rsidRPr="00FE499E">
        <w:rPr>
          <w:rFonts w:ascii="Times New Roman" w:hAnsi="Times New Roman" w:cs="Times New Roman"/>
          <w:sz w:val="24"/>
          <w:szCs w:val="24"/>
          <w:lang w:val="en-US"/>
        </w:rPr>
        <w:t>The maximum power output of the array is calculated using the values for the maximum power voltage and maximum power current of the array that have previously been calculated. The maximum array power is calculated using the</w:t>
      </w:r>
      <w:r w:rsidR="00E52C43">
        <w:rPr>
          <w:rFonts w:ascii="Times New Roman" w:hAnsi="Times New Roman" w:cs="Times New Roman"/>
          <w:sz w:val="24"/>
          <w:szCs w:val="24"/>
          <w:lang w:val="en-US"/>
        </w:rPr>
        <w:t xml:space="preserve"> following formula:</w:t>
      </w:r>
    </w:p>
    <w:p w14:paraId="0DBC15A6" w14:textId="77777777" w:rsidR="00FE499E" w:rsidRPr="00E52C43" w:rsidRDefault="00FE499E" w:rsidP="00E52C43">
      <w:pPr>
        <w:spacing w:after="0" w:line="360" w:lineRule="auto"/>
        <w:jc w:val="center"/>
        <w:rPr>
          <w:rFonts w:ascii="Times New Roman" w:hAnsi="Times New Roman" w:cs="Times New Roman"/>
          <w:sz w:val="24"/>
          <w:szCs w:val="24"/>
          <w:lang w:val="en-US"/>
        </w:rPr>
      </w:pPr>
      <w:proofErr w:type="spellStart"/>
      <w:r w:rsidRPr="003367CF">
        <w:rPr>
          <w:rFonts w:ascii="Times New Roman" w:hAnsi="Times New Roman" w:cs="Times New Roman"/>
          <w:i/>
          <w:sz w:val="24"/>
          <w:szCs w:val="24"/>
          <w:lang w:val="en-US"/>
        </w:rPr>
        <w:t>P</w:t>
      </w:r>
      <w:r w:rsidR="00E52C43" w:rsidRPr="003367CF">
        <w:rPr>
          <w:rFonts w:ascii="Times New Roman" w:hAnsi="Times New Roman" w:cs="Times New Roman"/>
          <w:i/>
          <w:sz w:val="24"/>
          <w:szCs w:val="24"/>
          <w:vertAlign w:val="subscript"/>
          <w:lang w:val="en-US"/>
        </w:rPr>
        <w:t>MPArray</w:t>
      </w:r>
      <w:proofErr w:type="spellEnd"/>
      <w:r w:rsidR="00E52C43" w:rsidRPr="003367CF">
        <w:rPr>
          <w:rFonts w:ascii="Times New Roman" w:hAnsi="Times New Roman" w:cs="Times New Roman"/>
          <w:i/>
          <w:sz w:val="24"/>
          <w:szCs w:val="24"/>
          <w:lang w:val="en-US"/>
        </w:rPr>
        <w:t>=</w:t>
      </w:r>
      <w:r w:rsidRPr="003367CF">
        <w:rPr>
          <w:rFonts w:ascii="Times New Roman" w:hAnsi="Times New Roman" w:cs="Times New Roman"/>
          <w:i/>
          <w:sz w:val="24"/>
          <w:szCs w:val="24"/>
          <w:lang w:val="en-US"/>
        </w:rPr>
        <w:t xml:space="preserve"> </w:t>
      </w:r>
      <w:proofErr w:type="spellStart"/>
      <w:r w:rsidR="00E52C43" w:rsidRPr="003367CF">
        <w:rPr>
          <w:rFonts w:ascii="Times New Roman" w:hAnsi="Times New Roman" w:cs="Times New Roman"/>
          <w:i/>
          <w:sz w:val="24"/>
          <w:szCs w:val="24"/>
          <w:lang w:val="en-US"/>
        </w:rPr>
        <w:t>V</w:t>
      </w:r>
      <w:r w:rsidR="00E52C43" w:rsidRPr="003367CF">
        <w:rPr>
          <w:rFonts w:ascii="Times New Roman" w:hAnsi="Times New Roman" w:cs="Times New Roman"/>
          <w:i/>
          <w:sz w:val="24"/>
          <w:szCs w:val="24"/>
          <w:vertAlign w:val="subscript"/>
          <w:lang w:val="en-US"/>
        </w:rPr>
        <w:t>MPArray</w:t>
      </w:r>
      <w:proofErr w:type="spellEnd"/>
      <w:r w:rsidR="00E52C43" w:rsidRPr="003367CF">
        <w:rPr>
          <w:rFonts w:ascii="Times New Roman" w:hAnsi="Times New Roman" w:cs="Times New Roman"/>
          <w:i/>
          <w:sz w:val="24"/>
          <w:szCs w:val="24"/>
          <w:lang w:val="en-US"/>
        </w:rPr>
        <w:t xml:space="preserve">* </w:t>
      </w:r>
      <w:proofErr w:type="spellStart"/>
      <w:r w:rsidR="00E52C43" w:rsidRPr="003367CF">
        <w:rPr>
          <w:rFonts w:ascii="Times New Roman" w:hAnsi="Times New Roman" w:cs="Times New Roman"/>
          <w:i/>
          <w:sz w:val="24"/>
          <w:szCs w:val="24"/>
          <w:lang w:val="en-US"/>
        </w:rPr>
        <w:t>I</w:t>
      </w:r>
      <w:r w:rsidR="00E52C43" w:rsidRPr="003367CF">
        <w:rPr>
          <w:rFonts w:ascii="Times New Roman" w:hAnsi="Times New Roman" w:cs="Times New Roman"/>
          <w:i/>
          <w:sz w:val="24"/>
          <w:szCs w:val="24"/>
          <w:vertAlign w:val="subscript"/>
          <w:lang w:val="en-US"/>
        </w:rPr>
        <w:t>MPArray</w:t>
      </w:r>
      <w:proofErr w:type="spellEnd"/>
      <w:r w:rsidR="00E52C43">
        <w:rPr>
          <w:rFonts w:ascii="Times New Roman" w:hAnsi="Times New Roman" w:cs="Times New Roman"/>
          <w:sz w:val="24"/>
          <w:szCs w:val="24"/>
          <w:lang w:val="en-US"/>
        </w:rPr>
        <w:t>,</w:t>
      </w:r>
    </w:p>
    <w:p w14:paraId="03972A4B" w14:textId="77777777" w:rsidR="00FE499E" w:rsidRDefault="00E52C43" w:rsidP="00E52C43">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FE499E" w:rsidRPr="00FE499E">
        <w:rPr>
          <w:rFonts w:ascii="Times New Roman" w:hAnsi="Times New Roman" w:cs="Times New Roman"/>
          <w:sz w:val="24"/>
          <w:szCs w:val="24"/>
          <w:lang w:val="en-US"/>
        </w:rPr>
        <w:t>here:</w:t>
      </w:r>
      <w:r w:rsidRPr="00E52C43">
        <w:rPr>
          <w:rFonts w:ascii="Times New Roman" w:hAnsi="Times New Roman" w:cs="Times New Roman"/>
          <w:sz w:val="24"/>
          <w:szCs w:val="24"/>
          <w:lang w:val="en-US"/>
        </w:rPr>
        <w:t xml:space="preserve"> </w:t>
      </w:r>
      <w:proofErr w:type="spellStart"/>
      <w:r w:rsidRPr="003367CF">
        <w:rPr>
          <w:rFonts w:ascii="Times New Roman" w:hAnsi="Times New Roman" w:cs="Times New Roman"/>
          <w:i/>
          <w:sz w:val="24"/>
          <w:szCs w:val="24"/>
          <w:lang w:val="en-US"/>
        </w:rPr>
        <w:t>P</w:t>
      </w:r>
      <w:r w:rsidRPr="003367CF">
        <w:rPr>
          <w:rFonts w:ascii="Times New Roman" w:hAnsi="Times New Roman" w:cs="Times New Roman"/>
          <w:i/>
          <w:sz w:val="24"/>
          <w:szCs w:val="24"/>
          <w:vertAlign w:val="subscript"/>
          <w:lang w:val="en-US"/>
        </w:rPr>
        <w:t>MPArray</w:t>
      </w:r>
      <w:proofErr w:type="spellEnd"/>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MPArray</w:t>
      </w:r>
      <w:proofErr w:type="spellEnd"/>
      <w:r w:rsidRPr="003367CF">
        <w:rPr>
          <w:rFonts w:ascii="Times New Roman" w:hAnsi="Times New Roman" w:cs="Times New Roman"/>
          <w:i/>
          <w:sz w:val="24"/>
          <w:szCs w:val="24"/>
          <w:lang w:val="en-US"/>
        </w:rPr>
        <w:t xml:space="preserve">, </w:t>
      </w:r>
      <w:proofErr w:type="spellStart"/>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MPArray</w:t>
      </w:r>
      <w:proofErr w:type="spellEnd"/>
      <w:r>
        <w:rPr>
          <w:rFonts w:ascii="Times New Roman" w:hAnsi="Times New Roman" w:cs="Times New Roman"/>
          <w:sz w:val="24"/>
          <w:szCs w:val="24"/>
          <w:lang w:val="en-US"/>
        </w:rPr>
        <w:t xml:space="preserve"> – maximum power (W), voltage (V) and current (A) of the array </w:t>
      </w:r>
      <w:r w:rsidRPr="00E52C43">
        <w:rPr>
          <w:rFonts w:ascii="Times New Roman" w:hAnsi="Times New Roman" w:cs="Times New Roman"/>
          <w:sz w:val="24"/>
          <w:szCs w:val="24"/>
          <w:lang w:val="en-US"/>
        </w:rPr>
        <w:t>accordingly</w:t>
      </w:r>
      <w:r>
        <w:rPr>
          <w:rFonts w:ascii="Times New Roman" w:hAnsi="Times New Roman" w:cs="Times New Roman"/>
          <w:sz w:val="24"/>
          <w:szCs w:val="24"/>
          <w:lang w:val="en-US"/>
        </w:rPr>
        <w:t>.</w:t>
      </w:r>
    </w:p>
    <w:tbl>
      <w:tblPr>
        <w:tblStyle w:val="Lentelstinklelis"/>
        <w:tblW w:w="0" w:type="auto"/>
        <w:tblLook w:val="04A0" w:firstRow="1" w:lastRow="0" w:firstColumn="1" w:lastColumn="0" w:noHBand="0" w:noVBand="1"/>
      </w:tblPr>
      <w:tblGrid>
        <w:gridCol w:w="9792"/>
      </w:tblGrid>
      <w:tr w:rsidR="00E52C43" w14:paraId="020D1653" w14:textId="77777777" w:rsidTr="00E52C43">
        <w:tc>
          <w:tcPr>
            <w:tcW w:w="9792" w:type="dxa"/>
          </w:tcPr>
          <w:p w14:paraId="593E406F" w14:textId="77777777" w:rsidR="00E52C43" w:rsidRDefault="00E52C43" w:rsidP="00E52C43">
            <w:pPr>
              <w:spacing w:line="360" w:lineRule="auto"/>
              <w:jc w:val="both"/>
              <w:rPr>
                <w:rFonts w:ascii="Times New Roman" w:hAnsi="Times New Roman" w:cs="Times New Roman"/>
                <w:sz w:val="24"/>
                <w:szCs w:val="24"/>
                <w:lang w:val="en-US"/>
              </w:rPr>
            </w:pPr>
            <w:r>
              <w:rPr>
                <w:noProof/>
              </w:rPr>
              <w:drawing>
                <wp:anchor distT="0" distB="0" distL="114300" distR="114300" simplePos="0" relativeHeight="251687936" behindDoc="0" locked="0" layoutInCell="1" allowOverlap="1" wp14:anchorId="0C56C93C" wp14:editId="7872B5F8">
                  <wp:simplePos x="0" y="0"/>
                  <wp:positionH relativeFrom="column">
                    <wp:posOffset>-1905</wp:posOffset>
                  </wp:positionH>
                  <wp:positionV relativeFrom="paragraph">
                    <wp:posOffset>0</wp:posOffset>
                  </wp:positionV>
                  <wp:extent cx="1943100" cy="2206834"/>
                  <wp:effectExtent l="0" t="0" r="0" b="3175"/>
                  <wp:wrapSquare wrapText="bothSides"/>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43100" cy="2206834"/>
                          </a:xfrm>
                          <a:prstGeom prst="rect">
                            <a:avLst/>
                          </a:prstGeom>
                        </pic:spPr>
                      </pic:pic>
                    </a:graphicData>
                  </a:graphic>
                </wp:anchor>
              </w:drawing>
            </w:r>
            <w:r w:rsidR="000A7A35">
              <w:rPr>
                <w:rFonts w:ascii="Times New Roman" w:hAnsi="Times New Roman" w:cs="Times New Roman"/>
                <w:sz w:val="24"/>
                <w:szCs w:val="24"/>
                <w:lang w:val="en-US"/>
              </w:rPr>
              <w:t>Calculate the maximum power voltage, current ant power of PV arrays.</w:t>
            </w:r>
          </w:p>
          <w:p w14:paraId="443ABD36" w14:textId="77777777" w:rsidR="000A7A35" w:rsidRPr="00FE499E" w:rsidRDefault="000A7A35" w:rsidP="000A7A35">
            <w:pPr>
              <w:spacing w:line="360" w:lineRule="auto"/>
              <w:jc w:val="both"/>
              <w:rPr>
                <w:rFonts w:ascii="Times New Roman" w:hAnsi="Times New Roman" w:cs="Times New Roman"/>
                <w:sz w:val="24"/>
                <w:szCs w:val="24"/>
                <w:lang w:val="en-US"/>
              </w:rPr>
            </w:pPr>
            <w:r w:rsidRPr="003367CF">
              <w:rPr>
                <w:rFonts w:ascii="Times New Roman" w:hAnsi="Times New Roman" w:cs="Times New Roman"/>
                <w:i/>
                <w:sz w:val="24"/>
                <w:szCs w:val="24"/>
                <w:lang w:val="en-US"/>
              </w:rPr>
              <w:t>V</w:t>
            </w:r>
            <w:r w:rsidRPr="003367CF">
              <w:rPr>
                <w:rFonts w:ascii="Times New Roman" w:hAnsi="Times New Roman" w:cs="Times New Roman"/>
                <w:i/>
                <w:sz w:val="24"/>
                <w:szCs w:val="24"/>
                <w:vertAlign w:val="subscript"/>
                <w:lang w:val="en-US"/>
              </w:rPr>
              <w:t>MP</w:t>
            </w:r>
            <w:r w:rsidRPr="00FE499E">
              <w:rPr>
                <w:rFonts w:ascii="Times New Roman" w:hAnsi="Times New Roman" w:cs="Times New Roman"/>
                <w:sz w:val="24"/>
                <w:szCs w:val="24"/>
                <w:lang w:val="en-US"/>
              </w:rPr>
              <w:t>=</w:t>
            </w:r>
            <w:r>
              <w:rPr>
                <w:rFonts w:ascii="Times New Roman" w:hAnsi="Times New Roman" w:cs="Times New Roman"/>
                <w:sz w:val="24"/>
                <w:szCs w:val="24"/>
                <w:lang w:val="en-US"/>
              </w:rPr>
              <w:t>17.9V</w:t>
            </w:r>
          </w:p>
          <w:p w14:paraId="1C79A71F" w14:textId="77777777" w:rsidR="000A7A35" w:rsidRPr="000A7A35" w:rsidRDefault="000A7A35" w:rsidP="000A7A35">
            <w:pPr>
              <w:spacing w:line="360" w:lineRule="auto"/>
              <w:jc w:val="both"/>
              <w:rPr>
                <w:rFonts w:ascii="Times New Roman" w:hAnsi="Times New Roman" w:cs="Times New Roman"/>
                <w:sz w:val="24"/>
                <w:szCs w:val="24"/>
                <w:lang w:val="en-US"/>
              </w:rPr>
            </w:pPr>
            <w:r w:rsidRPr="003367CF">
              <w:rPr>
                <w:rFonts w:ascii="Times New Roman" w:hAnsi="Times New Roman" w:cs="Times New Roman"/>
                <w:i/>
                <w:sz w:val="24"/>
                <w:szCs w:val="24"/>
                <w:lang w:val="en-US"/>
              </w:rPr>
              <w:t>I</w:t>
            </w:r>
            <w:r w:rsidRPr="003367CF">
              <w:rPr>
                <w:rFonts w:ascii="Times New Roman" w:hAnsi="Times New Roman" w:cs="Times New Roman"/>
                <w:i/>
                <w:sz w:val="24"/>
                <w:szCs w:val="24"/>
                <w:vertAlign w:val="subscript"/>
                <w:lang w:val="en-US"/>
              </w:rPr>
              <w:t>MP</w:t>
            </w:r>
            <w:r>
              <w:rPr>
                <w:rFonts w:ascii="Times New Roman" w:hAnsi="Times New Roman" w:cs="Times New Roman"/>
                <w:sz w:val="24"/>
                <w:szCs w:val="24"/>
                <w:lang w:val="en-US"/>
              </w:rPr>
              <w:t>=3.5A</w:t>
            </w:r>
          </w:p>
        </w:tc>
      </w:tr>
    </w:tbl>
    <w:p w14:paraId="4B1E1B42" w14:textId="77777777" w:rsidR="00E52C43" w:rsidRPr="00E52C43" w:rsidRDefault="00E52C43" w:rsidP="00E52C43">
      <w:pPr>
        <w:spacing w:after="0" w:line="360" w:lineRule="auto"/>
        <w:jc w:val="both"/>
        <w:rPr>
          <w:rFonts w:ascii="Times New Roman" w:hAnsi="Times New Roman" w:cs="Times New Roman"/>
          <w:sz w:val="24"/>
          <w:szCs w:val="24"/>
          <w:lang w:val="en-US"/>
        </w:rPr>
      </w:pPr>
    </w:p>
    <w:p w14:paraId="5D089A27" w14:textId="77777777" w:rsidR="005623A0" w:rsidRDefault="00706575" w:rsidP="00E6311E">
      <w:pPr>
        <w:autoSpaceDE w:val="0"/>
        <w:autoSpaceDN w:val="0"/>
        <w:adjustRightInd w:val="0"/>
        <w:spacing w:after="0" w:line="360" w:lineRule="auto"/>
        <w:ind w:firstLine="720"/>
        <w:jc w:val="both"/>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Modules in series are connected by attaching a lead from the positive output terminal of one module’s junction box to the negative terminal in another. A series string therefore has two outputs; a positive lead attached to the module on one end of the string and a negative</w:t>
      </w:r>
      <w:r w:rsidR="005623A0">
        <w:rPr>
          <w:rFonts w:ascii="Times New Roman" w:hAnsi="Times New Roman" w:cs="Times New Roman"/>
          <w:color w:val="222222"/>
          <w:sz w:val="24"/>
          <w:szCs w:val="24"/>
          <w:shd w:val="clear" w:color="auto" w:fill="FFFFFF"/>
          <w:lang w:val="en-US"/>
        </w:rPr>
        <w:t xml:space="preserve"> lead attached to the module on the other. This type of connection is called daisy-chaining (Figure 2</w:t>
      </w:r>
      <w:r w:rsidR="00391411">
        <w:rPr>
          <w:rFonts w:ascii="Times New Roman" w:hAnsi="Times New Roman" w:cs="Times New Roman"/>
          <w:color w:val="222222"/>
          <w:sz w:val="24"/>
          <w:szCs w:val="24"/>
          <w:shd w:val="clear" w:color="auto" w:fill="FFFFFF"/>
          <w:lang w:val="en-US"/>
        </w:rPr>
        <w:t>2</w:t>
      </w:r>
      <w:r w:rsidR="005623A0">
        <w:rPr>
          <w:rFonts w:ascii="Times New Roman" w:hAnsi="Times New Roman" w:cs="Times New Roman"/>
          <w:color w:val="222222"/>
          <w:sz w:val="24"/>
          <w:szCs w:val="24"/>
          <w:shd w:val="clear" w:color="auto" w:fill="FFFFFF"/>
          <w:lang w:val="en-US"/>
        </w:rPr>
        <w:t xml:space="preserve">a).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gridCol w:w="5048"/>
      </w:tblGrid>
      <w:tr w:rsidR="005623A0" w14:paraId="3B1F0435" w14:textId="77777777" w:rsidTr="005623A0">
        <w:tc>
          <w:tcPr>
            <w:tcW w:w="4896" w:type="dxa"/>
            <w:vAlign w:val="center"/>
          </w:tcPr>
          <w:p w14:paraId="2E0EBF95" w14:textId="77777777" w:rsidR="005623A0" w:rsidRDefault="005623A0" w:rsidP="005623A0">
            <w:pPr>
              <w:autoSpaceDE w:val="0"/>
              <w:autoSpaceDN w:val="0"/>
              <w:adjustRightInd w:val="0"/>
              <w:spacing w:line="360" w:lineRule="auto"/>
              <w:jc w:val="center"/>
              <w:rPr>
                <w:rFonts w:ascii="Times New Roman" w:hAnsi="Times New Roman" w:cs="Times New Roman"/>
                <w:color w:val="222222"/>
                <w:sz w:val="24"/>
                <w:szCs w:val="24"/>
                <w:shd w:val="clear" w:color="auto" w:fill="FFFFFF"/>
                <w:lang w:val="en-US"/>
              </w:rPr>
            </w:pPr>
            <w:r>
              <w:rPr>
                <w:noProof/>
              </w:rPr>
              <w:lastRenderedPageBreak/>
              <w:drawing>
                <wp:inline distT="0" distB="0" distL="0" distR="0" wp14:anchorId="63BBED9E" wp14:editId="3B97B06C">
                  <wp:extent cx="2933700" cy="1292544"/>
                  <wp:effectExtent l="0" t="0" r="0" b="317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19671" cy="1330421"/>
                          </a:xfrm>
                          <a:prstGeom prst="rect">
                            <a:avLst/>
                          </a:prstGeom>
                        </pic:spPr>
                      </pic:pic>
                    </a:graphicData>
                  </a:graphic>
                </wp:inline>
              </w:drawing>
            </w:r>
          </w:p>
        </w:tc>
        <w:tc>
          <w:tcPr>
            <w:tcW w:w="4896" w:type="dxa"/>
          </w:tcPr>
          <w:p w14:paraId="06D882CF" w14:textId="77777777" w:rsidR="005623A0" w:rsidRDefault="005623A0" w:rsidP="005623A0">
            <w:pPr>
              <w:autoSpaceDE w:val="0"/>
              <w:autoSpaceDN w:val="0"/>
              <w:adjustRightInd w:val="0"/>
              <w:spacing w:line="360" w:lineRule="auto"/>
              <w:jc w:val="both"/>
              <w:rPr>
                <w:rFonts w:ascii="Times New Roman" w:hAnsi="Times New Roman" w:cs="Times New Roman"/>
                <w:color w:val="222222"/>
                <w:sz w:val="24"/>
                <w:szCs w:val="24"/>
                <w:shd w:val="clear" w:color="auto" w:fill="FFFFFF"/>
                <w:lang w:val="en-US"/>
              </w:rPr>
            </w:pPr>
            <w:r>
              <w:object w:dxaOrig="9195" w:dyaOrig="5055" w14:anchorId="3B239746">
                <v:shape id="_x0000_i1028" type="#_x0000_t75" style="width:244.8pt;height:136.8pt" o:ole="">
                  <v:imagedata r:id="rId55" o:title=""/>
                </v:shape>
                <o:OLEObject Type="Embed" ProgID="PBrush" ShapeID="_x0000_i1028" DrawAspect="Content" ObjectID="_1715347238" r:id="rId56"/>
              </w:object>
            </w:r>
          </w:p>
        </w:tc>
      </w:tr>
      <w:tr w:rsidR="005623A0" w14:paraId="4FB7706D" w14:textId="77777777" w:rsidTr="005623A0">
        <w:tc>
          <w:tcPr>
            <w:tcW w:w="4896" w:type="dxa"/>
          </w:tcPr>
          <w:p w14:paraId="2FF14A42" w14:textId="77777777" w:rsidR="005623A0" w:rsidRDefault="005623A0" w:rsidP="005623A0">
            <w:pPr>
              <w:autoSpaceDE w:val="0"/>
              <w:autoSpaceDN w:val="0"/>
              <w:adjustRightInd w:val="0"/>
              <w:spacing w:line="360" w:lineRule="auto"/>
              <w:jc w:val="cente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a)</w:t>
            </w:r>
          </w:p>
        </w:tc>
        <w:tc>
          <w:tcPr>
            <w:tcW w:w="4896" w:type="dxa"/>
          </w:tcPr>
          <w:p w14:paraId="56BA9A1F" w14:textId="77777777" w:rsidR="005623A0" w:rsidRDefault="005623A0" w:rsidP="005623A0">
            <w:pPr>
              <w:autoSpaceDE w:val="0"/>
              <w:autoSpaceDN w:val="0"/>
              <w:adjustRightInd w:val="0"/>
              <w:spacing w:line="360" w:lineRule="auto"/>
              <w:jc w:val="cente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b)</w:t>
            </w:r>
          </w:p>
        </w:tc>
      </w:tr>
    </w:tbl>
    <w:p w14:paraId="4B60E548" w14:textId="77777777" w:rsidR="005623A0" w:rsidRDefault="005623A0" w:rsidP="005623A0">
      <w:pPr>
        <w:autoSpaceDE w:val="0"/>
        <w:autoSpaceDN w:val="0"/>
        <w:adjustRightInd w:val="0"/>
        <w:spacing w:after="0" w:line="360" w:lineRule="auto"/>
        <w:jc w:val="cente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Fig.2</w:t>
      </w:r>
      <w:r w:rsidR="00391411">
        <w:rPr>
          <w:rFonts w:ascii="Times New Roman" w:hAnsi="Times New Roman" w:cs="Times New Roman"/>
          <w:color w:val="222222"/>
          <w:sz w:val="24"/>
          <w:szCs w:val="24"/>
          <w:shd w:val="clear" w:color="auto" w:fill="FFFFFF"/>
          <w:lang w:val="en-US"/>
        </w:rPr>
        <w:t>2</w:t>
      </w:r>
      <w:r>
        <w:rPr>
          <w:rFonts w:ascii="Times New Roman" w:hAnsi="Times New Roman" w:cs="Times New Roman"/>
          <w:color w:val="222222"/>
          <w:sz w:val="24"/>
          <w:szCs w:val="24"/>
          <w:shd w:val="clear" w:color="auto" w:fill="FFFFFF"/>
          <w:lang w:val="en-US"/>
        </w:rPr>
        <w:t>. Modules wired in series and parallel</w:t>
      </w:r>
    </w:p>
    <w:p w14:paraId="5F48D345" w14:textId="77777777" w:rsidR="005623A0" w:rsidRDefault="005623A0" w:rsidP="00706575">
      <w:pPr>
        <w:autoSpaceDE w:val="0"/>
        <w:autoSpaceDN w:val="0"/>
        <w:adjustRightInd w:val="0"/>
        <w:spacing w:after="0" w:line="360" w:lineRule="auto"/>
        <w:ind w:firstLine="422"/>
        <w:jc w:val="both"/>
        <w:rPr>
          <w:rFonts w:ascii="Times New Roman" w:hAnsi="Times New Roman" w:cs="Times New Roman"/>
          <w:color w:val="222222"/>
          <w:sz w:val="24"/>
          <w:szCs w:val="24"/>
          <w:shd w:val="clear" w:color="auto" w:fill="FFFFFF"/>
          <w:lang w:val="en-US"/>
        </w:rPr>
      </w:pPr>
    </w:p>
    <w:p w14:paraId="07DDEF49" w14:textId="77777777" w:rsidR="005623A0" w:rsidRDefault="005623A0" w:rsidP="00E6311E">
      <w:pPr>
        <w:autoSpaceDE w:val="0"/>
        <w:autoSpaceDN w:val="0"/>
        <w:adjustRightInd w:val="0"/>
        <w:spacing w:after="0" w:line="360" w:lineRule="auto"/>
        <w:ind w:firstLine="720"/>
        <w:jc w:val="both"/>
        <w:rPr>
          <w:rFonts w:ascii="Times New Roman" w:hAnsi="Times New Roman" w:cs="Times New Roman"/>
          <w:color w:val="222222"/>
          <w:sz w:val="24"/>
          <w:szCs w:val="24"/>
          <w:shd w:val="clear" w:color="auto" w:fill="FFFFFF"/>
          <w:lang w:val="en-US"/>
        </w:rPr>
      </w:pPr>
      <w:r w:rsidRPr="007E0C59">
        <w:rPr>
          <w:rFonts w:ascii="Times New Roman" w:hAnsi="Times New Roman" w:cs="Times New Roman"/>
          <w:color w:val="222222"/>
          <w:sz w:val="24"/>
          <w:szCs w:val="24"/>
          <w:shd w:val="clear" w:color="auto" w:fill="FFFFFF"/>
          <w:lang w:val="en-US"/>
        </w:rPr>
        <w:t>The negative lead from each series string connects to a single negative bus in the combiner box. The output of each bus is a larger diameter</w:t>
      </w:r>
      <w:r>
        <w:rPr>
          <w:rFonts w:ascii="Times New Roman" w:hAnsi="Times New Roman" w:cs="Times New Roman"/>
          <w:color w:val="222222"/>
          <w:sz w:val="24"/>
          <w:szCs w:val="24"/>
          <w:shd w:val="clear" w:color="auto" w:fill="FFFFFF"/>
          <w:lang w:val="en-US"/>
        </w:rPr>
        <w:t xml:space="preserve"> </w:t>
      </w:r>
      <w:r w:rsidRPr="007E0C59">
        <w:rPr>
          <w:rFonts w:ascii="Times New Roman" w:hAnsi="Times New Roman" w:cs="Times New Roman"/>
          <w:color w:val="222222"/>
          <w:sz w:val="24"/>
          <w:szCs w:val="24"/>
          <w:shd w:val="clear" w:color="auto" w:fill="FFFFFF"/>
          <w:lang w:val="en-US"/>
        </w:rPr>
        <w:t>wire that supplies current to the remainder of the PV system. This also allows any string to be disconnected from the array without affecting the other strings</w:t>
      </w:r>
      <w:r w:rsidR="00391411">
        <w:rPr>
          <w:rFonts w:ascii="Times New Roman" w:hAnsi="Times New Roman" w:cs="Times New Roman"/>
          <w:color w:val="222222"/>
          <w:sz w:val="24"/>
          <w:szCs w:val="24"/>
          <w:shd w:val="clear" w:color="auto" w:fill="FFFFFF"/>
          <w:lang w:val="en-US"/>
        </w:rPr>
        <w:t xml:space="preserve"> (Figure22b)</w:t>
      </w:r>
      <w:r w:rsidRPr="007E0C59">
        <w:rPr>
          <w:rFonts w:ascii="Times New Roman" w:hAnsi="Times New Roman" w:cs="Times New Roman"/>
          <w:color w:val="222222"/>
          <w:sz w:val="24"/>
          <w:szCs w:val="24"/>
          <w:shd w:val="clear" w:color="auto" w:fill="FFFFFF"/>
          <w:lang w:val="en-US"/>
        </w:rPr>
        <w:t xml:space="preserve">. </w:t>
      </w:r>
    </w:p>
    <w:p w14:paraId="6831889A" w14:textId="77777777" w:rsidR="005623A0" w:rsidRDefault="005623A0" w:rsidP="00E6311E">
      <w:pPr>
        <w:autoSpaceDE w:val="0"/>
        <w:autoSpaceDN w:val="0"/>
        <w:adjustRightInd w:val="0"/>
        <w:spacing w:after="0" w:line="360" w:lineRule="auto"/>
        <w:ind w:firstLine="720"/>
        <w:jc w:val="both"/>
        <w:rPr>
          <w:rFonts w:ascii="Times New Roman" w:hAnsi="Times New Roman" w:cs="Times New Roman"/>
          <w:color w:val="222222"/>
          <w:sz w:val="24"/>
          <w:szCs w:val="24"/>
          <w:shd w:val="clear" w:color="auto" w:fill="FFFFFF"/>
          <w:lang w:val="en-US"/>
        </w:rPr>
      </w:pPr>
      <w:r w:rsidRPr="007E0C59">
        <w:rPr>
          <w:rFonts w:ascii="Times New Roman" w:hAnsi="Times New Roman" w:cs="Times New Roman"/>
          <w:color w:val="222222"/>
          <w:sz w:val="24"/>
          <w:szCs w:val="24"/>
          <w:shd w:val="clear" w:color="auto" w:fill="FFFFFF"/>
          <w:lang w:val="en-US"/>
        </w:rPr>
        <w:t>Strings of PV modules are connected in parallel using a junction box called a combiner box. The positive lead from each series string connects to an individual circuit protection device, either a fuse or circuit breaker, in the combiner box. The fuse or circuit breaker outputs are then combined in a single positive bus</w:t>
      </w:r>
      <w:r>
        <w:rPr>
          <w:rFonts w:ascii="Times New Roman" w:hAnsi="Times New Roman" w:cs="Times New Roman"/>
          <w:color w:val="222222"/>
          <w:sz w:val="24"/>
          <w:szCs w:val="24"/>
          <w:shd w:val="clear" w:color="auto" w:fill="FFFFFF"/>
          <w:lang w:val="en-US"/>
        </w:rPr>
        <w:t xml:space="preserve"> (Figure 2</w:t>
      </w:r>
      <w:r w:rsidR="00391411">
        <w:rPr>
          <w:rFonts w:ascii="Times New Roman" w:hAnsi="Times New Roman" w:cs="Times New Roman"/>
          <w:color w:val="222222"/>
          <w:sz w:val="24"/>
          <w:szCs w:val="24"/>
          <w:shd w:val="clear" w:color="auto" w:fill="FFFFFF"/>
          <w:lang w:val="en-US"/>
        </w:rPr>
        <w:t>3</w:t>
      </w:r>
      <w:r>
        <w:rPr>
          <w:rFonts w:ascii="Times New Roman" w:hAnsi="Times New Roman" w:cs="Times New Roman"/>
          <w:color w:val="222222"/>
          <w:sz w:val="24"/>
          <w:szCs w:val="24"/>
          <w:shd w:val="clear" w:color="auto" w:fill="FFFFFF"/>
          <w:lang w:val="en-US"/>
        </w:rPr>
        <w:t>)</w:t>
      </w:r>
      <w:r w:rsidRPr="007E0C59">
        <w:rPr>
          <w:rFonts w:ascii="Times New Roman" w:hAnsi="Times New Roman" w:cs="Times New Roman"/>
          <w:color w:val="222222"/>
          <w:sz w:val="24"/>
          <w:szCs w:val="24"/>
          <w:shd w:val="clear" w:color="auto" w:fill="FFFFFF"/>
          <w:lang w:val="en-US"/>
        </w:rPr>
        <w:t>.</w:t>
      </w:r>
      <w:r>
        <w:rPr>
          <w:rFonts w:ascii="Times New Roman" w:hAnsi="Times New Roman" w:cs="Times New Roman"/>
          <w:color w:val="222222"/>
          <w:sz w:val="24"/>
          <w:szCs w:val="24"/>
          <w:shd w:val="clear" w:color="auto" w:fill="FFFFFF"/>
          <w:lang w:val="en-US"/>
        </w:rPr>
        <w:t xml:space="preserve"> </w:t>
      </w:r>
    </w:p>
    <w:p w14:paraId="4F5267EB" w14:textId="77777777" w:rsidR="005623A0" w:rsidRDefault="005623A0" w:rsidP="005623A0">
      <w:pPr>
        <w:autoSpaceDE w:val="0"/>
        <w:autoSpaceDN w:val="0"/>
        <w:adjustRightInd w:val="0"/>
        <w:spacing w:after="0" w:line="360" w:lineRule="auto"/>
        <w:ind w:firstLine="422"/>
        <w:jc w:val="center"/>
        <w:rPr>
          <w:rFonts w:ascii="Times New Roman" w:hAnsi="Times New Roman" w:cs="Times New Roman"/>
          <w:color w:val="222222"/>
          <w:sz w:val="24"/>
          <w:szCs w:val="24"/>
          <w:shd w:val="clear" w:color="auto" w:fill="FFFFFF"/>
          <w:lang w:val="en-US"/>
        </w:rPr>
      </w:pPr>
      <w:r>
        <w:rPr>
          <w:rFonts w:ascii="Times New Roman" w:hAnsi="Times New Roman" w:cs="Times New Roman"/>
          <w:noProof/>
          <w:color w:val="222222"/>
          <w:sz w:val="24"/>
          <w:szCs w:val="24"/>
          <w:shd w:val="clear" w:color="auto" w:fill="FFFFFF"/>
          <w:lang w:val="en-US"/>
        </w:rPr>
        <w:drawing>
          <wp:inline distT="0" distB="0" distL="0" distR="0" wp14:anchorId="5B1ABE26" wp14:editId="2BFDB097">
            <wp:extent cx="2120900" cy="2417972"/>
            <wp:effectExtent l="0" t="0" r="0" b="1905"/>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27390" cy="2425371"/>
                    </a:xfrm>
                    <a:prstGeom prst="rect">
                      <a:avLst/>
                    </a:prstGeom>
                    <a:noFill/>
                    <a:ln>
                      <a:noFill/>
                    </a:ln>
                  </pic:spPr>
                </pic:pic>
              </a:graphicData>
            </a:graphic>
          </wp:inline>
        </w:drawing>
      </w:r>
    </w:p>
    <w:p w14:paraId="27697265" w14:textId="77777777" w:rsidR="005623A0" w:rsidRDefault="005623A0" w:rsidP="005623A0">
      <w:pPr>
        <w:autoSpaceDE w:val="0"/>
        <w:autoSpaceDN w:val="0"/>
        <w:adjustRightInd w:val="0"/>
        <w:spacing w:after="0" w:line="360" w:lineRule="auto"/>
        <w:ind w:firstLine="422"/>
        <w:jc w:val="cente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Fig. 2</w:t>
      </w:r>
      <w:r w:rsidR="00391411">
        <w:rPr>
          <w:rFonts w:ascii="Times New Roman" w:hAnsi="Times New Roman" w:cs="Times New Roman"/>
          <w:color w:val="222222"/>
          <w:sz w:val="24"/>
          <w:szCs w:val="24"/>
          <w:shd w:val="clear" w:color="auto" w:fill="FFFFFF"/>
          <w:lang w:val="en-US"/>
        </w:rPr>
        <w:t>3</w:t>
      </w:r>
      <w:r>
        <w:rPr>
          <w:rFonts w:ascii="Times New Roman" w:hAnsi="Times New Roman" w:cs="Times New Roman"/>
          <w:color w:val="222222"/>
          <w:sz w:val="24"/>
          <w:szCs w:val="24"/>
          <w:shd w:val="clear" w:color="auto" w:fill="FFFFFF"/>
          <w:lang w:val="en-US"/>
        </w:rPr>
        <w:t>. Combiner box</w:t>
      </w:r>
    </w:p>
    <w:p w14:paraId="1356663C" w14:textId="77777777" w:rsidR="005623A0" w:rsidRDefault="005623A0" w:rsidP="005623A0">
      <w:pPr>
        <w:autoSpaceDE w:val="0"/>
        <w:autoSpaceDN w:val="0"/>
        <w:adjustRightInd w:val="0"/>
        <w:spacing w:after="0" w:line="360" w:lineRule="auto"/>
        <w:ind w:firstLine="422"/>
        <w:jc w:val="center"/>
        <w:rPr>
          <w:rFonts w:ascii="Times New Roman" w:hAnsi="Times New Roman" w:cs="Times New Roman"/>
          <w:color w:val="222222"/>
          <w:sz w:val="24"/>
          <w:szCs w:val="24"/>
          <w:shd w:val="clear" w:color="auto" w:fill="FFFFFF"/>
          <w:lang w:val="en-US"/>
        </w:rPr>
      </w:pPr>
    </w:p>
    <w:p w14:paraId="749CC198" w14:textId="77777777" w:rsidR="005623A0" w:rsidRDefault="005623A0" w:rsidP="00E6311E">
      <w:pPr>
        <w:autoSpaceDE w:val="0"/>
        <w:autoSpaceDN w:val="0"/>
        <w:adjustRightInd w:val="0"/>
        <w:spacing w:after="0" w:line="360" w:lineRule="auto"/>
        <w:ind w:firstLine="720"/>
        <w:jc w:val="both"/>
        <w:rPr>
          <w:rFonts w:ascii="Times New Roman" w:hAnsi="Times New Roman" w:cs="Times New Roman"/>
          <w:color w:val="222222"/>
          <w:sz w:val="24"/>
          <w:szCs w:val="24"/>
          <w:shd w:val="clear" w:color="auto" w:fill="FFFFFF"/>
          <w:lang w:val="en-US"/>
        </w:rPr>
      </w:pPr>
      <w:r w:rsidRPr="007E0C59">
        <w:rPr>
          <w:rFonts w:ascii="Times New Roman" w:hAnsi="Times New Roman" w:cs="Times New Roman"/>
          <w:color w:val="222222"/>
          <w:sz w:val="24"/>
          <w:szCs w:val="24"/>
          <w:shd w:val="clear" w:color="auto" w:fill="FFFFFF"/>
          <w:lang w:val="en-US"/>
        </w:rPr>
        <w:t>Combiner boxes are small rectangular junction boxes made of sheet metal or fiberglass. They are usually located near the array, either on the roof or just below where the wiring exits from the array, to reduce wiring and provide easy access to the array's connections</w:t>
      </w:r>
      <w:r w:rsidR="003C6A7A">
        <w:rPr>
          <w:rFonts w:ascii="Times New Roman" w:hAnsi="Times New Roman" w:cs="Times New Roman"/>
          <w:color w:val="222222"/>
          <w:sz w:val="24"/>
          <w:szCs w:val="24"/>
          <w:shd w:val="clear" w:color="auto" w:fill="FFFFFF"/>
          <w:lang w:val="en-US"/>
        </w:rPr>
        <w:t xml:space="preserve"> (Figure 2</w:t>
      </w:r>
      <w:r w:rsidR="00391411">
        <w:rPr>
          <w:rFonts w:ascii="Times New Roman" w:hAnsi="Times New Roman" w:cs="Times New Roman"/>
          <w:color w:val="222222"/>
          <w:sz w:val="24"/>
          <w:szCs w:val="24"/>
          <w:shd w:val="clear" w:color="auto" w:fill="FFFFFF"/>
          <w:lang w:val="en-US"/>
        </w:rPr>
        <w:t>4</w:t>
      </w:r>
      <w:r w:rsidR="003C6A7A">
        <w:rPr>
          <w:rFonts w:ascii="Times New Roman" w:hAnsi="Times New Roman" w:cs="Times New Roman"/>
          <w:color w:val="222222"/>
          <w:sz w:val="24"/>
          <w:szCs w:val="24"/>
          <w:shd w:val="clear" w:color="auto" w:fill="FFFFFF"/>
          <w:lang w:val="en-US"/>
        </w:rPr>
        <w:t>a)</w:t>
      </w:r>
      <w:r w:rsidRPr="007E0C59">
        <w:rPr>
          <w:rFonts w:ascii="Times New Roman" w:hAnsi="Times New Roman" w:cs="Times New Roman"/>
          <w:color w:val="222222"/>
          <w:sz w:val="24"/>
          <w:szCs w:val="24"/>
          <w:shd w:val="clear" w:color="auto" w:fill="FFFFFF"/>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3C6A7A" w14:paraId="679E3E1F" w14:textId="77777777" w:rsidTr="003C6A7A">
        <w:tc>
          <w:tcPr>
            <w:tcW w:w="4896" w:type="dxa"/>
          </w:tcPr>
          <w:p w14:paraId="3CBBCE18" w14:textId="77777777" w:rsidR="003C6A7A" w:rsidRDefault="003C6A7A" w:rsidP="003C6A7A">
            <w:pPr>
              <w:autoSpaceDE w:val="0"/>
              <w:autoSpaceDN w:val="0"/>
              <w:adjustRightInd w:val="0"/>
              <w:spacing w:line="360" w:lineRule="auto"/>
              <w:jc w:val="both"/>
              <w:rPr>
                <w:rFonts w:ascii="Times New Roman" w:hAnsi="Times New Roman" w:cs="Times New Roman"/>
                <w:color w:val="222222"/>
                <w:sz w:val="24"/>
                <w:szCs w:val="24"/>
                <w:shd w:val="clear" w:color="auto" w:fill="FFFFFF"/>
                <w:lang w:val="en-US"/>
              </w:rPr>
            </w:pPr>
            <w:r>
              <w:rPr>
                <w:noProof/>
              </w:rPr>
              <w:lastRenderedPageBreak/>
              <w:drawing>
                <wp:inline distT="0" distB="0" distL="0" distR="0" wp14:anchorId="3E6C6334" wp14:editId="5F268D44">
                  <wp:extent cx="2936109" cy="219075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73924" cy="2218966"/>
                          </a:xfrm>
                          <a:prstGeom prst="rect">
                            <a:avLst/>
                          </a:prstGeom>
                        </pic:spPr>
                      </pic:pic>
                    </a:graphicData>
                  </a:graphic>
                </wp:inline>
              </w:drawing>
            </w:r>
          </w:p>
        </w:tc>
        <w:tc>
          <w:tcPr>
            <w:tcW w:w="4896" w:type="dxa"/>
          </w:tcPr>
          <w:p w14:paraId="0BDE3B86" w14:textId="77777777" w:rsidR="003C6A7A" w:rsidRDefault="003C6A7A" w:rsidP="003C6A7A">
            <w:pPr>
              <w:autoSpaceDE w:val="0"/>
              <w:autoSpaceDN w:val="0"/>
              <w:adjustRightInd w:val="0"/>
              <w:spacing w:line="360" w:lineRule="auto"/>
              <w:jc w:val="center"/>
              <w:rPr>
                <w:rFonts w:ascii="Times New Roman" w:hAnsi="Times New Roman" w:cs="Times New Roman"/>
                <w:color w:val="222222"/>
                <w:sz w:val="24"/>
                <w:szCs w:val="24"/>
                <w:shd w:val="clear" w:color="auto" w:fill="FFFFFF"/>
                <w:lang w:val="en-US"/>
              </w:rPr>
            </w:pPr>
            <w:r>
              <w:rPr>
                <w:noProof/>
              </w:rPr>
              <w:drawing>
                <wp:inline distT="0" distB="0" distL="0" distR="0" wp14:anchorId="65065F90" wp14:editId="408D0CCD">
                  <wp:extent cx="1543050" cy="2322290"/>
                  <wp:effectExtent l="0" t="0" r="0" b="190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551136" cy="2334459"/>
                          </a:xfrm>
                          <a:prstGeom prst="rect">
                            <a:avLst/>
                          </a:prstGeom>
                        </pic:spPr>
                      </pic:pic>
                    </a:graphicData>
                  </a:graphic>
                </wp:inline>
              </w:drawing>
            </w:r>
          </w:p>
        </w:tc>
      </w:tr>
      <w:tr w:rsidR="003C6A7A" w14:paraId="000CB23E" w14:textId="77777777" w:rsidTr="003C6A7A">
        <w:tc>
          <w:tcPr>
            <w:tcW w:w="4896" w:type="dxa"/>
          </w:tcPr>
          <w:p w14:paraId="3CC21F2D" w14:textId="77777777" w:rsidR="003C6A7A" w:rsidRPr="003C6A7A" w:rsidRDefault="003C6A7A" w:rsidP="003C6A7A">
            <w:pPr>
              <w:autoSpaceDE w:val="0"/>
              <w:autoSpaceDN w:val="0"/>
              <w:adjustRightInd w:val="0"/>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t>a)</w:t>
            </w:r>
          </w:p>
        </w:tc>
        <w:tc>
          <w:tcPr>
            <w:tcW w:w="4896" w:type="dxa"/>
          </w:tcPr>
          <w:p w14:paraId="7E32DB1C" w14:textId="77777777" w:rsidR="003C6A7A" w:rsidRPr="003C6A7A" w:rsidRDefault="003C6A7A" w:rsidP="003C6A7A">
            <w:pPr>
              <w:autoSpaceDE w:val="0"/>
              <w:autoSpaceDN w:val="0"/>
              <w:adjustRightInd w:val="0"/>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t>b)</w:t>
            </w:r>
          </w:p>
        </w:tc>
      </w:tr>
    </w:tbl>
    <w:p w14:paraId="021EABC0" w14:textId="77777777" w:rsidR="005623A0" w:rsidRDefault="003C6A7A" w:rsidP="003C6A7A">
      <w:pPr>
        <w:autoSpaceDE w:val="0"/>
        <w:autoSpaceDN w:val="0"/>
        <w:adjustRightInd w:val="0"/>
        <w:spacing w:after="0" w:line="360" w:lineRule="auto"/>
        <w:jc w:val="center"/>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Fig. 2</w:t>
      </w:r>
      <w:r w:rsidR="00391411">
        <w:rPr>
          <w:rFonts w:ascii="Times New Roman" w:hAnsi="Times New Roman" w:cs="Times New Roman"/>
          <w:color w:val="222222"/>
          <w:sz w:val="24"/>
          <w:szCs w:val="24"/>
          <w:shd w:val="clear" w:color="auto" w:fill="FFFFFF"/>
          <w:lang w:val="en-US"/>
        </w:rPr>
        <w:t>4</w:t>
      </w:r>
      <w:r>
        <w:rPr>
          <w:rFonts w:ascii="Times New Roman" w:hAnsi="Times New Roman" w:cs="Times New Roman"/>
          <w:color w:val="222222"/>
          <w:sz w:val="24"/>
          <w:szCs w:val="24"/>
          <w:shd w:val="clear" w:color="auto" w:fill="FFFFFF"/>
          <w:lang w:val="en-US"/>
        </w:rPr>
        <w:t>. Combiner box construction</w:t>
      </w:r>
    </w:p>
    <w:p w14:paraId="6DAF9334" w14:textId="77777777" w:rsidR="00706575" w:rsidRDefault="00706575" w:rsidP="00706575">
      <w:pPr>
        <w:autoSpaceDE w:val="0"/>
        <w:autoSpaceDN w:val="0"/>
        <w:adjustRightInd w:val="0"/>
        <w:spacing w:after="0" w:line="360" w:lineRule="auto"/>
        <w:jc w:val="both"/>
        <w:rPr>
          <w:rFonts w:ascii="Times New Roman" w:hAnsi="Times New Roman" w:cs="Times New Roman"/>
          <w:color w:val="222222"/>
          <w:sz w:val="24"/>
          <w:szCs w:val="24"/>
          <w:shd w:val="clear" w:color="auto" w:fill="FFFFFF"/>
          <w:lang w:val="en-US"/>
        </w:rPr>
      </w:pPr>
    </w:p>
    <w:p w14:paraId="03AF3111" w14:textId="77777777" w:rsidR="00706575" w:rsidRDefault="00706575" w:rsidP="003C6A7A">
      <w:pPr>
        <w:autoSpaceDE w:val="0"/>
        <w:autoSpaceDN w:val="0"/>
        <w:adjustRightInd w:val="0"/>
        <w:spacing w:after="0" w:line="360" w:lineRule="auto"/>
        <w:ind w:firstLine="720"/>
        <w:jc w:val="both"/>
        <w:rPr>
          <w:rFonts w:ascii="Times New Roman" w:hAnsi="Times New Roman" w:cs="Times New Roman"/>
          <w:color w:val="222222"/>
          <w:sz w:val="24"/>
          <w:szCs w:val="24"/>
          <w:shd w:val="clear" w:color="auto" w:fill="FFFFFF"/>
          <w:lang w:val="en-US"/>
        </w:rPr>
      </w:pPr>
      <w:r w:rsidRPr="007E0C59">
        <w:rPr>
          <w:rFonts w:ascii="Times New Roman" w:hAnsi="Times New Roman" w:cs="Times New Roman"/>
          <w:color w:val="222222"/>
          <w:sz w:val="24"/>
          <w:szCs w:val="24"/>
          <w:shd w:val="clear" w:color="auto" w:fill="FFFFFF"/>
          <w:lang w:val="en-US"/>
        </w:rPr>
        <w:t>A combiner box may also include a lightning arrestor to protect the system and a disconnect switch to disconnect the entire array from the rest of the system. If a disconnect switch is not provided in the combiner box, one is usually mounted close to the combiner box. Another option is a dead front panel that doesn't expose any electrical connections when it is opened</w:t>
      </w:r>
      <w:r w:rsidR="003C6A7A">
        <w:rPr>
          <w:rFonts w:ascii="Times New Roman" w:hAnsi="Times New Roman" w:cs="Times New Roman"/>
          <w:color w:val="222222"/>
          <w:sz w:val="24"/>
          <w:szCs w:val="24"/>
          <w:shd w:val="clear" w:color="auto" w:fill="FFFFFF"/>
          <w:lang w:val="en-US"/>
        </w:rPr>
        <w:t xml:space="preserve"> (Figure 2</w:t>
      </w:r>
      <w:r w:rsidR="00391411">
        <w:rPr>
          <w:rFonts w:ascii="Times New Roman" w:hAnsi="Times New Roman" w:cs="Times New Roman"/>
          <w:color w:val="222222"/>
          <w:sz w:val="24"/>
          <w:szCs w:val="24"/>
          <w:shd w:val="clear" w:color="auto" w:fill="FFFFFF"/>
          <w:lang w:val="en-US"/>
        </w:rPr>
        <w:t>4</w:t>
      </w:r>
      <w:r w:rsidR="003C6A7A">
        <w:rPr>
          <w:rFonts w:ascii="Times New Roman" w:hAnsi="Times New Roman" w:cs="Times New Roman"/>
          <w:color w:val="222222"/>
          <w:sz w:val="24"/>
          <w:szCs w:val="24"/>
          <w:shd w:val="clear" w:color="auto" w:fill="FFFFFF"/>
          <w:lang w:val="en-US"/>
        </w:rPr>
        <w:t>b)</w:t>
      </w:r>
      <w:r w:rsidRPr="007E0C59">
        <w:rPr>
          <w:rFonts w:ascii="Times New Roman" w:hAnsi="Times New Roman" w:cs="Times New Roman"/>
          <w:color w:val="222222"/>
          <w:sz w:val="24"/>
          <w:szCs w:val="24"/>
          <w:shd w:val="clear" w:color="auto" w:fill="FFFFFF"/>
          <w:lang w:val="en-US"/>
        </w:rPr>
        <w:t>.</w:t>
      </w:r>
      <w:r w:rsidR="003C6A7A">
        <w:rPr>
          <w:rFonts w:ascii="Times New Roman" w:hAnsi="Times New Roman" w:cs="Times New Roman"/>
          <w:color w:val="222222"/>
          <w:sz w:val="24"/>
          <w:szCs w:val="24"/>
          <w:shd w:val="clear" w:color="auto" w:fill="FFFFFF"/>
          <w:lang w:val="en-US"/>
        </w:rPr>
        <w:t xml:space="preserve"> Multiple combiner boxes may be necessary if an array contains more series strings than can be connected by one combiner box. Intermediate combiner boxes also be used to combine the outputs from the arrays’ strings, depending on the layout of the PV system.</w:t>
      </w:r>
    </w:p>
    <w:p w14:paraId="72FA0E4C" w14:textId="77777777" w:rsidR="00706575" w:rsidRPr="007E0C59" w:rsidRDefault="00706575" w:rsidP="003C6A7A">
      <w:pPr>
        <w:autoSpaceDE w:val="0"/>
        <w:autoSpaceDN w:val="0"/>
        <w:adjustRightInd w:val="0"/>
        <w:spacing w:after="0" w:line="360" w:lineRule="auto"/>
        <w:ind w:firstLine="720"/>
        <w:jc w:val="both"/>
        <w:rPr>
          <w:rFonts w:ascii="Times New Roman" w:hAnsi="Times New Roman" w:cs="Times New Roman"/>
          <w:sz w:val="24"/>
          <w:szCs w:val="24"/>
          <w:lang w:val="en-US"/>
        </w:rPr>
      </w:pPr>
      <w:r w:rsidRPr="007E0C59">
        <w:rPr>
          <w:rFonts w:ascii="Times New Roman" w:hAnsi="Times New Roman" w:cs="Times New Roman"/>
          <w:color w:val="222222"/>
          <w:sz w:val="24"/>
          <w:szCs w:val="24"/>
          <w:shd w:val="clear" w:color="auto" w:fill="FFFFFF"/>
          <w:lang w:val="en-US"/>
        </w:rPr>
        <w:t>Combiner boxes are available from several manufacturers, specified by the number of poles in the box. Each pole can connect one series string of PV modules.</w:t>
      </w:r>
      <w:r w:rsidR="003C6A7A">
        <w:rPr>
          <w:rFonts w:ascii="Times New Roman" w:hAnsi="Times New Roman" w:cs="Times New Roman"/>
          <w:color w:val="222222"/>
          <w:sz w:val="24"/>
          <w:szCs w:val="24"/>
          <w:shd w:val="clear" w:color="auto" w:fill="FFFFFF"/>
          <w:lang w:val="en-US"/>
        </w:rPr>
        <w:t xml:space="preserve"> </w:t>
      </w:r>
      <w:r w:rsidRPr="007E0C59">
        <w:rPr>
          <w:rFonts w:ascii="Times New Roman" w:hAnsi="Times New Roman" w:cs="Times New Roman"/>
          <w:color w:val="222222"/>
          <w:sz w:val="24"/>
          <w:szCs w:val="24"/>
          <w:shd w:val="clear" w:color="auto" w:fill="FFFFFF"/>
          <w:lang w:val="en-US"/>
        </w:rPr>
        <w:t>A smaller combiner box may only combine two to four strings. Larger combiner boxes can combine 16 or more series strings of PV modules.</w:t>
      </w:r>
      <w:r w:rsidR="003C6A7A">
        <w:rPr>
          <w:rFonts w:ascii="Times New Roman" w:hAnsi="Times New Roman" w:cs="Times New Roman"/>
          <w:color w:val="222222"/>
          <w:sz w:val="24"/>
          <w:szCs w:val="24"/>
          <w:shd w:val="clear" w:color="auto" w:fill="FFFFFF"/>
          <w:lang w:val="en-US"/>
        </w:rPr>
        <w:t xml:space="preserve"> </w:t>
      </w:r>
      <w:r w:rsidRPr="007E0C59">
        <w:rPr>
          <w:rFonts w:ascii="Times New Roman" w:hAnsi="Times New Roman" w:cs="Times New Roman"/>
          <w:color w:val="222222"/>
          <w:sz w:val="24"/>
          <w:szCs w:val="24"/>
          <w:shd w:val="clear" w:color="auto" w:fill="FFFFFF"/>
          <w:lang w:val="en-US"/>
        </w:rPr>
        <w:t>Most combiner boxes are rated for a maximum operating voltage of at least</w:t>
      </w:r>
      <w:r w:rsidR="003C6A7A">
        <w:rPr>
          <w:rFonts w:ascii="Times New Roman" w:hAnsi="Times New Roman" w:cs="Times New Roman"/>
          <w:color w:val="222222"/>
          <w:sz w:val="24"/>
          <w:szCs w:val="24"/>
          <w:shd w:val="clear" w:color="auto" w:fill="FFFFFF"/>
          <w:lang w:val="en-US"/>
        </w:rPr>
        <w:t xml:space="preserve"> 600V.</w:t>
      </w:r>
    </w:p>
    <w:p w14:paraId="7E03717E" w14:textId="77777777" w:rsidR="00553470" w:rsidRPr="00F940F6" w:rsidRDefault="00D20D61" w:rsidP="00E6311E">
      <w:pPr>
        <w:spacing w:after="0" w:line="360" w:lineRule="auto"/>
        <w:ind w:firstLine="720"/>
        <w:jc w:val="both"/>
        <w:rPr>
          <w:rFonts w:ascii="Times New Roman" w:hAnsi="Times New Roman" w:cs="Times New Roman"/>
          <w:sz w:val="24"/>
          <w:szCs w:val="24"/>
          <w:lang w:val="en-US"/>
        </w:rPr>
      </w:pPr>
      <w:r w:rsidRPr="00F940F6">
        <w:rPr>
          <w:rFonts w:ascii="Times New Roman" w:hAnsi="Times New Roman" w:cs="Times New Roman"/>
          <w:sz w:val="24"/>
          <w:szCs w:val="24"/>
          <w:lang w:val="en-US"/>
        </w:rPr>
        <w:t>The same current flows through</w:t>
      </w:r>
      <w:r w:rsidR="00F940F6">
        <w:rPr>
          <w:rFonts w:ascii="Times New Roman" w:hAnsi="Times New Roman" w:cs="Times New Roman"/>
          <w:sz w:val="24"/>
          <w:szCs w:val="24"/>
          <w:lang w:val="en-US"/>
        </w:rPr>
        <w:t xml:space="preserve"> each PV module in a series string during normal operation. A partially shaded module or one with damaged cells cannot supply the same current as the others in the string. The shaded module tries to pass more current than its short circuit current, which has been lowered due to the shading. This causes the module to act as a load, absorbing rather than generating power (Figure 2</w:t>
      </w:r>
      <w:r w:rsidR="00391411">
        <w:rPr>
          <w:rFonts w:ascii="Times New Roman" w:hAnsi="Times New Roman" w:cs="Times New Roman"/>
          <w:sz w:val="24"/>
          <w:szCs w:val="24"/>
          <w:lang w:val="en-US"/>
        </w:rPr>
        <w:t>5</w:t>
      </w:r>
      <w:r w:rsidR="00F940F6">
        <w:rPr>
          <w:rFonts w:ascii="Times New Roman" w:hAnsi="Times New Roman" w:cs="Times New Roman"/>
          <w:sz w:val="24"/>
          <w:szCs w:val="24"/>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F940F6" w14:paraId="3BC53607" w14:textId="77777777" w:rsidTr="00F940F6">
        <w:tc>
          <w:tcPr>
            <w:tcW w:w="4896" w:type="dxa"/>
          </w:tcPr>
          <w:p w14:paraId="6525E096" w14:textId="77777777" w:rsidR="00F940F6" w:rsidRDefault="00F940F6" w:rsidP="00F940F6">
            <w:pPr>
              <w:spacing w:line="360" w:lineRule="auto"/>
              <w:jc w:val="center"/>
              <w:rPr>
                <w:rFonts w:ascii="Times New Roman" w:hAnsi="Times New Roman" w:cs="Times New Roman"/>
                <w:sz w:val="24"/>
                <w:szCs w:val="24"/>
                <w:lang w:val="en-US"/>
              </w:rPr>
            </w:pPr>
            <w:r>
              <w:rPr>
                <w:noProof/>
              </w:rPr>
              <w:drawing>
                <wp:inline distT="0" distB="0" distL="0" distR="0" wp14:anchorId="7E30E71D" wp14:editId="351F5127">
                  <wp:extent cx="2939142" cy="1275754"/>
                  <wp:effectExtent l="0" t="0" r="0" b="63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76129" cy="1335214"/>
                          </a:xfrm>
                          <a:prstGeom prst="rect">
                            <a:avLst/>
                          </a:prstGeom>
                        </pic:spPr>
                      </pic:pic>
                    </a:graphicData>
                  </a:graphic>
                </wp:inline>
              </w:drawing>
            </w:r>
          </w:p>
        </w:tc>
        <w:tc>
          <w:tcPr>
            <w:tcW w:w="4896" w:type="dxa"/>
          </w:tcPr>
          <w:p w14:paraId="7925D765" w14:textId="77777777" w:rsidR="00F940F6" w:rsidRDefault="00F940F6" w:rsidP="00F940F6">
            <w:pPr>
              <w:spacing w:line="360" w:lineRule="auto"/>
              <w:jc w:val="center"/>
              <w:rPr>
                <w:rFonts w:ascii="Times New Roman" w:hAnsi="Times New Roman" w:cs="Times New Roman"/>
                <w:sz w:val="24"/>
                <w:szCs w:val="24"/>
                <w:lang w:val="en-US"/>
              </w:rPr>
            </w:pPr>
            <w:r>
              <w:rPr>
                <w:noProof/>
              </w:rPr>
              <w:drawing>
                <wp:inline distT="0" distB="0" distL="0" distR="0" wp14:anchorId="0D790456" wp14:editId="76A80F6F">
                  <wp:extent cx="2855463" cy="1292771"/>
                  <wp:effectExtent l="0" t="0" r="2540" b="317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4903" cy="1337791"/>
                          </a:xfrm>
                          <a:prstGeom prst="rect">
                            <a:avLst/>
                          </a:prstGeom>
                        </pic:spPr>
                      </pic:pic>
                    </a:graphicData>
                  </a:graphic>
                </wp:inline>
              </w:drawing>
            </w:r>
          </w:p>
        </w:tc>
      </w:tr>
    </w:tbl>
    <w:p w14:paraId="17B67998" w14:textId="77777777" w:rsidR="00553470" w:rsidRDefault="00F940F6" w:rsidP="00F940F6">
      <w:pPr>
        <w:spacing w:after="0" w:line="360" w:lineRule="auto"/>
        <w:ind w:firstLine="422"/>
        <w:jc w:val="center"/>
        <w:rPr>
          <w:rFonts w:ascii="Times New Roman" w:hAnsi="Times New Roman" w:cs="Times New Roman"/>
          <w:sz w:val="24"/>
          <w:szCs w:val="24"/>
          <w:lang w:val="en-US"/>
        </w:rPr>
      </w:pPr>
      <w:r>
        <w:rPr>
          <w:rFonts w:ascii="Times New Roman" w:hAnsi="Times New Roman" w:cs="Times New Roman"/>
          <w:sz w:val="24"/>
          <w:szCs w:val="24"/>
          <w:lang w:val="en-US"/>
        </w:rPr>
        <w:t>Fig. 2</w:t>
      </w:r>
      <w:r w:rsidR="00391411">
        <w:rPr>
          <w:rFonts w:ascii="Times New Roman" w:hAnsi="Times New Roman" w:cs="Times New Roman"/>
          <w:sz w:val="24"/>
          <w:szCs w:val="24"/>
          <w:lang w:val="en-US"/>
        </w:rPr>
        <w:t>5</w:t>
      </w:r>
      <w:r>
        <w:rPr>
          <w:rFonts w:ascii="Times New Roman" w:hAnsi="Times New Roman" w:cs="Times New Roman"/>
          <w:sz w:val="24"/>
          <w:szCs w:val="24"/>
          <w:lang w:val="en-US"/>
        </w:rPr>
        <w:t>. Shaded modules</w:t>
      </w:r>
    </w:p>
    <w:p w14:paraId="4E6387E5" w14:textId="77777777" w:rsidR="00F940F6" w:rsidRDefault="00F940F6" w:rsidP="00F940F6">
      <w:pPr>
        <w:spacing w:after="0" w:line="360" w:lineRule="auto"/>
        <w:ind w:firstLine="422"/>
        <w:jc w:val="both"/>
        <w:rPr>
          <w:rFonts w:ascii="Times New Roman" w:hAnsi="Times New Roman" w:cs="Times New Roman"/>
          <w:sz w:val="24"/>
          <w:szCs w:val="24"/>
          <w:lang w:val="en-US"/>
        </w:rPr>
      </w:pPr>
    </w:p>
    <w:p w14:paraId="5B614790" w14:textId="77777777" w:rsidR="00F940F6" w:rsidRPr="00F940F6" w:rsidRDefault="00CF46FE"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 bypass diode</w:t>
      </w:r>
      <w:r w:rsidR="00CA7DFA">
        <w:rPr>
          <w:rFonts w:ascii="Times New Roman" w:hAnsi="Times New Roman" w:cs="Times New Roman"/>
          <w:sz w:val="24"/>
          <w:szCs w:val="24"/>
          <w:lang w:val="en-US"/>
        </w:rPr>
        <w:t xml:space="preserve"> is a diode placed in parallel with a PV module in a series string to minimize the effect that partial module shading or cell</w:t>
      </w:r>
      <w:r w:rsidR="00695E7C">
        <w:rPr>
          <w:rFonts w:ascii="Times New Roman" w:hAnsi="Times New Roman" w:cs="Times New Roman"/>
          <w:sz w:val="24"/>
          <w:szCs w:val="24"/>
          <w:lang w:val="en-US"/>
        </w:rPr>
        <w:t xml:space="preserve"> damage has on the rest of the PV array. It allows current to flow around a shaded or damaged module. The disadvantage is that the string operates at a lower voltage when one or more modules are bypassed (Figure 2</w:t>
      </w:r>
      <w:r w:rsidR="00391411">
        <w:rPr>
          <w:rFonts w:ascii="Times New Roman" w:hAnsi="Times New Roman" w:cs="Times New Roman"/>
          <w:sz w:val="24"/>
          <w:szCs w:val="24"/>
          <w:lang w:val="en-US"/>
        </w:rPr>
        <w:t>6</w:t>
      </w:r>
      <w:r w:rsidR="00695E7C">
        <w:rPr>
          <w:rFonts w:ascii="Times New Roman" w:hAnsi="Times New Roman" w:cs="Times New Roman"/>
          <w:sz w:val="24"/>
          <w:szCs w:val="24"/>
          <w:lang w:val="en-US"/>
        </w:rPr>
        <w:t>). A bypass diode switches between two conditions: reverse-biased and forward-biased. A diode is reverse-biased when there is a negative voltage at the anode relative to the cathode. Like an open switch, no current flows through a reverse-biased diode. Bypass diodes are reverse-biased when all modules are operating properly because of the polarity because of the voltage generated by the module. Therefore, the bypass diode has no effect on the output of the array</w:t>
      </w:r>
      <w:r w:rsidR="000B3AE2">
        <w:rPr>
          <w:rFonts w:ascii="Times New Roman" w:hAnsi="Times New Roman" w:cs="Times New Roman"/>
          <w:sz w:val="24"/>
          <w:szCs w:val="24"/>
          <w:lang w:val="en-US"/>
        </w:rPr>
        <w:t xml:space="preserve"> (Figure 2</w:t>
      </w:r>
      <w:r w:rsidR="000A7A35">
        <w:rPr>
          <w:rFonts w:ascii="Times New Roman" w:hAnsi="Times New Roman" w:cs="Times New Roman"/>
          <w:sz w:val="24"/>
          <w:szCs w:val="24"/>
          <w:lang w:val="en-US"/>
        </w:rPr>
        <w:t>6</w:t>
      </w:r>
      <w:r w:rsidR="000B3AE2">
        <w:rPr>
          <w:rFonts w:ascii="Times New Roman" w:hAnsi="Times New Roman" w:cs="Times New Roman"/>
          <w:sz w:val="24"/>
          <w:szCs w:val="24"/>
          <w:lang w:val="en-US"/>
        </w:rPr>
        <w:t>)</w:t>
      </w:r>
      <w:r w:rsidR="00695E7C">
        <w:rPr>
          <w:rFonts w:ascii="Times New Roman" w:hAnsi="Times New Roman" w:cs="Times New Roman"/>
          <w:sz w:val="24"/>
          <w:szCs w:val="24"/>
          <w:lang w:val="en-US"/>
        </w:rPr>
        <w:t>.</w:t>
      </w:r>
    </w:p>
    <w:p w14:paraId="3E034451" w14:textId="77777777" w:rsidR="00553470" w:rsidRPr="00F940F6" w:rsidRDefault="00695E7C" w:rsidP="00695E7C">
      <w:pPr>
        <w:spacing w:after="0" w:line="360" w:lineRule="auto"/>
        <w:ind w:firstLine="422"/>
        <w:jc w:val="center"/>
        <w:rPr>
          <w:rFonts w:ascii="Times New Roman" w:hAnsi="Times New Roman" w:cs="Times New Roman"/>
          <w:sz w:val="24"/>
          <w:szCs w:val="24"/>
          <w:lang w:val="en-US"/>
        </w:rPr>
      </w:pPr>
      <w:r>
        <w:rPr>
          <w:noProof/>
        </w:rPr>
        <w:drawing>
          <wp:inline distT="0" distB="0" distL="0" distR="0" wp14:anchorId="28651E5F" wp14:editId="4A4ADE87">
            <wp:extent cx="2963551" cy="2083435"/>
            <wp:effectExtent l="0" t="0" r="8255"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77866" cy="2093499"/>
                    </a:xfrm>
                    <a:prstGeom prst="rect">
                      <a:avLst/>
                    </a:prstGeom>
                  </pic:spPr>
                </pic:pic>
              </a:graphicData>
            </a:graphic>
          </wp:inline>
        </w:drawing>
      </w:r>
    </w:p>
    <w:p w14:paraId="1E60AB93" w14:textId="77777777" w:rsidR="00553470" w:rsidRPr="00F940F6" w:rsidRDefault="00695E7C" w:rsidP="00695E7C">
      <w:pPr>
        <w:spacing w:after="0" w:line="360" w:lineRule="auto"/>
        <w:ind w:firstLine="422"/>
        <w:jc w:val="center"/>
        <w:rPr>
          <w:rFonts w:ascii="Times New Roman" w:hAnsi="Times New Roman" w:cs="Times New Roman"/>
          <w:sz w:val="24"/>
          <w:szCs w:val="24"/>
          <w:lang w:val="en-US"/>
        </w:rPr>
      </w:pPr>
      <w:r>
        <w:rPr>
          <w:rFonts w:ascii="Times New Roman" w:hAnsi="Times New Roman" w:cs="Times New Roman"/>
          <w:sz w:val="24"/>
          <w:szCs w:val="24"/>
          <w:lang w:val="en-US"/>
        </w:rPr>
        <w:t>Fig. 2</w:t>
      </w:r>
      <w:r w:rsidR="00391411">
        <w:rPr>
          <w:rFonts w:ascii="Times New Roman" w:hAnsi="Times New Roman" w:cs="Times New Roman"/>
          <w:sz w:val="24"/>
          <w:szCs w:val="24"/>
          <w:lang w:val="en-US"/>
        </w:rPr>
        <w:t>6</w:t>
      </w:r>
      <w:r>
        <w:rPr>
          <w:rFonts w:ascii="Times New Roman" w:hAnsi="Times New Roman" w:cs="Times New Roman"/>
          <w:sz w:val="24"/>
          <w:szCs w:val="24"/>
          <w:lang w:val="en-US"/>
        </w:rPr>
        <w:t>. Bypass diode</w:t>
      </w:r>
    </w:p>
    <w:p w14:paraId="7DA2D933" w14:textId="77777777" w:rsidR="00553470" w:rsidRPr="00F940F6" w:rsidRDefault="00553470" w:rsidP="00131612">
      <w:pPr>
        <w:spacing w:after="0" w:line="360" w:lineRule="auto"/>
        <w:ind w:firstLine="422"/>
        <w:jc w:val="both"/>
        <w:rPr>
          <w:rFonts w:ascii="Times New Roman" w:hAnsi="Times New Roman" w:cs="Times New Roman"/>
          <w:sz w:val="24"/>
          <w:szCs w:val="24"/>
          <w:lang w:val="en-US"/>
        </w:rPr>
      </w:pPr>
    </w:p>
    <w:p w14:paraId="6B737F92" w14:textId="77777777" w:rsidR="00553470" w:rsidRDefault="000B3AE2"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A diode is forward-biased when there is a positive voltage at the diode’s anode relative to cathode. A forward-biased diode is similar to a closed switch. Shaded module acts like a resistor, dropping voltage instead of generating voltage. This causes the voltage across the module</w:t>
      </w:r>
      <w:r w:rsidR="00B82A1D">
        <w:rPr>
          <w:rFonts w:ascii="Times New Roman" w:hAnsi="Times New Roman" w:cs="Times New Roman"/>
          <w:sz w:val="24"/>
          <w:szCs w:val="24"/>
          <w:lang w:val="en-US"/>
        </w:rPr>
        <w:t xml:space="preserve"> to swap polarities and causes the bypass diode to become forward-biased</w:t>
      </w:r>
      <w:r w:rsidR="00391411">
        <w:rPr>
          <w:rFonts w:ascii="Times New Roman" w:hAnsi="Times New Roman" w:cs="Times New Roman"/>
          <w:sz w:val="24"/>
          <w:szCs w:val="24"/>
          <w:lang w:val="en-US"/>
        </w:rPr>
        <w:t xml:space="preserve"> (Figure 27)</w:t>
      </w:r>
      <w:r w:rsidR="00B82A1D">
        <w:rPr>
          <w:rFonts w:ascii="Times New Roman" w:hAnsi="Times New Roman" w:cs="Times New Roman"/>
          <w:sz w:val="24"/>
          <w:szCs w:val="24"/>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864"/>
      </w:tblGrid>
      <w:tr w:rsidR="00BB4817" w14:paraId="2F336DD5" w14:textId="77777777" w:rsidTr="00BB4817">
        <w:tc>
          <w:tcPr>
            <w:tcW w:w="4896" w:type="dxa"/>
          </w:tcPr>
          <w:p w14:paraId="48F20298" w14:textId="77777777" w:rsidR="00BB4817" w:rsidRDefault="00BB4817" w:rsidP="00BB4817">
            <w:pPr>
              <w:spacing w:line="360" w:lineRule="auto"/>
              <w:jc w:val="both"/>
              <w:rPr>
                <w:rFonts w:ascii="Times New Roman" w:hAnsi="Times New Roman" w:cs="Times New Roman"/>
                <w:sz w:val="24"/>
                <w:szCs w:val="24"/>
                <w:lang w:val="en-US"/>
              </w:rPr>
            </w:pPr>
            <w:r>
              <w:object w:dxaOrig="9405" w:dyaOrig="8010" w14:anchorId="1EF8DA64">
                <v:shape id="_x0000_i1029" type="#_x0000_t75" style="width:237.6pt;height:201.6pt" o:ole="">
                  <v:imagedata r:id="rId63" o:title=""/>
                </v:shape>
                <o:OLEObject Type="Embed" ProgID="PBrush" ShapeID="_x0000_i1029" DrawAspect="Content" ObjectID="_1715347239" r:id="rId64"/>
              </w:object>
            </w:r>
          </w:p>
        </w:tc>
        <w:tc>
          <w:tcPr>
            <w:tcW w:w="4896" w:type="dxa"/>
          </w:tcPr>
          <w:p w14:paraId="075A531F" w14:textId="77777777" w:rsidR="00BB4817" w:rsidRDefault="00BB4817" w:rsidP="00BB4817">
            <w:pPr>
              <w:spacing w:line="360" w:lineRule="auto"/>
              <w:jc w:val="both"/>
              <w:rPr>
                <w:rFonts w:ascii="Times New Roman" w:hAnsi="Times New Roman" w:cs="Times New Roman"/>
                <w:sz w:val="24"/>
                <w:szCs w:val="24"/>
                <w:lang w:val="en-US"/>
              </w:rPr>
            </w:pPr>
            <w:r>
              <w:rPr>
                <w:noProof/>
              </w:rPr>
              <w:drawing>
                <wp:inline distT="0" distB="0" distL="0" distR="0" wp14:anchorId="1EB0810E" wp14:editId="7453C8A7">
                  <wp:extent cx="2936875" cy="2538333"/>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65793" cy="2563326"/>
                          </a:xfrm>
                          <a:prstGeom prst="rect">
                            <a:avLst/>
                          </a:prstGeom>
                        </pic:spPr>
                      </pic:pic>
                    </a:graphicData>
                  </a:graphic>
                </wp:inline>
              </w:drawing>
            </w:r>
          </w:p>
        </w:tc>
      </w:tr>
    </w:tbl>
    <w:p w14:paraId="6309463D" w14:textId="77777777" w:rsidR="00B82A1D" w:rsidRPr="00F940F6" w:rsidRDefault="00BB4817" w:rsidP="00BB481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2</w:t>
      </w:r>
      <w:r w:rsidR="00391411">
        <w:rPr>
          <w:rFonts w:ascii="Times New Roman" w:hAnsi="Times New Roman" w:cs="Times New Roman"/>
          <w:sz w:val="24"/>
          <w:szCs w:val="24"/>
          <w:lang w:val="en-US"/>
        </w:rPr>
        <w:t>7</w:t>
      </w:r>
      <w:r>
        <w:rPr>
          <w:rFonts w:ascii="Times New Roman" w:hAnsi="Times New Roman" w:cs="Times New Roman"/>
          <w:sz w:val="24"/>
          <w:szCs w:val="24"/>
          <w:lang w:val="en-US"/>
        </w:rPr>
        <w:t>. Bypass diode biasing</w:t>
      </w:r>
    </w:p>
    <w:p w14:paraId="75D88566" w14:textId="77777777" w:rsidR="00553470" w:rsidRDefault="00BB4817"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When is diode is forward-biased, current from the other modules flows through the bypass diode instead of through the higher resistance PV module. The voltage drop across the shaded module is limited to the forward-bias voltage of the diode, which is approximately 0.7 V, depending on the type of diode. This reduces the output voltage of the string.</w:t>
      </w:r>
    </w:p>
    <w:tbl>
      <w:tblPr>
        <w:tblStyle w:val="Lentelstinklelis"/>
        <w:tblW w:w="0" w:type="auto"/>
        <w:tblLook w:val="04A0" w:firstRow="1" w:lastRow="0" w:firstColumn="1" w:lastColumn="0" w:noHBand="0" w:noVBand="1"/>
      </w:tblPr>
      <w:tblGrid>
        <w:gridCol w:w="9792"/>
      </w:tblGrid>
      <w:tr w:rsidR="005A139B" w14:paraId="4AA907E9" w14:textId="77777777" w:rsidTr="005A139B">
        <w:tc>
          <w:tcPr>
            <w:tcW w:w="9792" w:type="dxa"/>
          </w:tcPr>
          <w:p w14:paraId="0E8281D5" w14:textId="77777777" w:rsidR="001864C4" w:rsidRDefault="001864C4" w:rsidP="001864C4">
            <w:pPr>
              <w:pStyle w:val="Pagrindinistekstas"/>
              <w:spacing w:line="360" w:lineRule="auto"/>
              <w:ind w:firstLine="422"/>
              <w:rPr>
                <w:lang w:val="en-US"/>
              </w:rPr>
            </w:pPr>
            <w:r w:rsidRPr="005A4DCF">
              <w:rPr>
                <w:lang w:val="en-US"/>
              </w:rPr>
              <w:t>Pick the right words and put them in the missing places in the sentence</w:t>
            </w:r>
            <w:r>
              <w:rPr>
                <w:lang w:val="en-US"/>
              </w:rPr>
              <w:t>.</w:t>
            </w:r>
          </w:p>
          <w:p w14:paraId="3FBB91E2" w14:textId="77777777" w:rsidR="001864C4" w:rsidRDefault="001864C4"/>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3"/>
              <w:gridCol w:w="1913"/>
              <w:gridCol w:w="1913"/>
              <w:gridCol w:w="1913"/>
              <w:gridCol w:w="1914"/>
            </w:tblGrid>
            <w:tr w:rsidR="001864C4" w14:paraId="705FBE0A" w14:textId="77777777" w:rsidTr="001864C4">
              <w:tc>
                <w:tcPr>
                  <w:tcW w:w="1913" w:type="dxa"/>
                </w:tcPr>
                <w:p w14:paraId="19D86C36"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amp</w:t>
                  </w:r>
                </w:p>
              </w:tc>
              <w:tc>
                <w:tcPr>
                  <w:tcW w:w="1913" w:type="dxa"/>
                </w:tcPr>
                <w:p w14:paraId="1EBC16AE"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cathode</w:t>
                  </w:r>
                </w:p>
              </w:tc>
              <w:tc>
                <w:tcPr>
                  <w:tcW w:w="1913" w:type="dxa"/>
                </w:tcPr>
                <w:p w14:paraId="30BEDA7E"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I-V curve</w:t>
                  </w:r>
                </w:p>
              </w:tc>
              <w:tc>
                <w:tcPr>
                  <w:tcW w:w="1913" w:type="dxa"/>
                </w:tcPr>
                <w:p w14:paraId="24D0DFFA"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polarity</w:t>
                  </w:r>
                </w:p>
              </w:tc>
              <w:tc>
                <w:tcPr>
                  <w:tcW w:w="1914" w:type="dxa"/>
                </w:tcPr>
                <w:p w14:paraId="7C2D493E"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series</w:t>
                  </w:r>
                </w:p>
              </w:tc>
            </w:tr>
            <w:tr w:rsidR="001864C4" w14:paraId="797D673B" w14:textId="77777777" w:rsidTr="001864C4">
              <w:tc>
                <w:tcPr>
                  <w:tcW w:w="1913" w:type="dxa"/>
                </w:tcPr>
                <w:p w14:paraId="240A82D7"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anode</w:t>
                  </w:r>
                </w:p>
              </w:tc>
              <w:tc>
                <w:tcPr>
                  <w:tcW w:w="1913" w:type="dxa"/>
                </w:tcPr>
                <w:p w14:paraId="424A39AA"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circuit breaker</w:t>
                  </w:r>
                </w:p>
              </w:tc>
              <w:tc>
                <w:tcPr>
                  <w:tcW w:w="1913" w:type="dxa"/>
                </w:tcPr>
                <w:p w14:paraId="3492F424"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leads</w:t>
                  </w:r>
                </w:p>
              </w:tc>
              <w:tc>
                <w:tcPr>
                  <w:tcW w:w="1913" w:type="dxa"/>
                </w:tcPr>
                <w:p w14:paraId="04ACEA90"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poles</w:t>
                  </w:r>
                </w:p>
              </w:tc>
              <w:tc>
                <w:tcPr>
                  <w:tcW w:w="1914" w:type="dxa"/>
                </w:tcPr>
                <w:p w14:paraId="78AF55D9"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shading</w:t>
                  </w:r>
                </w:p>
              </w:tc>
            </w:tr>
            <w:tr w:rsidR="001864C4" w14:paraId="77863FA6" w14:textId="77777777" w:rsidTr="001864C4">
              <w:tc>
                <w:tcPr>
                  <w:tcW w:w="1913" w:type="dxa"/>
                </w:tcPr>
                <w:p w14:paraId="5AEE36F2"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array</w:t>
                  </w:r>
                </w:p>
              </w:tc>
              <w:tc>
                <w:tcPr>
                  <w:tcW w:w="1913" w:type="dxa"/>
                </w:tcPr>
                <w:p w14:paraId="7FBECD22"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closed</w:t>
                  </w:r>
                </w:p>
              </w:tc>
              <w:tc>
                <w:tcPr>
                  <w:tcW w:w="1913" w:type="dxa"/>
                </w:tcPr>
                <w:p w14:paraId="55D08EC8"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lightning arrestor</w:t>
                  </w:r>
                </w:p>
              </w:tc>
              <w:tc>
                <w:tcPr>
                  <w:tcW w:w="1913" w:type="dxa"/>
                </w:tcPr>
                <w:p w14:paraId="3D026B31"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resistor</w:t>
                  </w:r>
                </w:p>
              </w:tc>
              <w:tc>
                <w:tcPr>
                  <w:tcW w:w="1914" w:type="dxa"/>
                </w:tcPr>
                <w:p w14:paraId="20D71D28"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single-acting</w:t>
                  </w:r>
                </w:p>
              </w:tc>
            </w:tr>
            <w:tr w:rsidR="001864C4" w14:paraId="7A3D4537" w14:textId="77777777" w:rsidTr="001864C4">
              <w:tc>
                <w:tcPr>
                  <w:tcW w:w="1913" w:type="dxa"/>
                </w:tcPr>
                <w:p w14:paraId="7444C561"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battery</w:t>
                  </w:r>
                </w:p>
              </w:tc>
              <w:tc>
                <w:tcPr>
                  <w:tcW w:w="1913" w:type="dxa"/>
                </w:tcPr>
                <w:p w14:paraId="0D5500AB"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combiner box</w:t>
                  </w:r>
                </w:p>
              </w:tc>
              <w:tc>
                <w:tcPr>
                  <w:tcW w:w="1913" w:type="dxa"/>
                </w:tcPr>
                <w:p w14:paraId="11075F4A"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module</w:t>
                  </w:r>
                </w:p>
              </w:tc>
              <w:tc>
                <w:tcPr>
                  <w:tcW w:w="1913" w:type="dxa"/>
                </w:tcPr>
                <w:p w14:paraId="62DF5214"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rods</w:t>
                  </w:r>
                </w:p>
              </w:tc>
              <w:tc>
                <w:tcPr>
                  <w:tcW w:w="1914" w:type="dxa"/>
                </w:tcPr>
                <w:p w14:paraId="2C5CABF3"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strings</w:t>
                  </w:r>
                </w:p>
              </w:tc>
            </w:tr>
            <w:tr w:rsidR="001864C4" w14:paraId="14396FEB" w14:textId="77777777" w:rsidTr="001864C4">
              <w:tc>
                <w:tcPr>
                  <w:tcW w:w="1913" w:type="dxa"/>
                </w:tcPr>
                <w:p w14:paraId="1B955B2D"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bypass diode</w:t>
                  </w:r>
                </w:p>
              </w:tc>
              <w:tc>
                <w:tcPr>
                  <w:tcW w:w="1913" w:type="dxa"/>
                </w:tcPr>
                <w:p w14:paraId="4BD77B21"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current</w:t>
                  </w:r>
                </w:p>
              </w:tc>
              <w:tc>
                <w:tcPr>
                  <w:tcW w:w="1913" w:type="dxa"/>
                </w:tcPr>
                <w:p w14:paraId="249B7A28"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opened</w:t>
                  </w:r>
                </w:p>
              </w:tc>
              <w:tc>
                <w:tcPr>
                  <w:tcW w:w="1913" w:type="dxa"/>
                </w:tcPr>
                <w:p w14:paraId="7BAA09D9"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ropes</w:t>
                  </w:r>
                </w:p>
              </w:tc>
              <w:tc>
                <w:tcPr>
                  <w:tcW w:w="1914" w:type="dxa"/>
                </w:tcPr>
                <w:p w14:paraId="4548C850"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voltage</w:t>
                  </w:r>
                </w:p>
              </w:tc>
            </w:tr>
            <w:tr w:rsidR="001864C4" w14:paraId="39A54E1E" w14:textId="77777777" w:rsidTr="001864C4">
              <w:tc>
                <w:tcPr>
                  <w:tcW w:w="1913" w:type="dxa"/>
                </w:tcPr>
                <w:p w14:paraId="7A874F74"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capacity</w:t>
                  </w:r>
                </w:p>
              </w:tc>
              <w:tc>
                <w:tcPr>
                  <w:tcW w:w="1913" w:type="dxa"/>
                </w:tcPr>
                <w:p w14:paraId="3400011D"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fuse</w:t>
                  </w:r>
                </w:p>
              </w:tc>
              <w:tc>
                <w:tcPr>
                  <w:tcW w:w="1913" w:type="dxa"/>
                </w:tcPr>
                <w:p w14:paraId="7F3785A1"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parallel</w:t>
                  </w:r>
                </w:p>
              </w:tc>
              <w:tc>
                <w:tcPr>
                  <w:tcW w:w="1913" w:type="dxa"/>
                </w:tcPr>
                <w:p w14:paraId="100E785D"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selector</w:t>
                  </w:r>
                </w:p>
              </w:tc>
              <w:tc>
                <w:tcPr>
                  <w:tcW w:w="1914" w:type="dxa"/>
                </w:tcPr>
                <w:p w14:paraId="162C3977" w14:textId="77777777" w:rsidR="001864C4" w:rsidRDefault="001864C4" w:rsidP="005A139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volts</w:t>
                  </w:r>
                </w:p>
              </w:tc>
            </w:tr>
          </w:tbl>
          <w:p w14:paraId="15B29E1B" w14:textId="77777777" w:rsidR="005A139B" w:rsidRDefault="005A139B" w:rsidP="005A139B">
            <w:pPr>
              <w:spacing w:line="360" w:lineRule="auto"/>
              <w:jc w:val="both"/>
              <w:rPr>
                <w:rFonts w:ascii="Times New Roman" w:hAnsi="Times New Roman" w:cs="Times New Roman"/>
                <w:sz w:val="24"/>
                <w:szCs w:val="24"/>
                <w:lang w:val="en-US"/>
              </w:rPr>
            </w:pPr>
          </w:p>
          <w:p w14:paraId="0068370C" w14:textId="77777777" w:rsidR="001864C4" w:rsidRDefault="001864C4"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Placing a(n) </w:t>
            </w:r>
            <w:proofErr w:type="gramStart"/>
            <w:r>
              <w:rPr>
                <w:rFonts w:ascii="Times New Roman" w:hAnsi="Times New Roman" w:cs="Times New Roman"/>
                <w:sz w:val="24"/>
                <w:szCs w:val="24"/>
                <w:lang w:val="en-US"/>
              </w:rPr>
              <w:t>…(</w:t>
            </w:r>
            <w:proofErr w:type="gramEnd"/>
            <w:r w:rsidR="007C6E38">
              <w:rPr>
                <w:rFonts w:ascii="Times New Roman" w:hAnsi="Times New Roman" w:cs="Times New Roman"/>
                <w:sz w:val="24"/>
                <w:szCs w:val="24"/>
                <w:lang w:val="en-US"/>
              </w:rPr>
              <w:t>bypass diode</w:t>
            </w:r>
            <w:r>
              <w:rPr>
                <w:rFonts w:ascii="Times New Roman" w:hAnsi="Times New Roman" w:cs="Times New Roman"/>
                <w:sz w:val="24"/>
                <w:szCs w:val="24"/>
                <w:lang w:val="en-US"/>
              </w:rPr>
              <w:t>).. in parallel with a PV module in a series string allows current to flow around a shaded or damaged module.</w:t>
            </w:r>
          </w:p>
          <w:p w14:paraId="3914748B" w14:textId="77777777" w:rsidR="000700D2" w:rsidRDefault="000700D2"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PV modules are connected in </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parallel).. to increase the output current.</w:t>
            </w:r>
          </w:p>
          <w:p w14:paraId="60C7C047" w14:textId="77777777" w:rsidR="001864C4" w:rsidRDefault="001864C4"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Strings of PV modules are connected in parallel using a junction box called a(n)</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0700D2">
              <w:rPr>
                <w:rFonts w:ascii="Times New Roman" w:hAnsi="Times New Roman" w:cs="Times New Roman"/>
                <w:sz w:val="24"/>
                <w:szCs w:val="24"/>
                <w:lang w:val="en-US"/>
              </w:rPr>
              <w:t>combiner box</w:t>
            </w:r>
            <w:r>
              <w:rPr>
                <w:rFonts w:ascii="Times New Roman" w:hAnsi="Times New Roman" w:cs="Times New Roman"/>
                <w:sz w:val="24"/>
                <w:szCs w:val="24"/>
                <w:lang w:val="en-US"/>
              </w:rPr>
              <w:t>) .</w:t>
            </w:r>
          </w:p>
          <w:p w14:paraId="6A284C77" w14:textId="77777777" w:rsidR="001864C4" w:rsidRDefault="001864C4"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positive lead from each series string connects to either a circuit breaker or</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0700D2">
              <w:rPr>
                <w:rFonts w:ascii="Times New Roman" w:hAnsi="Times New Roman" w:cs="Times New Roman"/>
                <w:sz w:val="24"/>
                <w:szCs w:val="24"/>
                <w:lang w:val="en-US"/>
              </w:rPr>
              <w:t>fuse</w:t>
            </w:r>
            <w:r>
              <w:rPr>
                <w:rFonts w:ascii="Times New Roman" w:hAnsi="Times New Roman" w:cs="Times New Roman"/>
                <w:sz w:val="24"/>
                <w:szCs w:val="24"/>
                <w:lang w:val="en-US"/>
              </w:rPr>
              <w:t>) .</w:t>
            </w:r>
          </w:p>
          <w:p w14:paraId="270A67EB" w14:textId="77777777" w:rsidR="001864C4" w:rsidRDefault="001864C4"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 forward-biased diode is similar to a(n)</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0700D2">
              <w:rPr>
                <w:rFonts w:ascii="Times New Roman" w:hAnsi="Times New Roman" w:cs="Times New Roman"/>
                <w:sz w:val="24"/>
                <w:szCs w:val="24"/>
                <w:lang w:val="en-US"/>
              </w:rPr>
              <w:t>closed</w:t>
            </w:r>
            <w:r>
              <w:rPr>
                <w:rFonts w:ascii="Times New Roman" w:hAnsi="Times New Roman" w:cs="Times New Roman"/>
                <w:sz w:val="24"/>
                <w:szCs w:val="24"/>
                <w:lang w:val="en-US"/>
              </w:rPr>
              <w:t>).. switch.</w:t>
            </w:r>
          </w:p>
          <w:p w14:paraId="5541716B" w14:textId="77777777" w:rsidR="001864C4" w:rsidRPr="001864C4" w:rsidRDefault="001864C4" w:rsidP="00F61A6E">
            <w:pPr>
              <w:pStyle w:val="Sraopastraipa"/>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Commercial combiner boxes are specified by the number of</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0700D2">
              <w:rPr>
                <w:rFonts w:ascii="Times New Roman" w:hAnsi="Times New Roman" w:cs="Times New Roman"/>
                <w:sz w:val="24"/>
                <w:szCs w:val="24"/>
                <w:lang w:val="en-US"/>
              </w:rPr>
              <w:t>poles</w:t>
            </w:r>
            <w:r>
              <w:rPr>
                <w:rFonts w:ascii="Times New Roman" w:hAnsi="Times New Roman" w:cs="Times New Roman"/>
                <w:sz w:val="24"/>
                <w:szCs w:val="24"/>
                <w:lang w:val="en-US"/>
              </w:rPr>
              <w:t>).. that may be combined in the box.</w:t>
            </w:r>
          </w:p>
        </w:tc>
      </w:tr>
    </w:tbl>
    <w:p w14:paraId="51A16104" w14:textId="77777777" w:rsidR="005A139B" w:rsidRPr="00F940F6" w:rsidRDefault="005A139B" w:rsidP="005A139B">
      <w:pPr>
        <w:spacing w:after="0" w:line="360" w:lineRule="auto"/>
        <w:jc w:val="both"/>
        <w:rPr>
          <w:rFonts w:ascii="Times New Roman" w:hAnsi="Times New Roman" w:cs="Times New Roman"/>
          <w:sz w:val="24"/>
          <w:szCs w:val="24"/>
          <w:lang w:val="en-US"/>
        </w:rPr>
      </w:pPr>
    </w:p>
    <w:p w14:paraId="3713BB75" w14:textId="77777777" w:rsidR="00C83BD3" w:rsidRDefault="00C83BD3" w:rsidP="00E6311E">
      <w:pPr>
        <w:spacing w:after="0" w:line="360" w:lineRule="auto"/>
        <w:ind w:firstLine="720"/>
        <w:jc w:val="both"/>
        <w:rPr>
          <w:rFonts w:ascii="Times New Roman" w:hAnsi="Times New Roman" w:cs="Times New Roman"/>
          <w:sz w:val="24"/>
          <w:szCs w:val="24"/>
          <w:lang w:val="en-US"/>
        </w:rPr>
      </w:pPr>
      <w:r w:rsidRPr="00DE0089">
        <w:rPr>
          <w:rFonts w:ascii="Times New Roman" w:hAnsi="Times New Roman" w:cs="Times New Roman"/>
          <w:sz w:val="24"/>
          <w:szCs w:val="24"/>
          <w:lang w:val="en-US"/>
        </w:rPr>
        <w:t>High ambient temperatures around a PV module cause a 10-20% reduction in</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output voltage. Reduced voltage results in an overall decrease in output power and efficiency.</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 xml:space="preserve">A graph </w:t>
      </w:r>
      <w:r>
        <w:rPr>
          <w:rFonts w:ascii="Times New Roman" w:hAnsi="Times New Roman" w:cs="Times New Roman"/>
          <w:sz w:val="24"/>
          <w:szCs w:val="24"/>
          <w:lang w:val="en-US"/>
        </w:rPr>
        <w:t xml:space="preserve">(Figure </w:t>
      </w:r>
      <w:r w:rsidR="00316328">
        <w:rPr>
          <w:rFonts w:ascii="Times New Roman" w:hAnsi="Times New Roman" w:cs="Times New Roman"/>
          <w:sz w:val="24"/>
          <w:szCs w:val="24"/>
          <w:lang w:val="en-US"/>
        </w:rPr>
        <w:t>28</w:t>
      </w:r>
      <w:r>
        <w:rPr>
          <w:rFonts w:ascii="Times New Roman" w:hAnsi="Times New Roman" w:cs="Times New Roman"/>
          <w:sz w:val="24"/>
          <w:szCs w:val="24"/>
          <w:lang w:val="en-US"/>
        </w:rPr>
        <w:t xml:space="preserve">a) </w:t>
      </w:r>
      <w:r w:rsidRPr="00DE0089">
        <w:rPr>
          <w:rFonts w:ascii="Times New Roman" w:hAnsi="Times New Roman" w:cs="Times New Roman"/>
          <w:sz w:val="24"/>
          <w:szCs w:val="24"/>
          <w:lang w:val="en-US"/>
        </w:rPr>
        <w:t xml:space="preserve">of current versus voltage shows that a PV module operates more efficiently at lower temperatures. Therefore, PV modules and arrays should be installed in environments that keep them as cool as possible. PV installation sites that provide a good solar resource, such as in a desert, are often subjected to high ambient temperatures, from 50°C to 75°C. When installing PV </w:t>
      </w:r>
      <w:r>
        <w:rPr>
          <w:rFonts w:ascii="Times New Roman" w:hAnsi="Times New Roman" w:cs="Times New Roman"/>
          <w:sz w:val="24"/>
          <w:szCs w:val="24"/>
          <w:lang w:val="en-US"/>
        </w:rPr>
        <w:t>modules</w:t>
      </w:r>
      <w:r w:rsidRPr="00DE0089">
        <w:rPr>
          <w:rFonts w:ascii="Times New Roman" w:hAnsi="Times New Roman" w:cs="Times New Roman"/>
          <w:sz w:val="24"/>
          <w:szCs w:val="24"/>
          <w:lang w:val="en-US"/>
        </w:rPr>
        <w:t xml:space="preserve"> in</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locations with high ambient temperatures, the modules must be installed in a manner that provides good air flow around the module to reduce the effects of the high temperatures.</w:t>
      </w:r>
    </w:p>
    <w:p w14:paraId="0B0B4BA7" w14:textId="77777777" w:rsidR="00665AE1" w:rsidRDefault="00665AE1" w:rsidP="00E6311E">
      <w:pPr>
        <w:spacing w:after="0" w:line="360" w:lineRule="auto"/>
        <w:ind w:firstLine="720"/>
        <w:jc w:val="both"/>
        <w:rPr>
          <w:rFonts w:ascii="Times New Roman" w:hAnsi="Times New Roman" w:cs="Times New Roman"/>
          <w:sz w:val="24"/>
          <w:szCs w:val="24"/>
          <w:lang w:val="en-US"/>
        </w:rPr>
      </w:pPr>
      <w:r w:rsidRPr="00665AE1">
        <w:rPr>
          <w:rFonts w:ascii="Times New Roman" w:hAnsi="Times New Roman" w:cs="Times New Roman"/>
          <w:sz w:val="24"/>
          <w:szCs w:val="24"/>
          <w:lang w:val="en-US"/>
        </w:rPr>
        <w:t>The reduction of the PV module performance with increasing temperature, is given by (5) formula which represents</w:t>
      </w:r>
      <w:r w:rsidRPr="00665AE1">
        <w:rPr>
          <w:rFonts w:ascii="Times New Roman" w:hAnsi="Times New Roman" w:cs="Times New Roman"/>
          <w:spacing w:val="-3"/>
          <w:sz w:val="24"/>
          <w:szCs w:val="24"/>
          <w:lang w:val="en-US"/>
        </w:rPr>
        <w:t xml:space="preserve"> </w:t>
      </w:r>
      <w:r w:rsidRPr="00665AE1">
        <w:rPr>
          <w:rFonts w:ascii="Times New Roman" w:hAnsi="Times New Roman" w:cs="Times New Roman"/>
          <w:sz w:val="24"/>
          <w:szCs w:val="24"/>
          <w:lang w:val="en-US"/>
        </w:rPr>
        <w:t>the</w:t>
      </w:r>
      <w:r w:rsidRPr="00665AE1">
        <w:rPr>
          <w:rFonts w:ascii="Times New Roman" w:hAnsi="Times New Roman" w:cs="Times New Roman"/>
          <w:spacing w:val="-2"/>
          <w:sz w:val="24"/>
          <w:szCs w:val="24"/>
          <w:lang w:val="en-US"/>
        </w:rPr>
        <w:t xml:space="preserve"> </w:t>
      </w:r>
      <w:r w:rsidRPr="00665AE1">
        <w:rPr>
          <w:rFonts w:ascii="Times New Roman" w:hAnsi="Times New Roman" w:cs="Times New Roman"/>
          <w:sz w:val="24"/>
          <w:szCs w:val="24"/>
          <w:lang w:val="en-US"/>
        </w:rPr>
        <w:t>traditional linear expression</w:t>
      </w:r>
      <w:r w:rsidRPr="00665AE1">
        <w:rPr>
          <w:rFonts w:ascii="Times New Roman" w:hAnsi="Times New Roman" w:cs="Times New Roman"/>
          <w:spacing w:val="-4"/>
          <w:sz w:val="24"/>
          <w:szCs w:val="24"/>
          <w:lang w:val="en-US"/>
        </w:rPr>
        <w:t xml:space="preserve"> </w:t>
      </w:r>
      <w:r w:rsidRPr="00665AE1">
        <w:rPr>
          <w:rFonts w:ascii="Times New Roman" w:hAnsi="Times New Roman" w:cs="Times New Roman"/>
          <w:sz w:val="24"/>
          <w:szCs w:val="24"/>
          <w:lang w:val="en-US"/>
        </w:rPr>
        <w:t>for</w:t>
      </w:r>
      <w:r w:rsidRPr="00665AE1">
        <w:rPr>
          <w:rFonts w:ascii="Times New Roman" w:hAnsi="Times New Roman" w:cs="Times New Roman"/>
          <w:spacing w:val="-2"/>
          <w:sz w:val="24"/>
          <w:szCs w:val="24"/>
          <w:lang w:val="en-US"/>
        </w:rPr>
        <w:t xml:space="preserve"> </w:t>
      </w:r>
      <w:r w:rsidRPr="00665AE1">
        <w:rPr>
          <w:rFonts w:ascii="Times New Roman" w:hAnsi="Times New Roman" w:cs="Times New Roman"/>
          <w:sz w:val="24"/>
          <w:szCs w:val="24"/>
          <w:lang w:val="en-US"/>
        </w:rPr>
        <w:t>the</w:t>
      </w:r>
      <w:r w:rsidRPr="00665AE1">
        <w:rPr>
          <w:rFonts w:ascii="Times New Roman" w:hAnsi="Times New Roman" w:cs="Times New Roman"/>
          <w:spacing w:val="-2"/>
          <w:sz w:val="24"/>
          <w:szCs w:val="24"/>
          <w:lang w:val="en-US"/>
        </w:rPr>
        <w:t xml:space="preserve"> </w:t>
      </w:r>
      <w:r w:rsidRPr="00665AE1">
        <w:rPr>
          <w:rFonts w:ascii="Times New Roman" w:hAnsi="Times New Roman" w:cs="Times New Roman"/>
          <w:sz w:val="24"/>
          <w:szCs w:val="24"/>
          <w:lang w:val="en-US"/>
        </w:rPr>
        <w:t>PV</w:t>
      </w:r>
      <w:r w:rsidRPr="00665AE1">
        <w:rPr>
          <w:rFonts w:ascii="Times New Roman" w:hAnsi="Times New Roman" w:cs="Times New Roman"/>
          <w:spacing w:val="-3"/>
          <w:sz w:val="24"/>
          <w:szCs w:val="24"/>
          <w:lang w:val="en-US"/>
        </w:rPr>
        <w:t xml:space="preserve"> </w:t>
      </w:r>
      <w:r w:rsidRPr="00665AE1">
        <w:rPr>
          <w:rFonts w:ascii="Times New Roman" w:hAnsi="Times New Roman" w:cs="Times New Roman"/>
          <w:sz w:val="24"/>
          <w:szCs w:val="24"/>
          <w:lang w:val="en-US"/>
        </w:rPr>
        <w:t>electrical efficiency.</w:t>
      </w:r>
    </w:p>
    <w:p w14:paraId="4B61F878" w14:textId="77777777" w:rsidR="00665AE1" w:rsidRDefault="00E25D7E" w:rsidP="00665AE1">
      <w:pPr>
        <w:spacing w:after="0" w:line="360" w:lineRule="auto"/>
        <w:ind w:firstLine="422"/>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el</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i/>
                <w:sz w:val="24"/>
                <w:szCs w:val="24"/>
                <w:lang w:val="en-US"/>
              </w:rPr>
              <w:sym w:font="Symbol" w:char="F068"/>
            </m:r>
          </m:e>
          <m:sub>
            <m:r>
              <w:rPr>
                <w:rFonts w:ascii="Cambria Math" w:hAnsi="Cambria Math" w:cs="Times New Roman"/>
                <w:sz w:val="24"/>
                <w:szCs w:val="24"/>
                <w:lang w:val="en-US"/>
              </w:rPr>
              <m:t>0,el</m:t>
            </m:r>
          </m:sub>
        </m:sSub>
        <m:r>
          <w:rPr>
            <w:rFonts w:ascii="Cambria Math" w:hAnsi="Cambria Math" w:cs="Times New Roman"/>
            <w:sz w:val="24"/>
            <w:szCs w:val="24"/>
            <w:lang w:val="en-US"/>
          </w:rPr>
          <m:t>(1-</m:t>
        </m:r>
        <m:r>
          <w:rPr>
            <w:rFonts w:ascii="Cambria Math" w:hAnsi="Cambria Math" w:cs="Times New Roman"/>
            <w:i/>
            <w:sz w:val="24"/>
            <w:szCs w:val="24"/>
            <w:lang w:val="en-US"/>
          </w:rPr>
          <w:sym w:font="Symbol" w:char="F062"/>
        </m:r>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c</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ref</m:t>
            </m:r>
          </m:sub>
        </m:sSub>
        <m:r>
          <w:rPr>
            <w:rFonts w:ascii="Cambria Math" w:hAnsi="Cambria Math" w:cs="Times New Roman"/>
            <w:sz w:val="24"/>
            <w:szCs w:val="24"/>
            <w:lang w:val="en-US"/>
          </w:rPr>
          <m:t>))</m:t>
        </m:r>
      </m:oMath>
      <w:r w:rsidR="00665AE1">
        <w:rPr>
          <w:rFonts w:ascii="Times New Roman" w:eastAsiaTheme="minorEastAsia" w:hAnsi="Times New Roman" w:cs="Times New Roman"/>
          <w:sz w:val="24"/>
          <w:szCs w:val="24"/>
          <w:lang w:val="en-US"/>
        </w:rPr>
        <w:t>,</w:t>
      </w:r>
      <w:r w:rsidR="00665AE1">
        <w:rPr>
          <w:rFonts w:ascii="Times New Roman" w:eastAsiaTheme="minorEastAsia" w:hAnsi="Times New Roman" w:cs="Times New Roman"/>
          <w:sz w:val="24"/>
          <w:szCs w:val="24"/>
          <w:lang w:val="en-US"/>
        </w:rPr>
        <w:tab/>
        <w:t>(5)</w:t>
      </w:r>
    </w:p>
    <w:p w14:paraId="0885F348" w14:textId="77777777" w:rsidR="00634CFA" w:rsidRPr="00634CFA" w:rsidRDefault="00634CFA" w:rsidP="00634CFA">
      <w:pPr>
        <w:spacing w:after="0" w:line="360" w:lineRule="auto"/>
        <w:jc w:val="both"/>
        <w:rPr>
          <w:rFonts w:ascii="Times New Roman" w:eastAsiaTheme="minorEastAsia" w:hAnsi="Times New Roman" w:cs="Times New Roman"/>
          <w:sz w:val="24"/>
          <w:szCs w:val="24"/>
          <w:lang w:val="en-US"/>
        </w:rPr>
      </w:pPr>
      <w:r w:rsidRPr="00634CFA">
        <w:rPr>
          <w:rFonts w:ascii="Times New Roman" w:eastAsiaTheme="minorEastAsia" w:hAnsi="Times New Roman" w:cs="Times New Roman"/>
          <w:sz w:val="24"/>
          <w:szCs w:val="24"/>
          <w:lang w:val="en-US"/>
        </w:rPr>
        <w:lastRenderedPageBreak/>
        <w:t xml:space="preserve">where </w:t>
      </w:r>
      <w:r w:rsidRPr="00634CFA">
        <w:rPr>
          <w:rFonts w:ascii="Times New Roman" w:eastAsiaTheme="minorEastAsia" w:hAnsi="Times New Roman" w:cs="Times New Roman"/>
          <w:i/>
          <w:sz w:val="24"/>
          <w:szCs w:val="24"/>
          <w:lang w:val="en-US"/>
        </w:rPr>
        <w:t>Tc</w:t>
      </w:r>
      <w:r w:rsidRPr="00634CFA">
        <w:rPr>
          <w:rFonts w:ascii="Times New Roman" w:eastAsiaTheme="minorEastAsia" w:hAnsi="Times New Roman" w:cs="Times New Roman"/>
          <w:sz w:val="24"/>
          <w:szCs w:val="24"/>
          <w:lang w:val="en-US"/>
        </w:rPr>
        <w:t xml:space="preserve"> is PV cell temperature, </w:t>
      </w:r>
      <w:proofErr w:type="spellStart"/>
      <w:r w:rsidRPr="00634CFA">
        <w:rPr>
          <w:rFonts w:ascii="Times New Roman" w:eastAsiaTheme="minorEastAsia" w:hAnsi="Times New Roman" w:cs="Times New Roman"/>
          <w:i/>
          <w:sz w:val="24"/>
          <w:szCs w:val="24"/>
          <w:lang w:val="en-US"/>
        </w:rPr>
        <w:t>T</w:t>
      </w:r>
      <w:r w:rsidRPr="00634CFA">
        <w:rPr>
          <w:rFonts w:ascii="Times New Roman" w:eastAsiaTheme="minorEastAsia" w:hAnsi="Times New Roman" w:cs="Times New Roman"/>
          <w:i/>
          <w:sz w:val="24"/>
          <w:szCs w:val="24"/>
          <w:vertAlign w:val="subscript"/>
          <w:lang w:val="en-US"/>
        </w:rPr>
        <w:t>ref</w:t>
      </w:r>
      <w:proofErr w:type="spellEnd"/>
      <w:r w:rsidRPr="00634CFA">
        <w:rPr>
          <w:rFonts w:ascii="Times New Roman" w:eastAsiaTheme="minorEastAsia" w:hAnsi="Times New Roman" w:cs="Times New Roman"/>
          <w:sz w:val="24"/>
          <w:szCs w:val="24"/>
          <w:lang w:val="en-US"/>
        </w:rPr>
        <w:t xml:space="preserve"> is reference temperature and </w:t>
      </w:r>
      <w:r w:rsidRPr="00634CFA">
        <w:rPr>
          <w:rFonts w:ascii="Times New Roman" w:eastAsiaTheme="minorEastAsia" w:hAnsi="Times New Roman" w:cs="Times New Roman"/>
          <w:i/>
          <w:sz w:val="24"/>
          <w:szCs w:val="24"/>
          <w:lang w:val="en-US"/>
        </w:rPr>
        <w:t>β</w:t>
      </w:r>
      <w:r w:rsidRPr="00634CFA">
        <w:rPr>
          <w:rFonts w:ascii="Times New Roman" w:eastAsiaTheme="minorEastAsia" w:hAnsi="Times New Roman" w:cs="Times New Roman"/>
          <w:sz w:val="24"/>
          <w:szCs w:val="24"/>
          <w:lang w:val="en-US"/>
        </w:rPr>
        <w:t xml:space="preserve"> is the coefficient of temperature. The value of </w:t>
      </w:r>
      <w:r w:rsidRPr="00634CFA">
        <w:rPr>
          <w:rFonts w:ascii="Times New Roman" w:eastAsiaTheme="minorEastAsia" w:hAnsi="Times New Roman" w:cs="Times New Roman"/>
          <w:i/>
          <w:sz w:val="24"/>
          <w:szCs w:val="24"/>
          <w:lang w:val="en-US"/>
        </w:rPr>
        <w:t>β</w:t>
      </w:r>
      <w:r w:rsidRPr="00634CFA">
        <w:rPr>
          <w:rFonts w:ascii="Times New Roman" w:eastAsiaTheme="minorEastAsia" w:hAnsi="Times New Roman" w:cs="Times New Roman"/>
          <w:sz w:val="24"/>
          <w:szCs w:val="24"/>
          <w:lang w:val="en-US"/>
        </w:rPr>
        <w:t xml:space="preserve"> is 0.0045 °C</w:t>
      </w:r>
      <w:r w:rsidRPr="00634CFA">
        <w:rPr>
          <w:rFonts w:ascii="Times New Roman" w:eastAsiaTheme="minorEastAsia" w:hAnsi="Times New Roman" w:cs="Times New Roman"/>
          <w:sz w:val="24"/>
          <w:szCs w:val="24"/>
          <w:vertAlign w:val="superscript"/>
          <w:lang w:val="en-US"/>
        </w:rPr>
        <w:t>-1</w:t>
      </w:r>
      <w:r w:rsidRPr="00634CFA">
        <w:rPr>
          <w:rFonts w:ascii="Times New Roman" w:eastAsiaTheme="minorEastAsia" w:hAnsi="Times New Roman" w:cs="Times New Roman"/>
          <w:sz w:val="24"/>
          <w:szCs w:val="24"/>
          <w:lang w:val="en-US"/>
        </w:rPr>
        <w:t xml:space="preserve">. </w:t>
      </w:r>
      <w:r w:rsidRPr="00634CFA">
        <w:rPr>
          <w:rFonts w:ascii="Times New Roman" w:eastAsiaTheme="minorEastAsia" w:hAnsi="Times New Roman" w:cs="Times New Roman"/>
          <w:i/>
          <w:sz w:val="24"/>
          <w:szCs w:val="24"/>
          <w:lang w:val="en-US"/>
        </w:rPr>
        <w:t>η</w:t>
      </w:r>
      <w:proofErr w:type="gramStart"/>
      <w:r w:rsidRPr="00634CFA">
        <w:rPr>
          <w:rFonts w:ascii="Times New Roman" w:eastAsiaTheme="minorEastAsia" w:hAnsi="Times New Roman" w:cs="Times New Roman"/>
          <w:sz w:val="24"/>
          <w:szCs w:val="24"/>
          <w:vertAlign w:val="subscript"/>
          <w:lang w:val="en-US"/>
        </w:rPr>
        <w:t>0,el</w:t>
      </w:r>
      <w:proofErr w:type="gramEnd"/>
      <w:r w:rsidRPr="00634CFA">
        <w:rPr>
          <w:rFonts w:ascii="Times New Roman" w:eastAsiaTheme="minorEastAsia" w:hAnsi="Times New Roman" w:cs="Times New Roman"/>
          <w:sz w:val="24"/>
          <w:szCs w:val="24"/>
          <w:lang w:val="en-US"/>
        </w:rPr>
        <w:t xml:space="preserve"> and </w:t>
      </w:r>
      <w:r w:rsidRPr="00634CFA">
        <w:rPr>
          <w:rFonts w:ascii="Times New Roman" w:eastAsiaTheme="minorEastAsia" w:hAnsi="Times New Roman" w:cs="Times New Roman"/>
          <w:i/>
          <w:sz w:val="24"/>
          <w:szCs w:val="24"/>
          <w:lang w:val="en-US"/>
        </w:rPr>
        <w:t>β</w:t>
      </w:r>
      <w:r w:rsidRPr="00634CFA">
        <w:rPr>
          <w:rFonts w:ascii="Times New Roman" w:eastAsiaTheme="minorEastAsia" w:hAnsi="Times New Roman" w:cs="Times New Roman"/>
          <w:sz w:val="24"/>
          <w:szCs w:val="24"/>
          <w:lang w:val="en-US"/>
        </w:rPr>
        <w:t xml:space="preserve"> are normally given by the PV manufacturer.</w:t>
      </w:r>
    </w:p>
    <w:p w14:paraId="15D2C2E9" w14:textId="77777777" w:rsidR="00634CFA" w:rsidRDefault="00634CFA" w:rsidP="00634CFA">
      <w:pPr>
        <w:spacing w:after="0" w:line="360" w:lineRule="auto"/>
        <w:ind w:firstLine="422"/>
        <w:jc w:val="both"/>
        <w:rPr>
          <w:rFonts w:ascii="Times New Roman" w:eastAsiaTheme="minorEastAsia" w:hAnsi="Times New Roman" w:cs="Times New Roman"/>
          <w:sz w:val="24"/>
          <w:szCs w:val="24"/>
          <w:lang w:val="en-US"/>
        </w:rPr>
      </w:pPr>
    </w:p>
    <w:p w14:paraId="518C2F7F" w14:textId="77777777" w:rsidR="00634CFA" w:rsidRPr="00665AE1" w:rsidRDefault="00634CFA" w:rsidP="00634CFA">
      <w:pPr>
        <w:spacing w:after="0" w:line="360" w:lineRule="auto"/>
        <w:ind w:firstLine="422"/>
        <w:jc w:val="both"/>
        <w:rPr>
          <w:rFonts w:ascii="Times New Roman" w:hAnsi="Times New Roman" w:cs="Times New Roman"/>
          <w:sz w:val="24"/>
          <w:szCs w:val="24"/>
          <w:lang w:val="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C83BD3" w14:paraId="337FC377" w14:textId="77777777" w:rsidTr="00C83BD3">
        <w:tc>
          <w:tcPr>
            <w:tcW w:w="4896" w:type="dxa"/>
            <w:vAlign w:val="bottom"/>
          </w:tcPr>
          <w:p w14:paraId="0A070696" w14:textId="77777777" w:rsidR="00C83BD3" w:rsidRDefault="00C83BD3" w:rsidP="00C83BD3">
            <w:pPr>
              <w:spacing w:line="360" w:lineRule="auto"/>
              <w:jc w:val="center"/>
              <w:rPr>
                <w:rFonts w:ascii="Times New Roman" w:hAnsi="Times New Roman" w:cs="Times New Roman"/>
                <w:sz w:val="24"/>
                <w:szCs w:val="24"/>
                <w:lang w:val="en-US"/>
              </w:rPr>
            </w:pPr>
            <w:r>
              <w:rPr>
                <w:noProof/>
                <w:lang w:val="en-US"/>
              </w:rPr>
              <w:drawing>
                <wp:inline distT="0" distB="0" distL="0" distR="0" wp14:anchorId="4D45B550" wp14:editId="0649A7A4">
                  <wp:extent cx="2527300" cy="1737934"/>
                  <wp:effectExtent l="0" t="0" r="6350"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44090" cy="1749480"/>
                          </a:xfrm>
                          <a:prstGeom prst="rect">
                            <a:avLst/>
                          </a:prstGeom>
                        </pic:spPr>
                      </pic:pic>
                    </a:graphicData>
                  </a:graphic>
                </wp:inline>
              </w:drawing>
            </w:r>
          </w:p>
          <w:p w14:paraId="4A946E1A" w14:textId="77777777" w:rsidR="00C83BD3" w:rsidRDefault="00C83BD3" w:rsidP="00C83BD3">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vAlign w:val="bottom"/>
          </w:tcPr>
          <w:p w14:paraId="3B50AB78" w14:textId="77777777" w:rsidR="00C83BD3" w:rsidRDefault="00C83BD3" w:rsidP="00C83BD3">
            <w:pPr>
              <w:spacing w:line="360" w:lineRule="auto"/>
              <w:jc w:val="center"/>
              <w:rPr>
                <w:rFonts w:ascii="Times New Roman" w:hAnsi="Times New Roman" w:cs="Times New Roman"/>
                <w:sz w:val="24"/>
                <w:szCs w:val="24"/>
                <w:lang w:val="en-US"/>
              </w:rPr>
            </w:pPr>
          </w:p>
          <w:p w14:paraId="20CEF423" w14:textId="77777777" w:rsidR="00C83BD3" w:rsidRDefault="00C83BD3" w:rsidP="00C83BD3">
            <w:pPr>
              <w:spacing w:line="360" w:lineRule="auto"/>
              <w:jc w:val="center"/>
              <w:rPr>
                <w:rFonts w:ascii="Times New Roman" w:hAnsi="Times New Roman" w:cs="Times New Roman"/>
                <w:sz w:val="24"/>
                <w:szCs w:val="24"/>
                <w:lang w:val="en-US"/>
              </w:rPr>
            </w:pPr>
            <w:r>
              <w:rPr>
                <w:noProof/>
                <w:lang w:val="en-US"/>
              </w:rPr>
              <w:drawing>
                <wp:inline distT="0" distB="0" distL="0" distR="0" wp14:anchorId="52B0EF6E" wp14:editId="68DE3948">
                  <wp:extent cx="2692400" cy="1626658"/>
                  <wp:effectExtent l="0" t="0" r="0"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96330" cy="1629033"/>
                          </a:xfrm>
                          <a:prstGeom prst="rect">
                            <a:avLst/>
                          </a:prstGeom>
                        </pic:spPr>
                      </pic:pic>
                    </a:graphicData>
                  </a:graphic>
                </wp:inline>
              </w:drawing>
            </w:r>
          </w:p>
          <w:p w14:paraId="3E789884" w14:textId="77777777" w:rsidR="00C83BD3" w:rsidRDefault="00C83BD3" w:rsidP="00C83BD3">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477A78F5" w14:textId="77777777" w:rsidR="00C83BD3" w:rsidRDefault="00C83BD3" w:rsidP="00C83BD3">
      <w:pPr>
        <w:spacing w:line="360" w:lineRule="auto"/>
        <w:ind w:firstLine="422"/>
        <w:jc w:val="both"/>
        <w:rPr>
          <w:rFonts w:ascii="Times New Roman" w:hAnsi="Times New Roman" w:cs="Times New Roman"/>
          <w:sz w:val="24"/>
          <w:szCs w:val="24"/>
          <w:lang w:val="en-US"/>
        </w:rPr>
      </w:pPr>
      <w:r w:rsidRPr="00553470">
        <w:rPr>
          <w:rFonts w:ascii="Times New Roman" w:hAnsi="Times New Roman" w:cs="Times New Roman"/>
          <w:sz w:val="24"/>
          <w:szCs w:val="24"/>
          <w:lang w:val="en-US"/>
        </w:rPr>
        <w:t xml:space="preserve">Fig. </w:t>
      </w:r>
      <w:r w:rsidR="002A4679">
        <w:rPr>
          <w:rFonts w:ascii="Times New Roman" w:hAnsi="Times New Roman" w:cs="Times New Roman"/>
          <w:sz w:val="24"/>
          <w:szCs w:val="24"/>
          <w:lang w:val="en-US"/>
        </w:rPr>
        <w:t>28</w:t>
      </w:r>
      <w:r w:rsidRPr="00553470">
        <w:rPr>
          <w:rFonts w:ascii="Times New Roman" w:hAnsi="Times New Roman" w:cs="Times New Roman"/>
          <w:sz w:val="24"/>
          <w:szCs w:val="24"/>
          <w:lang w:val="en-US"/>
        </w:rPr>
        <w:t>.</w:t>
      </w:r>
      <w:r>
        <w:rPr>
          <w:rFonts w:ascii="Times New Roman" w:hAnsi="Times New Roman" w:cs="Times New Roman"/>
          <w:sz w:val="24"/>
          <w:szCs w:val="24"/>
          <w:lang w:val="en-US"/>
        </w:rPr>
        <w:t xml:space="preserve"> Relationship between ambient temperature, solar irradiance, output current and power</w:t>
      </w:r>
    </w:p>
    <w:p w14:paraId="407F28D8" w14:textId="77777777" w:rsidR="00C83BD3" w:rsidRPr="00DE0089" w:rsidRDefault="00C83BD3" w:rsidP="00C83BD3">
      <w:pPr>
        <w:spacing w:line="360" w:lineRule="auto"/>
        <w:ind w:firstLine="422"/>
        <w:jc w:val="both"/>
        <w:rPr>
          <w:rFonts w:ascii="Times New Roman" w:hAnsi="Times New Roman" w:cs="Times New Roman"/>
          <w:sz w:val="24"/>
          <w:szCs w:val="24"/>
          <w:lang w:val="en-US"/>
        </w:rPr>
      </w:pPr>
    </w:p>
    <w:p w14:paraId="694EB823" w14:textId="77777777" w:rsidR="00C83BD3" w:rsidRDefault="00C83BD3" w:rsidP="00E6311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Wind can also affect </w:t>
      </w:r>
      <w:r w:rsidRPr="00DE0089">
        <w:rPr>
          <w:rFonts w:ascii="Times New Roman" w:hAnsi="Times New Roman" w:cs="Times New Roman"/>
          <w:sz w:val="24"/>
          <w:szCs w:val="24"/>
          <w:lang w:val="en-US"/>
        </w:rPr>
        <w:t>the</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 xml:space="preserve">electrical output of a PV module. Wind </w:t>
      </w:r>
      <w:r>
        <w:rPr>
          <w:rFonts w:ascii="Times New Roman" w:hAnsi="Times New Roman" w:cs="Times New Roman"/>
          <w:sz w:val="24"/>
          <w:szCs w:val="24"/>
          <w:lang w:val="en-US"/>
        </w:rPr>
        <w:t xml:space="preserve">speed, along with ambient </w:t>
      </w:r>
      <w:r w:rsidRPr="00DE0089">
        <w:rPr>
          <w:rFonts w:ascii="Times New Roman" w:hAnsi="Times New Roman" w:cs="Times New Roman"/>
          <w:sz w:val="24"/>
          <w:szCs w:val="24"/>
          <w:lang w:val="en-US"/>
        </w:rPr>
        <w:t>temperature, affect</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the PV cell temperature, which is the inte</w:t>
      </w:r>
      <w:r>
        <w:rPr>
          <w:rFonts w:ascii="Times New Roman" w:hAnsi="Times New Roman" w:cs="Times New Roman"/>
          <w:sz w:val="24"/>
          <w:szCs w:val="24"/>
          <w:lang w:val="en-US"/>
        </w:rPr>
        <w:t>rn</w:t>
      </w:r>
      <w:r w:rsidRPr="00DE0089">
        <w:rPr>
          <w:rFonts w:ascii="Times New Roman" w:hAnsi="Times New Roman" w:cs="Times New Roman"/>
          <w:sz w:val="24"/>
          <w:szCs w:val="24"/>
          <w:lang w:val="en-US"/>
        </w:rPr>
        <w:t>al temperature at the p-n junction of the cell.</w:t>
      </w:r>
      <w:r>
        <w:rPr>
          <w:rFonts w:ascii="Times New Roman" w:hAnsi="Times New Roman" w:cs="Times New Roman"/>
          <w:sz w:val="24"/>
          <w:szCs w:val="24"/>
          <w:lang w:val="en-US"/>
        </w:rPr>
        <w:t xml:space="preserve"> </w:t>
      </w:r>
      <w:r w:rsidRPr="00DE0089">
        <w:rPr>
          <w:rFonts w:ascii="Times New Roman" w:hAnsi="Times New Roman" w:cs="Times New Roman"/>
          <w:sz w:val="24"/>
          <w:szCs w:val="24"/>
          <w:lang w:val="en-US"/>
        </w:rPr>
        <w:t xml:space="preserve">Higher wind speeds reduce the cell temperature, increasing the PV module's efficiency. PV modules should be mounted so that air can circulate freely around them, keeping the modules cool and increasing efficiency. </w:t>
      </w:r>
    </w:p>
    <w:p w14:paraId="0BFB1679" w14:textId="77777777" w:rsidR="00C83BD3" w:rsidRDefault="00C83BD3" w:rsidP="00E6311E">
      <w:pPr>
        <w:spacing w:after="0" w:line="360" w:lineRule="auto"/>
        <w:ind w:firstLine="720"/>
        <w:jc w:val="both"/>
        <w:rPr>
          <w:rFonts w:ascii="Times New Roman" w:hAnsi="Times New Roman" w:cs="Times New Roman"/>
          <w:sz w:val="24"/>
          <w:szCs w:val="24"/>
          <w:lang w:val="en-US"/>
        </w:rPr>
      </w:pPr>
      <w:r w:rsidRPr="00DE0089">
        <w:rPr>
          <w:rFonts w:ascii="Times New Roman" w:hAnsi="Times New Roman" w:cs="Times New Roman"/>
          <w:sz w:val="24"/>
          <w:szCs w:val="24"/>
          <w:lang w:val="en-US"/>
        </w:rPr>
        <w:t xml:space="preserve">Solar irradiance, solar radiation per unit area, is the single most important environmental factor that affects the output of a PV module. The magnitude of solar irradiance at the surface of the Earth changes at different times throughout the day. During the night, solar irradiance is zero. As the sun rises, solar irradiance increases, reaching a peak around noon. Solar irradiance begins to decrease in the afternoon and continues to decrease </w:t>
      </w:r>
      <w:r>
        <w:rPr>
          <w:rFonts w:ascii="Times New Roman" w:hAnsi="Times New Roman" w:cs="Times New Roman"/>
          <w:sz w:val="24"/>
          <w:szCs w:val="24"/>
          <w:lang w:val="en-US"/>
        </w:rPr>
        <w:t>u</w:t>
      </w:r>
      <w:r w:rsidRPr="00DE0089">
        <w:rPr>
          <w:rFonts w:ascii="Times New Roman" w:hAnsi="Times New Roman" w:cs="Times New Roman"/>
          <w:sz w:val="24"/>
          <w:szCs w:val="24"/>
          <w:lang w:val="en-US"/>
        </w:rPr>
        <w:t>ntil sunset. Therefore, the output of a PV module is the greatest during the middle of the day when the solar irradiance is near its peak. While changes in solar irradiance have lit</w:t>
      </w:r>
      <w:r>
        <w:rPr>
          <w:rFonts w:ascii="Times New Roman" w:hAnsi="Times New Roman" w:cs="Times New Roman"/>
          <w:sz w:val="24"/>
          <w:szCs w:val="24"/>
          <w:lang w:val="en-US"/>
        </w:rPr>
        <w:t>t</w:t>
      </w:r>
      <w:r w:rsidRPr="00DE0089">
        <w:rPr>
          <w:rFonts w:ascii="Times New Roman" w:hAnsi="Times New Roman" w:cs="Times New Roman"/>
          <w:sz w:val="24"/>
          <w:szCs w:val="24"/>
          <w:lang w:val="en-US"/>
        </w:rPr>
        <w:t xml:space="preserve">le effect on the output voltage of a PV module, output current is </w:t>
      </w:r>
      <w:r>
        <w:rPr>
          <w:rFonts w:ascii="Times New Roman" w:hAnsi="Times New Roman" w:cs="Times New Roman"/>
          <w:sz w:val="24"/>
          <w:szCs w:val="24"/>
          <w:lang w:val="en-US"/>
        </w:rPr>
        <w:t>s</w:t>
      </w:r>
      <w:r w:rsidRPr="00DE0089">
        <w:rPr>
          <w:rFonts w:ascii="Times New Roman" w:hAnsi="Times New Roman" w:cs="Times New Roman"/>
          <w:sz w:val="24"/>
          <w:szCs w:val="24"/>
          <w:lang w:val="en-US"/>
        </w:rPr>
        <w:t xml:space="preserve">ignificantly affected. In fact, the output current, and therefore output power, increase proportionally to an increase in solar </w:t>
      </w:r>
      <w:r>
        <w:rPr>
          <w:rFonts w:ascii="Times New Roman" w:hAnsi="Times New Roman" w:cs="Times New Roman"/>
          <w:sz w:val="24"/>
          <w:szCs w:val="24"/>
          <w:lang w:val="en-US"/>
        </w:rPr>
        <w:t>i</w:t>
      </w:r>
      <w:r w:rsidRPr="00DE0089">
        <w:rPr>
          <w:rFonts w:ascii="Times New Roman" w:hAnsi="Times New Roman" w:cs="Times New Roman"/>
          <w:sz w:val="24"/>
          <w:szCs w:val="24"/>
          <w:lang w:val="en-US"/>
        </w:rPr>
        <w:t>r</w:t>
      </w:r>
      <w:r>
        <w:rPr>
          <w:rFonts w:ascii="Times New Roman" w:hAnsi="Times New Roman" w:cs="Times New Roman"/>
          <w:sz w:val="24"/>
          <w:szCs w:val="24"/>
          <w:lang w:val="en-US"/>
        </w:rPr>
        <w:t>r</w:t>
      </w:r>
      <w:r w:rsidRPr="00DE0089">
        <w:rPr>
          <w:rFonts w:ascii="Times New Roman" w:hAnsi="Times New Roman" w:cs="Times New Roman"/>
          <w:sz w:val="24"/>
          <w:szCs w:val="24"/>
          <w:lang w:val="en-US"/>
        </w:rPr>
        <w:t xml:space="preserve">adiation. </w:t>
      </w:r>
      <w:r>
        <w:rPr>
          <w:rFonts w:ascii="Times New Roman" w:hAnsi="Times New Roman" w:cs="Times New Roman"/>
          <w:sz w:val="24"/>
          <w:szCs w:val="24"/>
          <w:lang w:val="en-US"/>
        </w:rPr>
        <w:t>T</w:t>
      </w:r>
      <w:r w:rsidRPr="00DE0089">
        <w:rPr>
          <w:rFonts w:ascii="Times New Roman" w:hAnsi="Times New Roman" w:cs="Times New Roman"/>
          <w:sz w:val="24"/>
          <w:szCs w:val="24"/>
          <w:lang w:val="en-US"/>
        </w:rPr>
        <w:t>herefore, a PV module produces the most power when solar irradiance is at its highest level.</w:t>
      </w:r>
    </w:p>
    <w:p w14:paraId="3A99C7D2" w14:textId="77777777" w:rsidR="003367CF"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 xml:space="preserve">The relationship between solar irradiance, </w:t>
      </w:r>
      <w:r>
        <w:rPr>
          <w:rFonts w:ascii="Times New Roman" w:hAnsi="Times New Roman" w:cs="Times New Roman"/>
          <w:sz w:val="24"/>
          <w:szCs w:val="24"/>
          <w:lang w:val="en-US"/>
        </w:rPr>
        <w:t>o</w:t>
      </w:r>
      <w:r w:rsidRPr="003367CF">
        <w:rPr>
          <w:rFonts w:ascii="Times New Roman" w:hAnsi="Times New Roman" w:cs="Times New Roman"/>
          <w:sz w:val="24"/>
          <w:szCs w:val="24"/>
          <w:lang w:val="en-US"/>
        </w:rPr>
        <w:t>utput current, and output power is used in the following formulas to determine short</w:t>
      </w:r>
      <w:r>
        <w:rPr>
          <w:rFonts w:ascii="Times New Roman" w:hAnsi="Times New Roman" w:cs="Times New Roman"/>
          <w:sz w:val="24"/>
          <w:szCs w:val="24"/>
          <w:lang w:val="en-US"/>
        </w:rPr>
        <w:t xml:space="preserve"> </w:t>
      </w:r>
      <w:r w:rsidRPr="003367CF">
        <w:rPr>
          <w:rFonts w:ascii="Times New Roman" w:hAnsi="Times New Roman" w:cs="Times New Roman"/>
          <w:sz w:val="24"/>
          <w:szCs w:val="24"/>
          <w:lang w:val="en-US"/>
        </w:rPr>
        <w:t xml:space="preserve">circuit current, maximum power current, and maximum power for a PV module. </w:t>
      </w:r>
    </w:p>
    <w:p w14:paraId="38938F0B" w14:textId="77777777" w:rsidR="003367CF"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 xml:space="preserve">The short-circuit current for a PV module at a given solar irradiance is calculated using the Short-Circuit Current Formula. </w:t>
      </w:r>
    </w:p>
    <w:p w14:paraId="0FE364FA" w14:textId="77777777" w:rsidR="003367CF" w:rsidRDefault="00E25D7E" w:rsidP="003367CF">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SC2</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2</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1</m:t>
                </m:r>
              </m:sub>
            </m:sSub>
          </m:den>
        </m:f>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SC1</m:t>
            </m:r>
          </m:sub>
        </m:sSub>
      </m:oMath>
      <w:r w:rsidR="00EC2B7D">
        <w:rPr>
          <w:rFonts w:ascii="Times New Roman" w:eastAsiaTheme="minorEastAsia" w:hAnsi="Times New Roman" w:cs="Times New Roman"/>
          <w:sz w:val="24"/>
          <w:szCs w:val="24"/>
          <w:lang w:val="en-US"/>
        </w:rPr>
        <w:t>=</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500</m:t>
            </m:r>
          </m:num>
          <m:den>
            <m:r>
              <w:rPr>
                <w:rFonts w:ascii="Cambria Math" w:hAnsi="Cambria Math" w:cs="Times New Roman"/>
                <w:sz w:val="24"/>
                <w:szCs w:val="24"/>
                <w:lang w:val="en-US"/>
              </w:rPr>
              <m:t>1000</m:t>
            </m:r>
          </m:den>
        </m:f>
        <m:r>
          <w:rPr>
            <w:rFonts w:ascii="Cambria Math" w:hAnsi="Cambria Math" w:cs="Times New Roman"/>
            <w:sz w:val="24"/>
            <w:szCs w:val="24"/>
            <w:lang w:val="en-US"/>
          </w:rPr>
          <m:t>*5=2.5</m:t>
        </m:r>
      </m:oMath>
      <w:r w:rsidR="00EC2B7D">
        <w:rPr>
          <w:rFonts w:ascii="Times New Roman" w:eastAsiaTheme="minorEastAsia" w:hAnsi="Times New Roman" w:cs="Times New Roman"/>
          <w:sz w:val="24"/>
          <w:szCs w:val="24"/>
          <w:lang w:val="en-US"/>
        </w:rPr>
        <w:t>A</w:t>
      </w:r>
    </w:p>
    <w:p w14:paraId="21A58557" w14:textId="77777777" w:rsidR="003367CF" w:rsidRPr="003367CF" w:rsidRDefault="003367CF" w:rsidP="003367CF">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3367CF">
        <w:rPr>
          <w:rFonts w:ascii="Times New Roman" w:hAnsi="Times New Roman" w:cs="Times New Roman"/>
          <w:i/>
          <w:sz w:val="24"/>
          <w:szCs w:val="24"/>
          <w:lang w:val="en-US"/>
        </w:rPr>
        <w:t>E</w:t>
      </w:r>
      <w:r>
        <w:rPr>
          <w:rFonts w:ascii="Times New Roman" w:hAnsi="Times New Roman" w:cs="Times New Roman"/>
          <w:sz w:val="24"/>
          <w:szCs w:val="24"/>
          <w:vertAlign w:val="subscript"/>
          <w:lang w:val="en-US"/>
        </w:rPr>
        <w:t>1</w:t>
      </w:r>
      <w:r>
        <w:rPr>
          <w:rFonts w:ascii="Times New Roman" w:hAnsi="Times New Roman" w:cs="Times New Roman"/>
          <w:sz w:val="24"/>
          <w:szCs w:val="24"/>
          <w:lang w:val="en-US"/>
        </w:rPr>
        <w:t xml:space="preserve"> – solar irradia</w:t>
      </w:r>
      <w:r w:rsidR="00EC2B7D">
        <w:rPr>
          <w:rFonts w:ascii="Times New Roman" w:hAnsi="Times New Roman" w:cs="Times New Roman"/>
          <w:sz w:val="24"/>
          <w:szCs w:val="24"/>
          <w:lang w:val="en-US"/>
        </w:rPr>
        <w:t>nce</w:t>
      </w:r>
      <w:r>
        <w:rPr>
          <w:rFonts w:ascii="Times New Roman" w:hAnsi="Times New Roman" w:cs="Times New Roman"/>
          <w:sz w:val="24"/>
          <w:szCs w:val="24"/>
          <w:lang w:val="en-US"/>
        </w:rPr>
        <w:t xml:space="preserve"> 1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SC1</m:t>
            </m:r>
          </m:sub>
        </m:sSub>
      </m:oMath>
      <w:r>
        <w:rPr>
          <w:rFonts w:ascii="Times New Roman" w:eastAsiaTheme="minorEastAsia" w:hAnsi="Times New Roman" w:cs="Times New Roman"/>
          <w:sz w:val="24"/>
          <w:szCs w:val="24"/>
          <w:lang w:val="en-US"/>
        </w:rPr>
        <w:t xml:space="preserve"> – short circuit current at solar irradiance 1 (A)</w:t>
      </w:r>
      <w:r w:rsidR="00EC2B7D">
        <w:rPr>
          <w:rFonts w:ascii="Times New Roman" w:eastAsiaTheme="minorEastAsia" w:hAnsi="Times New Roman" w:cs="Times New Roman"/>
          <w:sz w:val="24"/>
          <w:szCs w:val="24"/>
          <w:lang w:val="en-US"/>
        </w:rPr>
        <w:t xml:space="preserve">, </w:t>
      </w:r>
      <w:r w:rsidR="00EC2B7D" w:rsidRPr="003367CF">
        <w:rPr>
          <w:rFonts w:ascii="Times New Roman" w:hAnsi="Times New Roman" w:cs="Times New Roman"/>
          <w:i/>
          <w:sz w:val="24"/>
          <w:szCs w:val="24"/>
          <w:lang w:val="en-US"/>
        </w:rPr>
        <w:t>E</w:t>
      </w:r>
      <w:r w:rsidR="00EC2B7D">
        <w:rPr>
          <w:rFonts w:ascii="Times New Roman" w:hAnsi="Times New Roman" w:cs="Times New Roman"/>
          <w:sz w:val="24"/>
          <w:szCs w:val="24"/>
          <w:vertAlign w:val="subscript"/>
          <w:lang w:val="en-US"/>
        </w:rPr>
        <w:t>2</w:t>
      </w:r>
      <w:r w:rsidR="00EC2B7D">
        <w:rPr>
          <w:rFonts w:ascii="Times New Roman" w:hAnsi="Times New Roman" w:cs="Times New Roman"/>
          <w:sz w:val="24"/>
          <w:szCs w:val="24"/>
          <w:lang w:val="en-US"/>
        </w:rPr>
        <w:t xml:space="preserve"> – solar irradiance 2 (W/m</w:t>
      </w:r>
      <w:r w:rsidR="00EC2B7D">
        <w:rPr>
          <w:rFonts w:ascii="Times New Roman" w:hAnsi="Times New Roman" w:cs="Times New Roman"/>
          <w:sz w:val="24"/>
          <w:szCs w:val="24"/>
          <w:vertAlign w:val="superscript"/>
          <w:lang w:val="en-US"/>
        </w:rPr>
        <w:t>2</w:t>
      </w:r>
      <w:r w:rsidR="00EC2B7D">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SC2</m:t>
            </m:r>
          </m:sub>
        </m:sSub>
      </m:oMath>
      <w:r w:rsidR="00EC2B7D">
        <w:rPr>
          <w:rFonts w:ascii="Times New Roman" w:eastAsiaTheme="minorEastAsia" w:hAnsi="Times New Roman" w:cs="Times New Roman"/>
          <w:sz w:val="24"/>
          <w:szCs w:val="24"/>
          <w:lang w:val="en-US"/>
        </w:rPr>
        <w:t xml:space="preserve"> – short circuit current at solar irradiance 2 (A)</w:t>
      </w:r>
    </w:p>
    <w:p w14:paraId="65F92F1F" w14:textId="77777777" w:rsidR="00EC2B7D"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For example, a PV module has a rated short-circuit current of 5 amps at a solar irradiance of 1000W/m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The short</w:t>
      </w:r>
      <w:r w:rsidR="00EC2B7D">
        <w:rPr>
          <w:rFonts w:ascii="Times New Roman" w:hAnsi="Times New Roman" w:cs="Times New Roman"/>
          <w:sz w:val="24"/>
          <w:szCs w:val="24"/>
          <w:lang w:val="en-US"/>
        </w:rPr>
        <w:t xml:space="preserve"> </w:t>
      </w:r>
      <w:r w:rsidRPr="003367CF">
        <w:rPr>
          <w:rFonts w:ascii="Times New Roman" w:hAnsi="Times New Roman" w:cs="Times New Roman"/>
          <w:sz w:val="24"/>
          <w:szCs w:val="24"/>
          <w:lang w:val="en-US"/>
        </w:rPr>
        <w:t xml:space="preserve">circuit current at a solar irradiance of </w:t>
      </w:r>
      <w:r w:rsidR="00EC2B7D">
        <w:rPr>
          <w:rFonts w:ascii="Times New Roman" w:hAnsi="Times New Roman" w:cs="Times New Roman"/>
          <w:sz w:val="24"/>
          <w:szCs w:val="24"/>
          <w:lang w:val="en-US"/>
        </w:rPr>
        <w:t>5</w:t>
      </w:r>
      <w:r w:rsidRPr="003367CF">
        <w:rPr>
          <w:rFonts w:ascii="Times New Roman" w:hAnsi="Times New Roman" w:cs="Times New Roman"/>
          <w:sz w:val="24"/>
          <w:szCs w:val="24"/>
          <w:lang w:val="en-US"/>
        </w:rPr>
        <w:t>00 W</w:t>
      </w:r>
      <w:r w:rsidR="00EC2B7D">
        <w:rPr>
          <w:rFonts w:ascii="Times New Roman" w:hAnsi="Times New Roman" w:cs="Times New Roman"/>
          <w:sz w:val="24"/>
          <w:szCs w:val="24"/>
          <w:lang w:val="en-US"/>
        </w:rPr>
        <w:t>/</w:t>
      </w:r>
      <w:r w:rsidRPr="003367CF">
        <w:rPr>
          <w:rFonts w:ascii="Times New Roman" w:hAnsi="Times New Roman" w:cs="Times New Roman"/>
          <w:sz w:val="24"/>
          <w:szCs w:val="24"/>
          <w:lang w:val="en-US"/>
        </w:rPr>
        <w:t>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xml:space="preserve"> is calculated to be 2.5 amps, as shown. </w:t>
      </w:r>
    </w:p>
    <w:p w14:paraId="2391B445" w14:textId="77777777" w:rsidR="00EC2B7D"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 xml:space="preserve">The maximum power current for a PV module at a given solar irradiance is calculated using the Maximum Power Current Formula. </w:t>
      </w:r>
    </w:p>
    <w:p w14:paraId="27BD8625" w14:textId="77777777" w:rsidR="00EC2B7D" w:rsidRDefault="00E25D7E" w:rsidP="00EC2B7D">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MP2</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2</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1</m:t>
                </m:r>
              </m:sub>
            </m:sSub>
          </m:den>
        </m:f>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MP1</m:t>
            </m:r>
          </m:sub>
        </m:sSub>
      </m:oMath>
      <w:r w:rsidR="00EC2B7D">
        <w:rPr>
          <w:rFonts w:ascii="Times New Roman" w:eastAsiaTheme="minorEastAsia" w:hAnsi="Times New Roman" w:cs="Times New Roman"/>
          <w:sz w:val="24"/>
          <w:szCs w:val="24"/>
          <w:lang w:val="en-US"/>
        </w:rPr>
        <w:t>=</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800</m:t>
            </m:r>
          </m:num>
          <m:den>
            <m:r>
              <w:rPr>
                <w:rFonts w:ascii="Cambria Math" w:hAnsi="Cambria Math" w:cs="Times New Roman"/>
                <w:sz w:val="24"/>
                <w:szCs w:val="24"/>
                <w:lang w:val="en-US"/>
              </w:rPr>
              <m:t>1200</m:t>
            </m:r>
          </m:den>
        </m:f>
        <m:r>
          <w:rPr>
            <w:rFonts w:ascii="Cambria Math" w:hAnsi="Cambria Math" w:cs="Times New Roman"/>
            <w:sz w:val="24"/>
            <w:szCs w:val="24"/>
            <w:lang w:val="en-US"/>
          </w:rPr>
          <m:t>*8=5.3</m:t>
        </m:r>
      </m:oMath>
      <w:r w:rsidR="00EC2B7D">
        <w:rPr>
          <w:rFonts w:ascii="Times New Roman" w:eastAsiaTheme="minorEastAsia" w:hAnsi="Times New Roman" w:cs="Times New Roman"/>
          <w:sz w:val="24"/>
          <w:szCs w:val="24"/>
          <w:lang w:val="en-US"/>
        </w:rPr>
        <w:t>A</w:t>
      </w:r>
    </w:p>
    <w:p w14:paraId="2CD0136F" w14:textId="77777777" w:rsidR="00EC2B7D" w:rsidRPr="003367CF" w:rsidRDefault="00EC2B7D" w:rsidP="00EC2B7D">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3367CF">
        <w:rPr>
          <w:rFonts w:ascii="Times New Roman" w:hAnsi="Times New Roman" w:cs="Times New Roman"/>
          <w:i/>
          <w:sz w:val="24"/>
          <w:szCs w:val="24"/>
          <w:lang w:val="en-US"/>
        </w:rPr>
        <w:t>E</w:t>
      </w:r>
      <w:r>
        <w:rPr>
          <w:rFonts w:ascii="Times New Roman" w:hAnsi="Times New Roman" w:cs="Times New Roman"/>
          <w:sz w:val="24"/>
          <w:szCs w:val="24"/>
          <w:vertAlign w:val="subscript"/>
          <w:lang w:val="en-US"/>
        </w:rPr>
        <w:t>1</w:t>
      </w:r>
      <w:r>
        <w:rPr>
          <w:rFonts w:ascii="Times New Roman" w:hAnsi="Times New Roman" w:cs="Times New Roman"/>
          <w:sz w:val="24"/>
          <w:szCs w:val="24"/>
          <w:lang w:val="en-US"/>
        </w:rPr>
        <w:t xml:space="preserve"> – solar irradiance 1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MP1</m:t>
            </m:r>
          </m:sub>
        </m:sSub>
      </m:oMath>
      <w:r>
        <w:rPr>
          <w:rFonts w:ascii="Times New Roman" w:eastAsiaTheme="minorEastAsia" w:hAnsi="Times New Roman" w:cs="Times New Roman"/>
          <w:sz w:val="24"/>
          <w:szCs w:val="24"/>
          <w:lang w:val="en-US"/>
        </w:rPr>
        <w:t xml:space="preserve"> – maximum power current at solar irradiance 1 (A), </w:t>
      </w:r>
      <w:r w:rsidRPr="003367CF">
        <w:rPr>
          <w:rFonts w:ascii="Times New Roman" w:hAnsi="Times New Roman" w:cs="Times New Roman"/>
          <w:i/>
          <w:sz w:val="24"/>
          <w:szCs w:val="24"/>
          <w:lang w:val="en-US"/>
        </w:rPr>
        <w:t>E</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 xml:space="preserve"> – solar irradiance 2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MP2</m:t>
            </m:r>
          </m:sub>
        </m:sSub>
      </m:oMath>
      <w:r>
        <w:rPr>
          <w:rFonts w:ascii="Times New Roman" w:eastAsiaTheme="minorEastAsia" w:hAnsi="Times New Roman" w:cs="Times New Roman"/>
          <w:sz w:val="24"/>
          <w:szCs w:val="24"/>
          <w:lang w:val="en-US"/>
        </w:rPr>
        <w:t xml:space="preserve"> – maximum power current at solar irradiance 2 (A)</w:t>
      </w:r>
    </w:p>
    <w:p w14:paraId="45864292" w14:textId="77777777" w:rsidR="00EC2B7D" w:rsidRDefault="00EC2B7D" w:rsidP="00EC2B7D">
      <w:pPr>
        <w:spacing w:after="0" w:line="360" w:lineRule="auto"/>
        <w:jc w:val="both"/>
        <w:rPr>
          <w:rFonts w:ascii="Times New Roman" w:hAnsi="Times New Roman" w:cs="Times New Roman"/>
          <w:sz w:val="24"/>
          <w:szCs w:val="24"/>
          <w:lang w:val="en-US"/>
        </w:rPr>
      </w:pPr>
    </w:p>
    <w:p w14:paraId="4AB4AC30" w14:textId="77777777" w:rsidR="00EC2B7D"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For example, a PV module has a rated maximum power current of 8 amps at a solar irradiance of 1200 W/m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The maximum power current at a solar irradiance of 800 W/m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xml:space="preserve"> is calculated to be 5.3 </w:t>
      </w:r>
      <w:r w:rsidR="00EC2B7D">
        <w:rPr>
          <w:rFonts w:ascii="Times New Roman" w:hAnsi="Times New Roman" w:cs="Times New Roman"/>
          <w:sz w:val="24"/>
          <w:szCs w:val="24"/>
          <w:lang w:val="en-US"/>
        </w:rPr>
        <w:t>A</w:t>
      </w:r>
      <w:r w:rsidRPr="003367CF">
        <w:rPr>
          <w:rFonts w:ascii="Times New Roman" w:hAnsi="Times New Roman" w:cs="Times New Roman"/>
          <w:sz w:val="24"/>
          <w:szCs w:val="24"/>
          <w:lang w:val="en-US"/>
        </w:rPr>
        <w:t xml:space="preserve">, as shown. </w:t>
      </w:r>
    </w:p>
    <w:p w14:paraId="103E7C6A" w14:textId="77777777" w:rsidR="00EC2B7D"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 xml:space="preserve">The maximum power for a PV module at a given solar irradiance is calculated using the Maximum Power Formula. </w:t>
      </w:r>
    </w:p>
    <w:p w14:paraId="4837B338" w14:textId="77777777" w:rsidR="00EC2B7D" w:rsidRDefault="00E25D7E" w:rsidP="00EC2B7D">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MP2</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2</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1</m:t>
                </m:r>
              </m:sub>
            </m:sSub>
          </m:den>
        </m:f>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MP1</m:t>
            </m:r>
          </m:sub>
        </m:sSub>
      </m:oMath>
      <w:r w:rsidR="00EC2B7D">
        <w:rPr>
          <w:rFonts w:ascii="Times New Roman" w:eastAsiaTheme="minorEastAsia" w:hAnsi="Times New Roman" w:cs="Times New Roman"/>
          <w:sz w:val="24"/>
          <w:szCs w:val="24"/>
          <w:lang w:val="en-US"/>
        </w:rPr>
        <w:t>=</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650</m:t>
            </m:r>
          </m:num>
          <m:den>
            <m:r>
              <w:rPr>
                <w:rFonts w:ascii="Cambria Math" w:hAnsi="Cambria Math" w:cs="Times New Roman"/>
                <w:sz w:val="24"/>
                <w:szCs w:val="24"/>
                <w:lang w:val="en-US"/>
              </w:rPr>
              <m:t>1000</m:t>
            </m:r>
          </m:den>
        </m:f>
        <m:r>
          <w:rPr>
            <w:rFonts w:ascii="Cambria Math" w:hAnsi="Cambria Math" w:cs="Times New Roman"/>
            <w:sz w:val="24"/>
            <w:szCs w:val="24"/>
            <w:lang w:val="en-US"/>
          </w:rPr>
          <m:t>*150=97.5</m:t>
        </m:r>
      </m:oMath>
      <w:r w:rsidR="00EC2B7D">
        <w:rPr>
          <w:rFonts w:ascii="Times New Roman" w:eastAsiaTheme="minorEastAsia" w:hAnsi="Times New Roman" w:cs="Times New Roman"/>
          <w:sz w:val="24"/>
          <w:szCs w:val="24"/>
          <w:lang w:val="en-US"/>
        </w:rPr>
        <w:t>W</w:t>
      </w:r>
    </w:p>
    <w:p w14:paraId="1BE3347A" w14:textId="77777777" w:rsidR="00EC2B7D" w:rsidRPr="003367CF" w:rsidRDefault="00EC2B7D" w:rsidP="00EC2B7D">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3367CF">
        <w:rPr>
          <w:rFonts w:ascii="Times New Roman" w:hAnsi="Times New Roman" w:cs="Times New Roman"/>
          <w:i/>
          <w:sz w:val="24"/>
          <w:szCs w:val="24"/>
          <w:lang w:val="en-US"/>
        </w:rPr>
        <w:t>E</w:t>
      </w:r>
      <w:r>
        <w:rPr>
          <w:rFonts w:ascii="Times New Roman" w:hAnsi="Times New Roman" w:cs="Times New Roman"/>
          <w:sz w:val="24"/>
          <w:szCs w:val="24"/>
          <w:vertAlign w:val="subscript"/>
          <w:lang w:val="en-US"/>
        </w:rPr>
        <w:t>1</w:t>
      </w:r>
      <w:r>
        <w:rPr>
          <w:rFonts w:ascii="Times New Roman" w:hAnsi="Times New Roman" w:cs="Times New Roman"/>
          <w:sz w:val="24"/>
          <w:szCs w:val="24"/>
          <w:lang w:val="en-US"/>
        </w:rPr>
        <w:t xml:space="preserve"> – solar irradiance 1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MP1</m:t>
            </m:r>
          </m:sub>
        </m:sSub>
      </m:oMath>
      <w:r>
        <w:rPr>
          <w:rFonts w:ascii="Times New Roman" w:eastAsiaTheme="minorEastAsia" w:hAnsi="Times New Roman" w:cs="Times New Roman"/>
          <w:sz w:val="24"/>
          <w:szCs w:val="24"/>
          <w:lang w:val="en-US"/>
        </w:rPr>
        <w:t xml:space="preserve"> – maximum power at solar irradiance 1 (W), </w:t>
      </w:r>
      <w:r w:rsidRPr="003367CF">
        <w:rPr>
          <w:rFonts w:ascii="Times New Roman" w:hAnsi="Times New Roman" w:cs="Times New Roman"/>
          <w:i/>
          <w:sz w:val="24"/>
          <w:szCs w:val="24"/>
          <w:lang w:val="en-US"/>
        </w:rPr>
        <w:t>E</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 xml:space="preserve"> – solar irradiance 2 (W/m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MP2</m:t>
            </m:r>
          </m:sub>
        </m:sSub>
      </m:oMath>
      <w:r>
        <w:rPr>
          <w:rFonts w:ascii="Times New Roman" w:eastAsiaTheme="minorEastAsia" w:hAnsi="Times New Roman" w:cs="Times New Roman"/>
          <w:sz w:val="24"/>
          <w:szCs w:val="24"/>
          <w:lang w:val="en-US"/>
        </w:rPr>
        <w:t xml:space="preserve"> – maximum power at solar irradiance 2 (W)</w:t>
      </w:r>
    </w:p>
    <w:p w14:paraId="7660EA95" w14:textId="77777777" w:rsidR="00EC2B7D" w:rsidRDefault="003367CF" w:rsidP="00E6311E">
      <w:pPr>
        <w:spacing w:after="0" w:line="360" w:lineRule="auto"/>
        <w:ind w:firstLine="720"/>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For example, a PV module has a rated maximum power of 150 watts at a solar irradiance of 1000W/m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The maximum power at a solar irradiance of 650 W/m</w:t>
      </w:r>
      <w:r w:rsidR="00EC2B7D">
        <w:rPr>
          <w:rFonts w:ascii="Times New Roman" w:hAnsi="Times New Roman" w:cs="Times New Roman"/>
          <w:sz w:val="24"/>
          <w:szCs w:val="24"/>
          <w:vertAlign w:val="superscript"/>
          <w:lang w:val="en-US"/>
        </w:rPr>
        <w:t>2</w:t>
      </w:r>
      <w:r w:rsidRPr="003367CF">
        <w:rPr>
          <w:rFonts w:ascii="Times New Roman" w:hAnsi="Times New Roman" w:cs="Times New Roman"/>
          <w:sz w:val="24"/>
          <w:szCs w:val="24"/>
          <w:lang w:val="en-US"/>
        </w:rPr>
        <w:t xml:space="preserve"> is calculated to be 97.5</w:t>
      </w:r>
      <w:r w:rsidR="00EC2B7D">
        <w:rPr>
          <w:rFonts w:ascii="Times New Roman" w:hAnsi="Times New Roman" w:cs="Times New Roman"/>
          <w:sz w:val="24"/>
          <w:szCs w:val="24"/>
          <w:lang w:val="en-US"/>
        </w:rPr>
        <w:t>W,</w:t>
      </w:r>
      <w:r w:rsidRPr="003367CF">
        <w:rPr>
          <w:rFonts w:ascii="Times New Roman" w:hAnsi="Times New Roman" w:cs="Times New Roman"/>
          <w:sz w:val="24"/>
          <w:szCs w:val="24"/>
          <w:lang w:val="en-US"/>
        </w:rPr>
        <w:t xml:space="preserve"> as shown. </w:t>
      </w:r>
    </w:p>
    <w:p w14:paraId="7F145428" w14:textId="77777777" w:rsidR="005A4251" w:rsidRDefault="005A4251" w:rsidP="00C83BD3">
      <w:pPr>
        <w:spacing w:after="0" w:line="360" w:lineRule="auto"/>
        <w:ind w:firstLine="422"/>
        <w:jc w:val="both"/>
        <w:rPr>
          <w:rFonts w:ascii="Times New Roman" w:hAnsi="Times New Roman" w:cs="Times New Roman"/>
          <w:sz w:val="24"/>
          <w:szCs w:val="24"/>
          <w:lang w:val="en-US"/>
        </w:rPr>
      </w:pPr>
    </w:p>
    <w:tbl>
      <w:tblPr>
        <w:tblStyle w:val="Lentelstinklelis"/>
        <w:tblW w:w="0" w:type="auto"/>
        <w:tblLook w:val="04A0" w:firstRow="1" w:lastRow="0" w:firstColumn="1" w:lastColumn="0" w:noHBand="0" w:noVBand="1"/>
      </w:tblPr>
      <w:tblGrid>
        <w:gridCol w:w="9792"/>
      </w:tblGrid>
      <w:tr w:rsidR="00EC2B7D" w14:paraId="34FFD79A" w14:textId="77777777" w:rsidTr="00EC2B7D">
        <w:tc>
          <w:tcPr>
            <w:tcW w:w="9792" w:type="dxa"/>
          </w:tcPr>
          <w:p w14:paraId="49ED7073" w14:textId="77777777" w:rsidR="00EC2B7D" w:rsidRDefault="00EC2B7D" w:rsidP="00F36933">
            <w:pPr>
              <w:spacing w:line="360" w:lineRule="auto"/>
              <w:ind w:firstLine="422"/>
              <w:jc w:val="both"/>
              <w:rPr>
                <w:rFonts w:ascii="Times New Roman" w:hAnsi="Times New Roman" w:cs="Times New Roman"/>
                <w:sz w:val="24"/>
                <w:szCs w:val="24"/>
                <w:lang w:val="en-US"/>
              </w:rPr>
            </w:pPr>
            <w:r w:rsidRPr="003367CF">
              <w:rPr>
                <w:rFonts w:ascii="Times New Roman" w:hAnsi="Times New Roman" w:cs="Times New Roman"/>
                <w:sz w:val="24"/>
                <w:szCs w:val="24"/>
                <w:lang w:val="en-US"/>
              </w:rPr>
              <w:t>Calculate short-circuit current for a PV module at a solar irradiance of 700 W/m</w:t>
            </w:r>
            <w:r>
              <w:rPr>
                <w:rFonts w:ascii="Times New Roman" w:hAnsi="Times New Roman" w:cs="Times New Roman"/>
                <w:sz w:val="24"/>
                <w:szCs w:val="24"/>
                <w:vertAlign w:val="superscript"/>
                <w:lang w:val="en-US"/>
              </w:rPr>
              <w:t>2</w:t>
            </w:r>
            <w:r w:rsidR="00F36933">
              <w:rPr>
                <w:rFonts w:ascii="Times New Roman" w:hAnsi="Times New Roman" w:cs="Times New Roman"/>
                <w:sz w:val="24"/>
                <w:szCs w:val="24"/>
                <w:lang w:val="en-US"/>
              </w:rPr>
              <w:t>,</w:t>
            </w:r>
            <w:r w:rsidRPr="003367CF">
              <w:rPr>
                <w:rFonts w:ascii="Times New Roman" w:hAnsi="Times New Roman" w:cs="Times New Roman"/>
                <w:sz w:val="24"/>
                <w:szCs w:val="24"/>
                <w:lang w:val="en-US"/>
              </w:rPr>
              <w:t xml:space="preserve"> </w:t>
            </w:r>
            <w:r w:rsidR="00F36933" w:rsidRPr="003367CF">
              <w:rPr>
                <w:rFonts w:ascii="Times New Roman" w:hAnsi="Times New Roman" w:cs="Times New Roman"/>
                <w:sz w:val="24"/>
                <w:szCs w:val="24"/>
                <w:lang w:val="en-US"/>
              </w:rPr>
              <w:t>the maximum power current for a PV module at a solar irradiance of 550 W/m</w:t>
            </w:r>
            <w:r w:rsidR="00F36933">
              <w:rPr>
                <w:rFonts w:ascii="Times New Roman" w:hAnsi="Times New Roman" w:cs="Times New Roman"/>
                <w:sz w:val="24"/>
                <w:szCs w:val="24"/>
                <w:vertAlign w:val="superscript"/>
                <w:lang w:val="en-US"/>
              </w:rPr>
              <w:t>2</w:t>
            </w:r>
            <w:r w:rsidR="00F36933">
              <w:rPr>
                <w:rFonts w:ascii="Times New Roman" w:hAnsi="Times New Roman" w:cs="Times New Roman"/>
                <w:sz w:val="24"/>
                <w:szCs w:val="24"/>
                <w:lang w:val="en-US"/>
              </w:rPr>
              <w:t>,</w:t>
            </w:r>
            <w:r w:rsidR="00F36933" w:rsidRPr="003367CF">
              <w:rPr>
                <w:rFonts w:ascii="Times New Roman" w:hAnsi="Times New Roman" w:cs="Times New Roman"/>
                <w:sz w:val="24"/>
                <w:szCs w:val="24"/>
                <w:lang w:val="en-US"/>
              </w:rPr>
              <w:t xml:space="preserve"> the maximum power for a PV module at a solar irradiance of 800 W/m</w:t>
            </w:r>
            <w:r w:rsidR="00F36933">
              <w:rPr>
                <w:rFonts w:ascii="Times New Roman" w:hAnsi="Times New Roman" w:cs="Times New Roman"/>
                <w:sz w:val="24"/>
                <w:szCs w:val="24"/>
                <w:vertAlign w:val="superscript"/>
                <w:lang w:val="en-US"/>
              </w:rPr>
              <w:t>2</w:t>
            </w:r>
            <w:r w:rsidR="00F36933" w:rsidRPr="003367CF">
              <w:rPr>
                <w:rFonts w:ascii="Times New Roman" w:hAnsi="Times New Roman" w:cs="Times New Roman"/>
                <w:sz w:val="24"/>
                <w:szCs w:val="24"/>
                <w:lang w:val="en-US"/>
              </w:rPr>
              <w:t xml:space="preserve"> based on the manufacturer's data.</w:t>
            </w:r>
            <w:r w:rsidR="00F36933">
              <w:rPr>
                <w:rFonts w:ascii="Times New Roman" w:hAnsi="Times New Roman" w:cs="Times New Roman"/>
                <w:sz w:val="24"/>
                <w:szCs w:val="24"/>
                <w:lang w:val="en-US"/>
              </w:rPr>
              <w:t xml:space="preserve"> </w:t>
            </w:r>
            <w:r>
              <w:rPr>
                <w:noProof/>
              </w:rPr>
              <w:drawing>
                <wp:inline distT="0" distB="0" distL="0" distR="0" wp14:anchorId="304875B2" wp14:editId="66D7EEC6">
                  <wp:extent cx="4295775" cy="981075"/>
                  <wp:effectExtent l="0" t="0" r="9525" b="9525"/>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295775" cy="981075"/>
                          </a:xfrm>
                          <a:prstGeom prst="rect">
                            <a:avLst/>
                          </a:prstGeom>
                        </pic:spPr>
                      </pic:pic>
                    </a:graphicData>
                  </a:graphic>
                </wp:inline>
              </w:drawing>
            </w:r>
          </w:p>
        </w:tc>
      </w:tr>
    </w:tbl>
    <w:p w14:paraId="55FEF108" w14:textId="77777777" w:rsidR="00E6311E" w:rsidRDefault="00E6311E" w:rsidP="00C83BD3">
      <w:pPr>
        <w:spacing w:after="0" w:line="360" w:lineRule="auto"/>
        <w:ind w:firstLine="422"/>
        <w:jc w:val="both"/>
        <w:rPr>
          <w:rFonts w:ascii="Times New Roman" w:hAnsi="Times New Roman" w:cs="Times New Roman"/>
          <w:sz w:val="24"/>
          <w:szCs w:val="24"/>
        </w:rPr>
      </w:pPr>
    </w:p>
    <w:p w14:paraId="3071A1B0" w14:textId="77777777" w:rsidR="00E6311E" w:rsidRDefault="00E6311E">
      <w:pPr>
        <w:rPr>
          <w:rFonts w:ascii="Times New Roman" w:hAnsi="Times New Roman" w:cs="Times New Roman"/>
          <w:sz w:val="24"/>
          <w:szCs w:val="24"/>
        </w:rPr>
      </w:pPr>
      <w:r>
        <w:rPr>
          <w:rFonts w:ascii="Times New Roman" w:hAnsi="Times New Roman" w:cs="Times New Roman"/>
          <w:sz w:val="24"/>
          <w:szCs w:val="24"/>
        </w:rPr>
        <w:br w:type="page"/>
      </w:r>
    </w:p>
    <w:p w14:paraId="1254B85A" w14:textId="77777777" w:rsidR="0064158C" w:rsidRDefault="00CE4666" w:rsidP="00F61A6E">
      <w:pPr>
        <w:pStyle w:val="Antrat2"/>
        <w:numPr>
          <w:ilvl w:val="1"/>
          <w:numId w:val="4"/>
        </w:numPr>
        <w:rPr>
          <w:lang w:val="en-US"/>
        </w:rPr>
      </w:pPr>
      <w:bookmarkStart w:id="13" w:name="_Toc104734367"/>
      <w:r>
        <w:rPr>
          <w:lang w:val="en-US"/>
        </w:rPr>
        <w:lastRenderedPageBreak/>
        <w:t>Solar PV system</w:t>
      </w:r>
      <w:bookmarkEnd w:id="13"/>
    </w:p>
    <w:p w14:paraId="57311F3F" w14:textId="77777777" w:rsidR="00E25D7E" w:rsidRPr="00E25D7E" w:rsidRDefault="00E25D7E" w:rsidP="00E25D7E">
      <w:pPr>
        <w:pStyle w:val="Antrat2"/>
        <w:ind w:left="0"/>
        <w:jc w:val="left"/>
        <w:rPr>
          <w:b w:val="0"/>
          <w:sz w:val="24"/>
          <w:szCs w:val="24"/>
          <w:lang w:val="en-US"/>
        </w:rPr>
      </w:pPr>
    </w:p>
    <w:p w14:paraId="1288A9D4" w14:textId="77777777" w:rsidR="00E25D7E" w:rsidRDefault="00E25D7E" w:rsidP="00F61A6E">
      <w:pPr>
        <w:pStyle w:val="Antrat3"/>
        <w:numPr>
          <w:ilvl w:val="2"/>
          <w:numId w:val="4"/>
        </w:numPr>
        <w:ind w:left="851" w:hanging="851"/>
        <w:jc w:val="center"/>
        <w:rPr>
          <w:lang w:val="en-US"/>
        </w:rPr>
      </w:pPr>
      <w:bookmarkStart w:id="14" w:name="_Toc104734368"/>
      <w:r>
        <w:rPr>
          <w:lang w:val="en-US"/>
        </w:rPr>
        <w:t>Charge controlled PV system</w:t>
      </w:r>
      <w:bookmarkEnd w:id="14"/>
    </w:p>
    <w:p w14:paraId="1FE7D9BF" w14:textId="77777777" w:rsidR="00CE4666" w:rsidRDefault="00CE4666" w:rsidP="00CE4666">
      <w:pPr>
        <w:pStyle w:val="Pagrindinistekstas"/>
        <w:spacing w:line="360" w:lineRule="auto"/>
        <w:ind w:left="360"/>
        <w:rPr>
          <w:lang w:val="en-US"/>
        </w:rPr>
      </w:pPr>
    </w:p>
    <w:p w14:paraId="1C9942EA" w14:textId="77777777" w:rsidR="00CE4666" w:rsidRPr="00CE4666" w:rsidRDefault="00CE4666" w:rsidP="00E6311E">
      <w:pPr>
        <w:spacing w:line="360" w:lineRule="auto"/>
        <w:ind w:firstLine="720"/>
        <w:jc w:val="both"/>
        <w:rPr>
          <w:rFonts w:ascii="Times New Roman" w:hAnsi="Times New Roman" w:cs="Times New Roman"/>
          <w:sz w:val="24"/>
          <w:szCs w:val="24"/>
          <w:lang w:val="en-US"/>
        </w:rPr>
      </w:pPr>
      <w:r w:rsidRPr="00CE4666">
        <w:rPr>
          <w:rFonts w:ascii="Times New Roman" w:hAnsi="Times New Roman" w:cs="Times New Roman"/>
          <w:sz w:val="24"/>
          <w:szCs w:val="24"/>
          <w:lang w:val="en-US"/>
        </w:rPr>
        <w:t>A charge-controlled PV system is typically a standalone system that operates DC loads</w:t>
      </w:r>
      <w:r>
        <w:rPr>
          <w:rFonts w:ascii="Times New Roman" w:hAnsi="Times New Roman" w:cs="Times New Roman"/>
          <w:sz w:val="24"/>
          <w:szCs w:val="24"/>
          <w:lang w:val="en-US"/>
        </w:rPr>
        <w:t xml:space="preserve"> (Figure </w:t>
      </w:r>
      <w:r w:rsidR="005527EC">
        <w:rPr>
          <w:rFonts w:ascii="Times New Roman" w:hAnsi="Times New Roman" w:cs="Times New Roman"/>
          <w:sz w:val="24"/>
          <w:szCs w:val="24"/>
          <w:lang w:val="en-US"/>
        </w:rPr>
        <w:t>29</w:t>
      </w:r>
      <w:r>
        <w:rPr>
          <w:rFonts w:ascii="Times New Roman" w:hAnsi="Times New Roman" w:cs="Times New Roman"/>
          <w:sz w:val="24"/>
          <w:szCs w:val="24"/>
          <w:lang w:val="en-US"/>
        </w:rPr>
        <w:t>)</w:t>
      </w:r>
      <w:r w:rsidRPr="00CE4666">
        <w:rPr>
          <w:rFonts w:ascii="Times New Roman" w:hAnsi="Times New Roman" w:cs="Times New Roman"/>
          <w:sz w:val="24"/>
          <w:szCs w:val="24"/>
          <w:lang w:val="en-US"/>
        </w:rPr>
        <w:t>. It is the most common type of DC PV system and is often used in remote locations where utility generated power is either unavailable or too costly due to the price of extending power lines. These systems power DC appliances such as TVs, stereos and fluorescent lights in homes or in recreational vehicles or boats.</w:t>
      </w:r>
      <w:r>
        <w:rPr>
          <w:rFonts w:ascii="Times New Roman" w:hAnsi="Times New Roman" w:cs="Times New Roman"/>
          <w:sz w:val="24"/>
          <w:szCs w:val="24"/>
          <w:lang w:val="en-US"/>
        </w:rPr>
        <w:t xml:space="preserve"> </w:t>
      </w:r>
      <w:r w:rsidRPr="00CE4666">
        <w:rPr>
          <w:rFonts w:ascii="Times New Roman" w:hAnsi="Times New Roman" w:cs="Times New Roman"/>
          <w:sz w:val="24"/>
          <w:szCs w:val="24"/>
          <w:lang w:val="en-US"/>
        </w:rPr>
        <w:t>Charge-controlled PV systems are also used extensively in applications that do not require a lot of power, such as solar traffic lights and information displays, and in more remote locations for solar lighting and pump systems</w:t>
      </w:r>
      <w:r w:rsidR="00E569BD">
        <w:rPr>
          <w:rFonts w:ascii="Times New Roman" w:hAnsi="Times New Roman" w:cs="Times New Roman"/>
          <w:sz w:val="24"/>
          <w:szCs w:val="24"/>
          <w:lang w:val="en-US"/>
        </w:rPr>
        <w:t>.</w:t>
      </w:r>
    </w:p>
    <w:p w14:paraId="3EA8CC45" w14:textId="77777777" w:rsidR="0064158C" w:rsidRDefault="00CE4666" w:rsidP="00CE4666">
      <w:pPr>
        <w:pStyle w:val="Pagrindinistekstas"/>
        <w:spacing w:line="360" w:lineRule="auto"/>
        <w:ind w:firstLine="422"/>
        <w:jc w:val="center"/>
        <w:rPr>
          <w:lang w:val="en-US"/>
        </w:rPr>
      </w:pPr>
      <w:r>
        <w:rPr>
          <w:noProof/>
          <w:lang w:val="en-US"/>
        </w:rPr>
        <w:drawing>
          <wp:inline distT="0" distB="0" distL="0" distR="0" wp14:anchorId="04F01C37" wp14:editId="0A772E3E">
            <wp:extent cx="2863850" cy="3086100"/>
            <wp:effectExtent l="0" t="0" r="0" b="0"/>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3850" cy="3086100"/>
                    </a:xfrm>
                    <a:prstGeom prst="rect">
                      <a:avLst/>
                    </a:prstGeom>
                    <a:noFill/>
                    <a:ln>
                      <a:noFill/>
                    </a:ln>
                  </pic:spPr>
                </pic:pic>
              </a:graphicData>
            </a:graphic>
          </wp:inline>
        </w:drawing>
      </w:r>
    </w:p>
    <w:p w14:paraId="6CB154EC" w14:textId="77777777" w:rsidR="00CE4666" w:rsidRDefault="00CE4666" w:rsidP="00CE4666">
      <w:pPr>
        <w:pStyle w:val="Pagrindinistekstas"/>
        <w:spacing w:line="360" w:lineRule="auto"/>
        <w:ind w:firstLine="422"/>
        <w:jc w:val="center"/>
        <w:rPr>
          <w:lang w:val="en-US"/>
        </w:rPr>
      </w:pPr>
      <w:r w:rsidRPr="005527EC">
        <w:rPr>
          <w:lang w:val="en-US"/>
        </w:rPr>
        <w:t xml:space="preserve">Fig. </w:t>
      </w:r>
      <w:r w:rsidR="005527EC">
        <w:rPr>
          <w:lang w:val="en-US"/>
        </w:rPr>
        <w:t>29</w:t>
      </w:r>
      <w:r w:rsidRPr="005527EC">
        <w:rPr>
          <w:lang w:val="en-US"/>
        </w:rPr>
        <w:t>. Charge</w:t>
      </w:r>
      <w:r>
        <w:rPr>
          <w:lang w:val="en-US"/>
        </w:rPr>
        <w:t xml:space="preserve"> – controlled PV system</w:t>
      </w:r>
    </w:p>
    <w:p w14:paraId="6A13C41D" w14:textId="77777777" w:rsidR="00E569BD" w:rsidRDefault="00E569BD" w:rsidP="00CE4666">
      <w:pPr>
        <w:pStyle w:val="Pagrindinistekstas"/>
        <w:spacing w:line="360" w:lineRule="auto"/>
        <w:ind w:firstLine="422"/>
        <w:jc w:val="center"/>
        <w:rPr>
          <w:lang w:val="en-US"/>
        </w:rPr>
      </w:pPr>
    </w:p>
    <w:p w14:paraId="13577969" w14:textId="77777777" w:rsidR="00E569BD" w:rsidRDefault="00E569BD" w:rsidP="00E6311E">
      <w:pPr>
        <w:pStyle w:val="Pagrindinistekstas"/>
        <w:spacing w:line="360" w:lineRule="auto"/>
        <w:ind w:firstLine="720"/>
        <w:jc w:val="both"/>
        <w:rPr>
          <w:lang w:val="en-US"/>
        </w:rPr>
      </w:pPr>
      <w:r>
        <w:rPr>
          <w:lang w:val="en-US"/>
        </w:rPr>
        <w:t>A charge controlled solar PV system may include several components:</w:t>
      </w:r>
    </w:p>
    <w:p w14:paraId="1DD961B3" w14:textId="77777777" w:rsidR="00CE4666" w:rsidRDefault="00E569BD" w:rsidP="00F61A6E">
      <w:pPr>
        <w:pStyle w:val="Pagrindinistekstas"/>
        <w:numPr>
          <w:ilvl w:val="0"/>
          <w:numId w:val="14"/>
        </w:numPr>
        <w:spacing w:line="360" w:lineRule="auto"/>
        <w:jc w:val="both"/>
        <w:rPr>
          <w:lang w:val="en-US"/>
        </w:rPr>
      </w:pPr>
      <w:r w:rsidRPr="00E569BD">
        <w:rPr>
          <w:lang w:val="en-US"/>
        </w:rPr>
        <w:t xml:space="preserve">PV array - </w:t>
      </w:r>
      <w:r>
        <w:rPr>
          <w:lang w:val="en-US"/>
        </w:rPr>
        <w:t>t</w:t>
      </w:r>
      <w:r w:rsidR="00CE4666" w:rsidRPr="00E569BD">
        <w:rPr>
          <w:lang w:val="en-US"/>
        </w:rPr>
        <w:t>he PV array supplies power to the DC loads and any batteries connected to the system.</w:t>
      </w:r>
    </w:p>
    <w:p w14:paraId="3785DE7A" w14:textId="77777777" w:rsidR="00E569BD" w:rsidRDefault="00E569BD" w:rsidP="00F61A6E">
      <w:pPr>
        <w:pStyle w:val="Pagrindinistekstas"/>
        <w:numPr>
          <w:ilvl w:val="0"/>
          <w:numId w:val="14"/>
        </w:numPr>
        <w:spacing w:line="360" w:lineRule="auto"/>
        <w:jc w:val="both"/>
        <w:rPr>
          <w:lang w:val="en-US"/>
        </w:rPr>
      </w:pPr>
      <w:r w:rsidRPr="00E569BD">
        <w:rPr>
          <w:lang w:val="en-US"/>
        </w:rPr>
        <w:t>Combiner box - t</w:t>
      </w:r>
      <w:r w:rsidR="00CE4666" w:rsidRPr="00E569BD">
        <w:rPr>
          <w:lang w:val="en-US"/>
        </w:rPr>
        <w:t>he combiner box combines the power from the array’s series strings and passes it to the charge controller.</w:t>
      </w:r>
    </w:p>
    <w:p w14:paraId="25B4CEFB" w14:textId="77777777" w:rsidR="00CE4666" w:rsidRDefault="00E569BD" w:rsidP="00F61A6E">
      <w:pPr>
        <w:pStyle w:val="Pagrindinistekstas"/>
        <w:numPr>
          <w:ilvl w:val="0"/>
          <w:numId w:val="14"/>
        </w:numPr>
        <w:spacing w:line="360" w:lineRule="auto"/>
        <w:jc w:val="both"/>
        <w:rPr>
          <w:lang w:val="en-US"/>
        </w:rPr>
      </w:pPr>
      <w:r>
        <w:rPr>
          <w:lang w:val="en-US"/>
        </w:rPr>
        <w:t>Charge controller - a</w:t>
      </w:r>
      <w:r w:rsidR="00CE4666" w:rsidRPr="00E569BD">
        <w:rPr>
          <w:lang w:val="en-US"/>
        </w:rPr>
        <w:t xml:space="preserve"> charge controller controls the amount of charge supplied to the batteries to protect them from overcharging or completely discharged.</w:t>
      </w:r>
    </w:p>
    <w:p w14:paraId="247532CD" w14:textId="77777777" w:rsidR="00CE4666" w:rsidRDefault="00E569BD" w:rsidP="00F61A6E">
      <w:pPr>
        <w:pStyle w:val="Pagrindinistekstas"/>
        <w:numPr>
          <w:ilvl w:val="0"/>
          <w:numId w:val="14"/>
        </w:numPr>
        <w:spacing w:line="360" w:lineRule="auto"/>
        <w:jc w:val="both"/>
        <w:rPr>
          <w:lang w:val="en-US"/>
        </w:rPr>
      </w:pPr>
      <w:r w:rsidRPr="00E569BD">
        <w:rPr>
          <w:lang w:val="en-US"/>
        </w:rPr>
        <w:t xml:space="preserve">DC load center - </w:t>
      </w:r>
      <w:r>
        <w:rPr>
          <w:lang w:val="en-US"/>
        </w:rPr>
        <w:t>t</w:t>
      </w:r>
      <w:r w:rsidR="00CE4666" w:rsidRPr="00E569BD">
        <w:rPr>
          <w:lang w:val="en-US"/>
        </w:rPr>
        <w:t>he DC load center contains fuses or breakers to control the distribution of power to the loads.</w:t>
      </w:r>
    </w:p>
    <w:p w14:paraId="3F2A9E1E" w14:textId="77777777" w:rsidR="00CE4666" w:rsidRDefault="00E569BD" w:rsidP="00F61A6E">
      <w:pPr>
        <w:pStyle w:val="Pagrindinistekstas"/>
        <w:numPr>
          <w:ilvl w:val="0"/>
          <w:numId w:val="14"/>
        </w:numPr>
        <w:spacing w:line="360" w:lineRule="auto"/>
        <w:jc w:val="both"/>
        <w:rPr>
          <w:lang w:val="en-US"/>
        </w:rPr>
      </w:pPr>
      <w:r w:rsidRPr="00E569BD">
        <w:rPr>
          <w:lang w:val="en-US"/>
        </w:rPr>
        <w:t xml:space="preserve">DC loads - </w:t>
      </w:r>
      <w:r>
        <w:rPr>
          <w:lang w:val="en-US"/>
        </w:rPr>
        <w:t>t</w:t>
      </w:r>
      <w:r w:rsidR="00CE4666" w:rsidRPr="00E569BD">
        <w:rPr>
          <w:lang w:val="en-US"/>
        </w:rPr>
        <w:t>he DC loads of the charge-controlled system may include DC appliances solar lighting, pumps, or other DC loads.</w:t>
      </w:r>
    </w:p>
    <w:p w14:paraId="6100AEDA" w14:textId="77777777" w:rsidR="00CE4666" w:rsidRPr="00E569BD" w:rsidRDefault="00E569BD" w:rsidP="00F61A6E">
      <w:pPr>
        <w:pStyle w:val="Pagrindinistekstas"/>
        <w:numPr>
          <w:ilvl w:val="0"/>
          <w:numId w:val="14"/>
        </w:numPr>
        <w:spacing w:line="360" w:lineRule="auto"/>
        <w:jc w:val="both"/>
        <w:rPr>
          <w:lang w:val="en-US"/>
        </w:rPr>
      </w:pPr>
      <w:r w:rsidRPr="00E569BD">
        <w:rPr>
          <w:lang w:val="en-US"/>
        </w:rPr>
        <w:lastRenderedPageBreak/>
        <w:t xml:space="preserve">Batteries - </w:t>
      </w:r>
      <w:r>
        <w:rPr>
          <w:lang w:val="en-US"/>
        </w:rPr>
        <w:t>t</w:t>
      </w:r>
      <w:r w:rsidR="00CE4666" w:rsidRPr="00E569BD">
        <w:rPr>
          <w:lang w:val="en-US"/>
        </w:rPr>
        <w:t>he batteries store the power produced by the PV array and supply the power to DC loads when the PV array is not producing power, for example at nighttime.</w:t>
      </w:r>
    </w:p>
    <w:p w14:paraId="7240C5BF" w14:textId="77777777" w:rsidR="00E076CD" w:rsidRDefault="00EB3640" w:rsidP="00E076CD">
      <w:pPr>
        <w:spacing w:after="0" w:line="360" w:lineRule="auto"/>
        <w:ind w:firstLine="720"/>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 xml:space="preserve">A complete charge-controlled PV system requires a number of additional components to deliver the power from the PV array to the loads. </w:t>
      </w:r>
    </w:p>
    <w:p w14:paraId="39EF2773" w14:textId="77777777" w:rsidR="00E076CD" w:rsidRDefault="00EB3640" w:rsidP="00F61A6E">
      <w:pPr>
        <w:pStyle w:val="Sraopastraipa"/>
        <w:numPr>
          <w:ilvl w:val="0"/>
          <w:numId w:val="15"/>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Electrical </w:t>
      </w:r>
      <w:r w:rsidR="00E076CD">
        <w:rPr>
          <w:rFonts w:ascii="Times New Roman" w:hAnsi="Times New Roman" w:cs="Times New Roman"/>
          <w:sz w:val="24"/>
          <w:szCs w:val="24"/>
          <w:lang w:val="en-US"/>
        </w:rPr>
        <w:t>e</w:t>
      </w:r>
      <w:r w:rsidRPr="00E076CD">
        <w:rPr>
          <w:rFonts w:ascii="Times New Roman" w:hAnsi="Times New Roman" w:cs="Times New Roman"/>
          <w:sz w:val="24"/>
          <w:szCs w:val="24"/>
          <w:lang w:val="en-US"/>
        </w:rPr>
        <w:t xml:space="preserve">quipment </w:t>
      </w:r>
      <w:r w:rsidR="00E076CD">
        <w:rPr>
          <w:rFonts w:ascii="Times New Roman" w:hAnsi="Times New Roman" w:cs="Times New Roman"/>
          <w:sz w:val="24"/>
          <w:szCs w:val="24"/>
          <w:lang w:val="en-US"/>
        </w:rPr>
        <w:t>- t</w:t>
      </w:r>
      <w:r w:rsidRPr="00E076CD">
        <w:rPr>
          <w:rFonts w:ascii="Times New Roman" w:hAnsi="Times New Roman" w:cs="Times New Roman"/>
          <w:sz w:val="24"/>
          <w:szCs w:val="24"/>
          <w:lang w:val="en-US"/>
        </w:rPr>
        <w:t xml:space="preserve">he electrical equipment includes the electrical wiring, conduit, fuses, breakers, disconnect switches, junction boxes, meters and other components needed to operate the system. </w:t>
      </w:r>
    </w:p>
    <w:p w14:paraId="26C93262" w14:textId="77777777" w:rsidR="00E076CD" w:rsidRPr="00E076CD" w:rsidRDefault="00E076CD" w:rsidP="00F61A6E">
      <w:pPr>
        <w:pStyle w:val="Sraopastraipa"/>
        <w:numPr>
          <w:ilvl w:val="0"/>
          <w:numId w:val="15"/>
        </w:numPr>
        <w:spacing w:after="0" w:line="360" w:lineRule="auto"/>
        <w:ind w:left="1134" w:hanging="425"/>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Mounting hardware - </w:t>
      </w:r>
      <w:r>
        <w:rPr>
          <w:rFonts w:ascii="Times New Roman" w:hAnsi="Times New Roman" w:cs="Times New Roman"/>
          <w:sz w:val="24"/>
          <w:szCs w:val="24"/>
          <w:lang w:val="en-US"/>
        </w:rPr>
        <w:t>t</w:t>
      </w:r>
      <w:r w:rsidR="00EB3640" w:rsidRPr="00E076CD">
        <w:rPr>
          <w:rFonts w:ascii="Times New Roman" w:hAnsi="Times New Roman" w:cs="Times New Roman"/>
          <w:sz w:val="24"/>
          <w:szCs w:val="24"/>
          <w:lang w:val="en-US"/>
        </w:rPr>
        <w:t xml:space="preserve">he mounting hardware is the racks and hardwire required to mount the PV panels and other components of the system.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5096"/>
      </w:tblGrid>
      <w:tr w:rsidR="00E076CD" w14:paraId="0A2D682A" w14:textId="77777777" w:rsidTr="00E076CD">
        <w:tc>
          <w:tcPr>
            <w:tcW w:w="4896" w:type="dxa"/>
          </w:tcPr>
          <w:p w14:paraId="0F9E97A5" w14:textId="77777777" w:rsidR="00E076CD" w:rsidRDefault="00E076CD" w:rsidP="00E076CD">
            <w:pPr>
              <w:spacing w:line="360" w:lineRule="auto"/>
              <w:jc w:val="both"/>
              <w:rPr>
                <w:rFonts w:ascii="Times New Roman" w:hAnsi="Times New Roman" w:cs="Times New Roman"/>
                <w:sz w:val="24"/>
                <w:szCs w:val="24"/>
                <w:lang w:val="en-US"/>
              </w:rPr>
            </w:pPr>
            <w:r>
              <w:rPr>
                <w:noProof/>
              </w:rPr>
              <w:drawing>
                <wp:inline distT="0" distB="0" distL="0" distR="0" wp14:anchorId="1935C636" wp14:editId="3F01B63F">
                  <wp:extent cx="2852382" cy="2852382"/>
                  <wp:effectExtent l="0" t="0" r="5715" b="5715"/>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52382" cy="2852382"/>
                          </a:xfrm>
                          <a:prstGeom prst="rect">
                            <a:avLst/>
                          </a:prstGeom>
                        </pic:spPr>
                      </pic:pic>
                    </a:graphicData>
                  </a:graphic>
                </wp:inline>
              </w:drawing>
            </w:r>
          </w:p>
        </w:tc>
        <w:tc>
          <w:tcPr>
            <w:tcW w:w="4896" w:type="dxa"/>
            <w:vAlign w:val="center"/>
          </w:tcPr>
          <w:p w14:paraId="522C57B4" w14:textId="77777777" w:rsidR="00E076CD" w:rsidRDefault="00E076CD" w:rsidP="00E076CD">
            <w:pPr>
              <w:spacing w:line="360" w:lineRule="auto"/>
              <w:jc w:val="center"/>
              <w:rPr>
                <w:rFonts w:ascii="Times New Roman" w:hAnsi="Times New Roman" w:cs="Times New Roman"/>
                <w:sz w:val="24"/>
                <w:szCs w:val="24"/>
                <w:lang w:val="en-US"/>
              </w:rPr>
            </w:pPr>
            <w:r>
              <w:rPr>
                <w:noProof/>
              </w:rPr>
              <w:drawing>
                <wp:inline distT="0" distB="0" distL="0" distR="0" wp14:anchorId="3FB9644E" wp14:editId="4649E0DF">
                  <wp:extent cx="3106027" cy="2217761"/>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52386" cy="2250862"/>
                          </a:xfrm>
                          <a:prstGeom prst="rect">
                            <a:avLst/>
                          </a:prstGeom>
                        </pic:spPr>
                      </pic:pic>
                    </a:graphicData>
                  </a:graphic>
                </wp:inline>
              </w:drawing>
            </w:r>
          </w:p>
        </w:tc>
      </w:tr>
      <w:tr w:rsidR="00E076CD" w14:paraId="1AAA1A55" w14:textId="77777777" w:rsidTr="00E076CD">
        <w:tc>
          <w:tcPr>
            <w:tcW w:w="4896" w:type="dxa"/>
          </w:tcPr>
          <w:p w14:paraId="0B01C996" w14:textId="77777777" w:rsidR="00E076CD" w:rsidRDefault="00E076CD" w:rsidP="00E076CD">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5E9F270E" w14:textId="77777777" w:rsidR="00E076CD" w:rsidRDefault="00E076CD" w:rsidP="00E076CD">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0AC0E4FB" w14:textId="77777777" w:rsidR="00E076CD" w:rsidRDefault="00E076CD" w:rsidP="00E076C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30. Charge controller</w:t>
      </w:r>
    </w:p>
    <w:p w14:paraId="251D2A35" w14:textId="77777777" w:rsidR="00E076CD" w:rsidRDefault="00E076CD" w:rsidP="00E076CD">
      <w:pPr>
        <w:spacing w:after="0" w:line="360" w:lineRule="auto"/>
        <w:jc w:val="center"/>
        <w:rPr>
          <w:rFonts w:ascii="Times New Roman" w:hAnsi="Times New Roman" w:cs="Times New Roman"/>
          <w:sz w:val="24"/>
          <w:szCs w:val="24"/>
          <w:lang w:val="en-US"/>
        </w:rPr>
      </w:pPr>
    </w:p>
    <w:p w14:paraId="6AE8EF7E" w14:textId="77777777" w:rsidR="00E076CD" w:rsidRDefault="00EB3640" w:rsidP="00E076CD">
      <w:pPr>
        <w:spacing w:after="0" w:line="360" w:lineRule="auto"/>
        <w:ind w:firstLine="720"/>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 xml:space="preserve">The status of a PV system may be displayed on the charge controller's LCD screen during operation. For example, the Morningstar </w:t>
      </w:r>
      <w:proofErr w:type="spellStart"/>
      <w:r w:rsidRPr="00EB3640">
        <w:rPr>
          <w:rFonts w:ascii="Times New Roman" w:hAnsi="Times New Roman" w:cs="Times New Roman"/>
          <w:sz w:val="24"/>
          <w:szCs w:val="24"/>
          <w:lang w:val="en-US"/>
        </w:rPr>
        <w:t>SunSaver</w:t>
      </w:r>
      <w:proofErr w:type="spellEnd"/>
      <w:r w:rsidRPr="00EB3640">
        <w:rPr>
          <w:rFonts w:ascii="Times New Roman" w:hAnsi="Times New Roman" w:cs="Times New Roman"/>
          <w:sz w:val="24"/>
          <w:szCs w:val="24"/>
          <w:lang w:val="en-US"/>
        </w:rPr>
        <w:t xml:space="preserve"> MPPT status can be displayed on the remote meter when the charge controller is operating. The Status screen displays the following information</w:t>
      </w:r>
      <w:r w:rsidR="00E076CD">
        <w:rPr>
          <w:rFonts w:ascii="Times New Roman" w:hAnsi="Times New Roman" w:cs="Times New Roman"/>
          <w:sz w:val="24"/>
          <w:szCs w:val="24"/>
          <w:lang w:val="en-US"/>
        </w:rPr>
        <w:t xml:space="preserve"> (Figure 30a)</w:t>
      </w:r>
      <w:r w:rsidRPr="00EB3640">
        <w:rPr>
          <w:rFonts w:ascii="Times New Roman" w:hAnsi="Times New Roman" w:cs="Times New Roman"/>
          <w:sz w:val="24"/>
          <w:szCs w:val="24"/>
          <w:lang w:val="en-US"/>
        </w:rPr>
        <w:t xml:space="preserve">: </w:t>
      </w:r>
    </w:p>
    <w:p w14:paraId="0538B67A" w14:textId="77777777" w:rsidR="00E076CD" w:rsidRDefault="00EB3640" w:rsidP="00F61A6E">
      <w:pPr>
        <w:pStyle w:val="Sraopastraipa"/>
        <w:numPr>
          <w:ilvl w:val="0"/>
          <w:numId w:val="15"/>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input voltage and current from the PV array (IN)</w:t>
      </w:r>
      <w:r w:rsidR="00E076CD">
        <w:rPr>
          <w:rFonts w:ascii="Times New Roman" w:hAnsi="Times New Roman" w:cs="Times New Roman"/>
          <w:sz w:val="24"/>
          <w:szCs w:val="24"/>
          <w:lang w:val="en-US"/>
        </w:rPr>
        <w:t>.</w:t>
      </w:r>
    </w:p>
    <w:p w14:paraId="6BBD29FA" w14:textId="77777777" w:rsidR="00E076CD" w:rsidRDefault="00EB3640" w:rsidP="00F61A6E">
      <w:pPr>
        <w:pStyle w:val="Sraopastraipa"/>
        <w:numPr>
          <w:ilvl w:val="0"/>
          <w:numId w:val="15"/>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output voltage and current used to charge the batteries (OUT)</w:t>
      </w:r>
      <w:r w:rsidR="00E076CD">
        <w:rPr>
          <w:rFonts w:ascii="Times New Roman" w:hAnsi="Times New Roman" w:cs="Times New Roman"/>
          <w:sz w:val="24"/>
          <w:szCs w:val="24"/>
          <w:lang w:val="en-US"/>
        </w:rPr>
        <w:t>.</w:t>
      </w:r>
    </w:p>
    <w:p w14:paraId="53005CD9" w14:textId="77777777" w:rsidR="00E076CD" w:rsidRDefault="00EB3640" w:rsidP="00F61A6E">
      <w:pPr>
        <w:pStyle w:val="Sraopastraipa"/>
        <w:numPr>
          <w:ilvl w:val="0"/>
          <w:numId w:val="15"/>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amount of current used by the load</w:t>
      </w:r>
      <w:r w:rsidR="00E076CD">
        <w:rPr>
          <w:rFonts w:ascii="Times New Roman" w:hAnsi="Times New Roman" w:cs="Times New Roman"/>
          <w:sz w:val="24"/>
          <w:szCs w:val="24"/>
          <w:lang w:val="en-US"/>
        </w:rPr>
        <w:t>.</w:t>
      </w:r>
    </w:p>
    <w:p w14:paraId="4FF6C294" w14:textId="77777777" w:rsidR="00E076CD" w:rsidRDefault="00EB3640" w:rsidP="00F61A6E">
      <w:pPr>
        <w:pStyle w:val="Sraopastraipa"/>
        <w:numPr>
          <w:ilvl w:val="0"/>
          <w:numId w:val="15"/>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The accumulated kilowatt hours of energy produced by the system</w:t>
      </w:r>
      <w:r w:rsidR="00E076CD">
        <w:rPr>
          <w:rFonts w:ascii="Times New Roman" w:hAnsi="Times New Roman" w:cs="Times New Roman"/>
          <w:sz w:val="24"/>
          <w:szCs w:val="24"/>
          <w:lang w:val="en-US"/>
        </w:rPr>
        <w:t>.</w:t>
      </w:r>
    </w:p>
    <w:p w14:paraId="48938820" w14:textId="77777777" w:rsidR="00E076CD" w:rsidRDefault="00EB3640" w:rsidP="00E076CD">
      <w:pPr>
        <w:spacing w:after="0" w:line="360" w:lineRule="auto"/>
        <w:ind w:firstLine="720"/>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The Morningstar </w:t>
      </w:r>
      <w:proofErr w:type="spellStart"/>
      <w:r w:rsidRPr="00E076CD">
        <w:rPr>
          <w:rFonts w:ascii="Times New Roman" w:hAnsi="Times New Roman" w:cs="Times New Roman"/>
          <w:sz w:val="24"/>
          <w:szCs w:val="24"/>
          <w:lang w:val="en-US"/>
        </w:rPr>
        <w:t>SunSaver</w:t>
      </w:r>
      <w:proofErr w:type="spellEnd"/>
      <w:r w:rsidRPr="00E076CD">
        <w:rPr>
          <w:rFonts w:ascii="Times New Roman" w:hAnsi="Times New Roman" w:cs="Times New Roman"/>
          <w:sz w:val="24"/>
          <w:szCs w:val="24"/>
          <w:lang w:val="en-US"/>
        </w:rPr>
        <w:t xml:space="preserve"> MPPT charge controller operates</w:t>
      </w:r>
      <w:r w:rsidR="00E076CD">
        <w:rPr>
          <w:rFonts w:ascii="Times New Roman" w:hAnsi="Times New Roman" w:cs="Times New Roman"/>
          <w:sz w:val="24"/>
          <w:szCs w:val="24"/>
          <w:lang w:val="en-US"/>
        </w:rPr>
        <w:t xml:space="preserve"> (Figure 30b) </w:t>
      </w:r>
      <w:r w:rsidRPr="00E076CD">
        <w:rPr>
          <w:rFonts w:ascii="Times New Roman" w:hAnsi="Times New Roman" w:cs="Times New Roman"/>
          <w:sz w:val="24"/>
          <w:szCs w:val="24"/>
          <w:lang w:val="en-US"/>
        </w:rPr>
        <w:t xml:space="preserve">in one of several modes. The mode of operation changes during the day based on the PV array output and battery system state of charge. The </w:t>
      </w:r>
      <w:proofErr w:type="spellStart"/>
      <w:r w:rsidRPr="00E076CD">
        <w:rPr>
          <w:rFonts w:ascii="Times New Roman" w:hAnsi="Times New Roman" w:cs="Times New Roman"/>
          <w:sz w:val="24"/>
          <w:szCs w:val="24"/>
          <w:lang w:val="en-US"/>
        </w:rPr>
        <w:t>SunSaver</w:t>
      </w:r>
      <w:proofErr w:type="spellEnd"/>
      <w:r w:rsidRPr="00E076CD">
        <w:rPr>
          <w:rFonts w:ascii="Times New Roman" w:hAnsi="Times New Roman" w:cs="Times New Roman"/>
          <w:sz w:val="24"/>
          <w:szCs w:val="24"/>
          <w:lang w:val="en-US"/>
        </w:rPr>
        <w:t xml:space="preserve"> MPPT charge </w:t>
      </w:r>
      <w:r w:rsidR="00E076CD" w:rsidRPr="00E076CD">
        <w:rPr>
          <w:rFonts w:ascii="Times New Roman" w:hAnsi="Times New Roman" w:cs="Times New Roman"/>
          <w:sz w:val="24"/>
          <w:szCs w:val="24"/>
          <w:lang w:val="en-US"/>
        </w:rPr>
        <w:t>controller’s</w:t>
      </w:r>
      <w:r w:rsidRPr="00E076CD">
        <w:rPr>
          <w:rFonts w:ascii="Times New Roman" w:hAnsi="Times New Roman" w:cs="Times New Roman"/>
          <w:sz w:val="24"/>
          <w:szCs w:val="24"/>
          <w:lang w:val="en-US"/>
        </w:rPr>
        <w:t xml:space="preserve"> mode is conveyed by a series of LED indicators</w:t>
      </w:r>
      <w:r w:rsidR="00086907">
        <w:rPr>
          <w:rFonts w:ascii="Times New Roman" w:hAnsi="Times New Roman" w:cs="Times New Roman"/>
          <w:sz w:val="24"/>
          <w:szCs w:val="24"/>
          <w:lang w:val="en-US"/>
        </w:rPr>
        <w:t xml:space="preserve"> (Figure 31)</w:t>
      </w:r>
      <w:r w:rsidRPr="00E076CD">
        <w:rPr>
          <w:rFonts w:ascii="Times New Roman" w:hAnsi="Times New Roman" w:cs="Times New Roman"/>
          <w:sz w:val="24"/>
          <w:szCs w:val="24"/>
          <w:lang w:val="en-US"/>
        </w:rPr>
        <w:t xml:space="preserve">. </w:t>
      </w:r>
    </w:p>
    <w:p w14:paraId="5ED9FDBA" w14:textId="77777777" w:rsidR="00E076CD" w:rsidRDefault="00E076CD"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lastRenderedPageBreak/>
        <w:t xml:space="preserve">Night Mode </w:t>
      </w:r>
      <w:r>
        <w:rPr>
          <w:rFonts w:ascii="Times New Roman" w:hAnsi="Times New Roman" w:cs="Times New Roman"/>
          <w:sz w:val="24"/>
          <w:szCs w:val="24"/>
          <w:lang w:val="en-US"/>
        </w:rPr>
        <w:t>- t</w:t>
      </w:r>
      <w:r w:rsidRPr="00EB3640">
        <w:rPr>
          <w:rFonts w:ascii="Times New Roman" w:hAnsi="Times New Roman" w:cs="Times New Roman"/>
          <w:sz w:val="24"/>
          <w:szCs w:val="24"/>
          <w:lang w:val="en-US"/>
        </w:rPr>
        <w:t>he charge controller enters the night mode when the PV array voltage is less</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than the battery voltage or the available charge current is below the minimum required to charge the battery bank. The controller disconnects the battery from</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the system and waits for the PV array to</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begin providing more voltage and current.</w:t>
      </w:r>
      <w:r w:rsidRPr="00E076CD">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In this mode, the charge controller flickers an LED status light briefly every</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five seconds.</w:t>
      </w:r>
    </w:p>
    <w:p w14:paraId="6BE7BB0F" w14:textId="77777777" w:rsidR="00E076CD" w:rsidRDefault="00EB3640"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MPPT Bulk Mode </w:t>
      </w:r>
      <w:r w:rsidR="00E076CD">
        <w:rPr>
          <w:rFonts w:ascii="Times New Roman" w:hAnsi="Times New Roman" w:cs="Times New Roman"/>
          <w:sz w:val="24"/>
          <w:szCs w:val="24"/>
          <w:lang w:val="en-US"/>
        </w:rPr>
        <w:t xml:space="preserve">- </w:t>
      </w:r>
      <w:r w:rsidR="00086907" w:rsidRPr="00EB3640">
        <w:rPr>
          <w:rFonts w:ascii="Times New Roman" w:hAnsi="Times New Roman" w:cs="Times New Roman"/>
          <w:sz w:val="24"/>
          <w:szCs w:val="24"/>
          <w:lang w:val="en-US"/>
        </w:rPr>
        <w:t>The charge controller enters the MPPT Bulk mode after the maximum power point has been determined and the PV array load has been adjusted to operate at that point. The charge controller charges the batteries in a bulk charging mode until the battery voltage reaches the absorb or float voltage setpoints.</w:t>
      </w:r>
      <w:r w:rsidR="00086907">
        <w:rPr>
          <w:rFonts w:ascii="Times New Roman" w:hAnsi="Times New Roman" w:cs="Times New Roman"/>
          <w:sz w:val="24"/>
          <w:szCs w:val="24"/>
          <w:lang w:val="en-US"/>
        </w:rPr>
        <w:t xml:space="preserve"> </w:t>
      </w:r>
      <w:r w:rsidR="00086907" w:rsidRPr="00EB3640">
        <w:rPr>
          <w:rFonts w:ascii="Times New Roman" w:hAnsi="Times New Roman" w:cs="Times New Roman"/>
          <w:sz w:val="24"/>
          <w:szCs w:val="24"/>
          <w:lang w:val="en-US"/>
        </w:rPr>
        <w:t xml:space="preserve">In bulk-charge mode, the </w:t>
      </w:r>
      <w:proofErr w:type="spellStart"/>
      <w:r w:rsidR="00086907" w:rsidRPr="00EB3640">
        <w:rPr>
          <w:rFonts w:ascii="Times New Roman" w:hAnsi="Times New Roman" w:cs="Times New Roman"/>
          <w:sz w:val="24"/>
          <w:szCs w:val="24"/>
          <w:lang w:val="en-US"/>
        </w:rPr>
        <w:t>SunSaver</w:t>
      </w:r>
      <w:proofErr w:type="spellEnd"/>
      <w:r w:rsidR="00086907" w:rsidRPr="00EB3640">
        <w:rPr>
          <w:rFonts w:ascii="Times New Roman" w:hAnsi="Times New Roman" w:cs="Times New Roman"/>
          <w:sz w:val="24"/>
          <w:szCs w:val="24"/>
          <w:lang w:val="en-US"/>
        </w:rPr>
        <w:t xml:space="preserve"> charge controller displays a steady green status light that flickers off briefly every five seconds.</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3"/>
        <w:gridCol w:w="3243"/>
        <w:gridCol w:w="3286"/>
      </w:tblGrid>
      <w:tr w:rsidR="00086907" w14:paraId="376357B6" w14:textId="77777777" w:rsidTr="00086907">
        <w:trPr>
          <w:jc w:val="center"/>
        </w:trPr>
        <w:tc>
          <w:tcPr>
            <w:tcW w:w="3264" w:type="dxa"/>
          </w:tcPr>
          <w:p w14:paraId="34001D45"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1B44B15E" wp14:editId="35551B45">
                  <wp:extent cx="1917511" cy="1321741"/>
                  <wp:effectExtent l="0" t="0" r="6985"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50103" cy="1344206"/>
                          </a:xfrm>
                          <a:prstGeom prst="rect">
                            <a:avLst/>
                          </a:prstGeom>
                        </pic:spPr>
                      </pic:pic>
                    </a:graphicData>
                  </a:graphic>
                </wp:inline>
              </w:drawing>
            </w:r>
          </w:p>
        </w:tc>
        <w:tc>
          <w:tcPr>
            <w:tcW w:w="3264" w:type="dxa"/>
          </w:tcPr>
          <w:p w14:paraId="036FAC6C"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1D0401C8" wp14:editId="3DC515B8">
                  <wp:extent cx="1920568" cy="1310185"/>
                  <wp:effectExtent l="0" t="0" r="3810" b="4445"/>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85992" cy="1354816"/>
                          </a:xfrm>
                          <a:prstGeom prst="rect">
                            <a:avLst/>
                          </a:prstGeom>
                        </pic:spPr>
                      </pic:pic>
                    </a:graphicData>
                  </a:graphic>
                </wp:inline>
              </w:drawing>
            </w:r>
          </w:p>
        </w:tc>
        <w:tc>
          <w:tcPr>
            <w:tcW w:w="3264" w:type="dxa"/>
          </w:tcPr>
          <w:p w14:paraId="6E36623B"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4CDF194C" wp14:editId="25DA5034">
                  <wp:extent cx="1874861" cy="131850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11595" cy="1344333"/>
                          </a:xfrm>
                          <a:prstGeom prst="rect">
                            <a:avLst/>
                          </a:prstGeom>
                        </pic:spPr>
                      </pic:pic>
                    </a:graphicData>
                  </a:graphic>
                </wp:inline>
              </w:drawing>
            </w:r>
          </w:p>
        </w:tc>
      </w:tr>
      <w:tr w:rsidR="00086907" w14:paraId="3705E44E" w14:textId="77777777" w:rsidTr="00086907">
        <w:trPr>
          <w:jc w:val="center"/>
        </w:trPr>
        <w:tc>
          <w:tcPr>
            <w:tcW w:w="3264" w:type="dxa"/>
          </w:tcPr>
          <w:p w14:paraId="7928B8B5"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Night Mode</w:t>
            </w:r>
          </w:p>
        </w:tc>
        <w:tc>
          <w:tcPr>
            <w:tcW w:w="3264" w:type="dxa"/>
          </w:tcPr>
          <w:p w14:paraId="2A42DE8F"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MPPT Bulk Mode</w:t>
            </w:r>
          </w:p>
        </w:tc>
        <w:tc>
          <w:tcPr>
            <w:tcW w:w="3264" w:type="dxa"/>
          </w:tcPr>
          <w:p w14:paraId="6260CF84"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Absorb Mode</w:t>
            </w:r>
          </w:p>
        </w:tc>
      </w:tr>
      <w:tr w:rsidR="00086907" w14:paraId="47A2DACF" w14:textId="77777777" w:rsidTr="00086907">
        <w:trPr>
          <w:jc w:val="center"/>
        </w:trPr>
        <w:tc>
          <w:tcPr>
            <w:tcW w:w="3264" w:type="dxa"/>
          </w:tcPr>
          <w:p w14:paraId="781446A5"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43439B54" wp14:editId="13AAC773">
                  <wp:extent cx="1937982" cy="1324747"/>
                  <wp:effectExtent l="0" t="0" r="5715" b="889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94358" cy="1363284"/>
                          </a:xfrm>
                          <a:prstGeom prst="rect">
                            <a:avLst/>
                          </a:prstGeom>
                        </pic:spPr>
                      </pic:pic>
                    </a:graphicData>
                  </a:graphic>
                </wp:inline>
              </w:drawing>
            </w:r>
          </w:p>
        </w:tc>
        <w:tc>
          <w:tcPr>
            <w:tcW w:w="3264" w:type="dxa"/>
          </w:tcPr>
          <w:p w14:paraId="3CE71EA1"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19B249C4" wp14:editId="67C4A683">
                  <wp:extent cx="1915805" cy="1335612"/>
                  <wp:effectExtent l="0" t="0" r="8255"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67431" cy="1371604"/>
                          </a:xfrm>
                          <a:prstGeom prst="rect">
                            <a:avLst/>
                          </a:prstGeom>
                        </pic:spPr>
                      </pic:pic>
                    </a:graphicData>
                  </a:graphic>
                </wp:inline>
              </w:drawing>
            </w:r>
          </w:p>
        </w:tc>
        <w:tc>
          <w:tcPr>
            <w:tcW w:w="3264" w:type="dxa"/>
          </w:tcPr>
          <w:p w14:paraId="098ED58B" w14:textId="77777777" w:rsidR="00086907" w:rsidRDefault="00086907" w:rsidP="00086907">
            <w:pPr>
              <w:spacing w:line="360" w:lineRule="auto"/>
              <w:jc w:val="both"/>
              <w:rPr>
                <w:rFonts w:ascii="Times New Roman" w:hAnsi="Times New Roman" w:cs="Times New Roman"/>
                <w:sz w:val="24"/>
                <w:szCs w:val="24"/>
                <w:lang w:val="en-US"/>
              </w:rPr>
            </w:pPr>
            <w:r>
              <w:rPr>
                <w:noProof/>
              </w:rPr>
              <w:drawing>
                <wp:inline distT="0" distB="0" distL="0" distR="0" wp14:anchorId="7E34E646" wp14:editId="4E7300D7">
                  <wp:extent cx="1951630" cy="1333212"/>
                  <wp:effectExtent l="0" t="0" r="0" b="635"/>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41131" cy="1394353"/>
                          </a:xfrm>
                          <a:prstGeom prst="rect">
                            <a:avLst/>
                          </a:prstGeom>
                        </pic:spPr>
                      </pic:pic>
                    </a:graphicData>
                  </a:graphic>
                </wp:inline>
              </w:drawing>
            </w:r>
          </w:p>
        </w:tc>
      </w:tr>
      <w:tr w:rsidR="00086907" w14:paraId="36F1B03E" w14:textId="77777777" w:rsidTr="00086907">
        <w:trPr>
          <w:jc w:val="center"/>
        </w:trPr>
        <w:tc>
          <w:tcPr>
            <w:tcW w:w="3264" w:type="dxa"/>
          </w:tcPr>
          <w:p w14:paraId="4DB12292"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Float Mode</w:t>
            </w:r>
          </w:p>
        </w:tc>
        <w:tc>
          <w:tcPr>
            <w:tcW w:w="3264" w:type="dxa"/>
          </w:tcPr>
          <w:p w14:paraId="1F88200B"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Battery Full Mode</w:t>
            </w:r>
          </w:p>
        </w:tc>
        <w:tc>
          <w:tcPr>
            <w:tcW w:w="3264" w:type="dxa"/>
          </w:tcPr>
          <w:p w14:paraId="44421A24" w14:textId="77777777" w:rsidR="00086907" w:rsidRDefault="00086907" w:rsidP="00086907">
            <w:pPr>
              <w:spacing w:line="360" w:lineRule="auto"/>
              <w:jc w:val="center"/>
              <w:rPr>
                <w:rFonts w:ascii="Times New Roman" w:hAnsi="Times New Roman" w:cs="Times New Roman"/>
                <w:sz w:val="24"/>
                <w:szCs w:val="24"/>
                <w:lang w:val="en-US"/>
              </w:rPr>
            </w:pPr>
            <w:r w:rsidRPr="00E076CD">
              <w:rPr>
                <w:rFonts w:ascii="Times New Roman" w:hAnsi="Times New Roman" w:cs="Times New Roman"/>
                <w:sz w:val="24"/>
                <w:szCs w:val="24"/>
                <w:lang w:val="en-US"/>
              </w:rPr>
              <w:t>Equalize Charge</w:t>
            </w:r>
          </w:p>
        </w:tc>
      </w:tr>
    </w:tbl>
    <w:p w14:paraId="71031A34" w14:textId="77777777" w:rsidR="00086907" w:rsidRDefault="00086907" w:rsidP="0008690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31. Charge controller modes</w:t>
      </w:r>
    </w:p>
    <w:p w14:paraId="1F113B5F" w14:textId="77777777" w:rsidR="00086907" w:rsidRPr="00086907" w:rsidRDefault="00086907" w:rsidP="00086907">
      <w:pPr>
        <w:spacing w:after="0" w:line="360" w:lineRule="auto"/>
        <w:jc w:val="both"/>
        <w:rPr>
          <w:rFonts w:ascii="Times New Roman" w:hAnsi="Times New Roman" w:cs="Times New Roman"/>
          <w:sz w:val="24"/>
          <w:szCs w:val="24"/>
          <w:lang w:val="en-US"/>
        </w:rPr>
      </w:pPr>
    </w:p>
    <w:p w14:paraId="731F765D" w14:textId="77777777" w:rsidR="00E076CD" w:rsidRDefault="00EB3640"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Absorb Mode </w:t>
      </w:r>
      <w:r w:rsidR="00086907">
        <w:rPr>
          <w:rFonts w:ascii="Times New Roman" w:hAnsi="Times New Roman" w:cs="Times New Roman"/>
          <w:sz w:val="24"/>
          <w:szCs w:val="24"/>
          <w:lang w:val="en-US"/>
        </w:rPr>
        <w:t>- t</w:t>
      </w:r>
      <w:r w:rsidR="00086907" w:rsidRPr="00EB3640">
        <w:rPr>
          <w:rFonts w:ascii="Times New Roman" w:hAnsi="Times New Roman" w:cs="Times New Roman"/>
          <w:sz w:val="24"/>
          <w:szCs w:val="24"/>
          <w:lang w:val="en-US"/>
        </w:rPr>
        <w:t>he charge controller enters the Absorb mode after the battery voltage has reached the absorb voltage setpoint. The charge controller keeps the battery voltage at the absorb voltage setpoint. The setpoint is modified by battery temperature compensation if the charge controller supports that function.</w:t>
      </w:r>
      <w:r w:rsidR="00086907">
        <w:rPr>
          <w:rFonts w:ascii="Times New Roman" w:hAnsi="Times New Roman" w:cs="Times New Roman"/>
          <w:sz w:val="24"/>
          <w:szCs w:val="24"/>
          <w:lang w:val="en-US"/>
        </w:rPr>
        <w:t xml:space="preserve"> </w:t>
      </w:r>
      <w:r w:rsidR="00086907" w:rsidRPr="00EB3640">
        <w:rPr>
          <w:rFonts w:ascii="Times New Roman" w:hAnsi="Times New Roman" w:cs="Times New Roman"/>
          <w:sz w:val="24"/>
          <w:szCs w:val="24"/>
          <w:lang w:val="en-US"/>
        </w:rPr>
        <w:t xml:space="preserve">In the absorb mode, the </w:t>
      </w:r>
      <w:proofErr w:type="spellStart"/>
      <w:r w:rsidR="00086907" w:rsidRPr="00EB3640">
        <w:rPr>
          <w:rFonts w:ascii="Times New Roman" w:hAnsi="Times New Roman" w:cs="Times New Roman"/>
          <w:sz w:val="24"/>
          <w:szCs w:val="24"/>
          <w:lang w:val="en-US"/>
        </w:rPr>
        <w:t>SunSaver</w:t>
      </w:r>
      <w:proofErr w:type="spellEnd"/>
      <w:r w:rsidR="00086907" w:rsidRPr="00EB3640">
        <w:rPr>
          <w:rFonts w:ascii="Times New Roman" w:hAnsi="Times New Roman" w:cs="Times New Roman"/>
          <w:sz w:val="24"/>
          <w:szCs w:val="24"/>
          <w:lang w:val="en-US"/>
        </w:rPr>
        <w:t xml:space="preserve"> charge controller flashes a green status light once per second.</w:t>
      </w:r>
    </w:p>
    <w:p w14:paraId="190CB93C" w14:textId="77777777" w:rsidR="00E076CD" w:rsidRDefault="00EB3640"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Float Mode </w:t>
      </w:r>
      <w:r w:rsidR="00086907">
        <w:rPr>
          <w:rFonts w:ascii="Times New Roman" w:hAnsi="Times New Roman" w:cs="Times New Roman"/>
          <w:sz w:val="24"/>
          <w:szCs w:val="24"/>
          <w:lang w:val="en-US"/>
        </w:rPr>
        <w:t>- t</w:t>
      </w:r>
      <w:r w:rsidR="00086907" w:rsidRPr="00EB3640">
        <w:rPr>
          <w:rFonts w:ascii="Times New Roman" w:hAnsi="Times New Roman" w:cs="Times New Roman"/>
          <w:sz w:val="24"/>
          <w:szCs w:val="24"/>
          <w:lang w:val="en-US"/>
        </w:rPr>
        <w:t xml:space="preserve">he charge controller enters Float mode after the battery voltage level reaches the float setpoint. This occurs after an absorption charge stage or after the voltage level of a full battery falls back below the float setpoint. The charge controller attempts to keep the batteries at the float voltage setpoint during this Stage. If it cannot, the system returns to bulk charge </w:t>
      </w:r>
      <w:r w:rsidR="00086907" w:rsidRPr="00EB3640">
        <w:rPr>
          <w:rFonts w:ascii="Times New Roman" w:hAnsi="Times New Roman" w:cs="Times New Roman"/>
          <w:sz w:val="24"/>
          <w:szCs w:val="24"/>
          <w:lang w:val="en-US"/>
        </w:rPr>
        <w:lastRenderedPageBreak/>
        <w:t>mode.</w:t>
      </w:r>
      <w:r w:rsidR="00086907">
        <w:rPr>
          <w:rFonts w:ascii="Times New Roman" w:hAnsi="Times New Roman" w:cs="Times New Roman"/>
          <w:sz w:val="24"/>
          <w:szCs w:val="24"/>
          <w:lang w:val="en-US"/>
        </w:rPr>
        <w:t xml:space="preserve"> </w:t>
      </w:r>
      <w:r w:rsidR="00086907" w:rsidRPr="00EB3640">
        <w:rPr>
          <w:rFonts w:ascii="Times New Roman" w:hAnsi="Times New Roman" w:cs="Times New Roman"/>
          <w:sz w:val="24"/>
          <w:szCs w:val="24"/>
          <w:lang w:val="en-US"/>
        </w:rPr>
        <w:t xml:space="preserve">In the float mode, the </w:t>
      </w:r>
      <w:proofErr w:type="spellStart"/>
      <w:r w:rsidR="00086907" w:rsidRPr="00EB3640">
        <w:rPr>
          <w:rFonts w:ascii="Times New Roman" w:hAnsi="Times New Roman" w:cs="Times New Roman"/>
          <w:sz w:val="24"/>
          <w:szCs w:val="24"/>
          <w:lang w:val="en-US"/>
        </w:rPr>
        <w:t>SunSaver</w:t>
      </w:r>
      <w:proofErr w:type="spellEnd"/>
      <w:r w:rsidR="00086907" w:rsidRPr="00EB3640">
        <w:rPr>
          <w:rFonts w:ascii="Times New Roman" w:hAnsi="Times New Roman" w:cs="Times New Roman"/>
          <w:sz w:val="24"/>
          <w:szCs w:val="24"/>
          <w:lang w:val="en-US"/>
        </w:rPr>
        <w:t xml:space="preserve"> charge controller flashes a status light slowly, once every two seconds.</w:t>
      </w:r>
    </w:p>
    <w:p w14:paraId="182AF88F" w14:textId="77777777" w:rsidR="00E076CD" w:rsidRDefault="00EB3640"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 xml:space="preserve">Battery Full Mode </w:t>
      </w:r>
      <w:r w:rsidR="00086907">
        <w:rPr>
          <w:rFonts w:ascii="Times New Roman" w:hAnsi="Times New Roman" w:cs="Times New Roman"/>
          <w:sz w:val="24"/>
          <w:szCs w:val="24"/>
          <w:lang w:val="en-US"/>
        </w:rPr>
        <w:t>- t</w:t>
      </w:r>
      <w:r w:rsidR="00086907" w:rsidRPr="00EB3640">
        <w:rPr>
          <w:rFonts w:ascii="Times New Roman" w:hAnsi="Times New Roman" w:cs="Times New Roman"/>
          <w:sz w:val="24"/>
          <w:szCs w:val="24"/>
          <w:lang w:val="en-US"/>
        </w:rPr>
        <w:t xml:space="preserve">he </w:t>
      </w:r>
      <w:proofErr w:type="spellStart"/>
      <w:r w:rsidR="00086907" w:rsidRPr="00EB3640">
        <w:rPr>
          <w:rFonts w:ascii="Times New Roman" w:hAnsi="Times New Roman" w:cs="Times New Roman"/>
          <w:sz w:val="24"/>
          <w:szCs w:val="24"/>
          <w:lang w:val="en-US"/>
        </w:rPr>
        <w:t>SunSaver</w:t>
      </w:r>
      <w:proofErr w:type="spellEnd"/>
      <w:r w:rsidR="00086907" w:rsidRPr="00EB3640">
        <w:rPr>
          <w:rFonts w:ascii="Times New Roman" w:hAnsi="Times New Roman" w:cs="Times New Roman"/>
          <w:sz w:val="24"/>
          <w:szCs w:val="24"/>
          <w:lang w:val="en-US"/>
        </w:rPr>
        <w:t xml:space="preserve"> charge controller displays a solid green status light when the battery is nearly full. It then waits for the battery voltage to fall below the float voltage setpoint before continuing with the float stage.</w:t>
      </w:r>
    </w:p>
    <w:p w14:paraId="438E3D8C" w14:textId="77777777" w:rsidR="00EB3640" w:rsidRPr="00E076CD" w:rsidRDefault="00EB3640" w:rsidP="00F61A6E">
      <w:pPr>
        <w:pStyle w:val="Sraopastraipa"/>
        <w:numPr>
          <w:ilvl w:val="0"/>
          <w:numId w:val="16"/>
        </w:numPr>
        <w:spacing w:after="0" w:line="360" w:lineRule="auto"/>
        <w:jc w:val="both"/>
        <w:rPr>
          <w:rFonts w:ascii="Times New Roman" w:hAnsi="Times New Roman" w:cs="Times New Roman"/>
          <w:sz w:val="24"/>
          <w:szCs w:val="24"/>
          <w:lang w:val="en-US"/>
        </w:rPr>
      </w:pPr>
      <w:r w:rsidRPr="00E076CD">
        <w:rPr>
          <w:rFonts w:ascii="Times New Roman" w:hAnsi="Times New Roman" w:cs="Times New Roman"/>
          <w:sz w:val="24"/>
          <w:szCs w:val="24"/>
          <w:lang w:val="en-US"/>
        </w:rPr>
        <w:t>Equalize Charge</w:t>
      </w:r>
      <w:r w:rsidR="00086907">
        <w:rPr>
          <w:rFonts w:ascii="Times New Roman" w:hAnsi="Times New Roman" w:cs="Times New Roman"/>
          <w:sz w:val="24"/>
          <w:szCs w:val="24"/>
          <w:lang w:val="en-US"/>
        </w:rPr>
        <w:t xml:space="preserve"> - </w:t>
      </w:r>
      <w:r w:rsidR="000013F7">
        <w:rPr>
          <w:rFonts w:ascii="Times New Roman" w:hAnsi="Times New Roman" w:cs="Times New Roman"/>
          <w:sz w:val="24"/>
          <w:szCs w:val="24"/>
          <w:lang w:val="en-US"/>
        </w:rPr>
        <w:t>a</w:t>
      </w:r>
      <w:r w:rsidR="000013F7" w:rsidRPr="00EB3640">
        <w:rPr>
          <w:rFonts w:ascii="Times New Roman" w:hAnsi="Times New Roman" w:cs="Times New Roman"/>
          <w:sz w:val="24"/>
          <w:szCs w:val="24"/>
          <w:lang w:val="en-US"/>
        </w:rPr>
        <w:t xml:space="preserve">n equalize charge purposely overcharges a battery. This process helps maintain the battery's efficiency. The charge controller will enter the equalize charge mode periodically or when it identifies that the battery was discharged too low the previous night. Equalization is only used for flooded batteries. When in the equalization mode, the </w:t>
      </w:r>
      <w:proofErr w:type="spellStart"/>
      <w:r w:rsidR="000013F7" w:rsidRPr="00EB3640">
        <w:rPr>
          <w:rFonts w:ascii="Times New Roman" w:hAnsi="Times New Roman" w:cs="Times New Roman"/>
          <w:sz w:val="24"/>
          <w:szCs w:val="24"/>
          <w:lang w:val="en-US"/>
        </w:rPr>
        <w:t>SunSaver</w:t>
      </w:r>
      <w:proofErr w:type="spellEnd"/>
      <w:r w:rsidR="000013F7" w:rsidRPr="00EB3640">
        <w:rPr>
          <w:rFonts w:ascii="Times New Roman" w:hAnsi="Times New Roman" w:cs="Times New Roman"/>
          <w:sz w:val="24"/>
          <w:szCs w:val="24"/>
          <w:lang w:val="en-US"/>
        </w:rPr>
        <w:t xml:space="preserve"> charge controller flickers a green status light quickly, about two flashes per second.</w:t>
      </w:r>
    </w:p>
    <w:p w14:paraId="42DBF528" w14:textId="77777777" w:rsidR="00EB3640" w:rsidRPr="00EB3640" w:rsidRDefault="00EB3640" w:rsidP="00E076CD">
      <w:pPr>
        <w:spacing w:after="0" w:line="360" w:lineRule="auto"/>
        <w:jc w:val="both"/>
        <w:rPr>
          <w:rFonts w:ascii="Times New Roman" w:hAnsi="Times New Roman" w:cs="Times New Roman"/>
          <w:sz w:val="24"/>
          <w:szCs w:val="24"/>
          <w:lang w:val="en-US"/>
        </w:rPr>
      </w:pPr>
    </w:p>
    <w:tbl>
      <w:tblPr>
        <w:tblStyle w:val="Lentelstinklelis"/>
        <w:tblW w:w="0" w:type="auto"/>
        <w:tblLook w:val="04A0" w:firstRow="1" w:lastRow="0" w:firstColumn="1" w:lastColumn="0" w:noHBand="0" w:noVBand="1"/>
      </w:tblPr>
      <w:tblGrid>
        <w:gridCol w:w="9792"/>
      </w:tblGrid>
      <w:tr w:rsidR="000013F7" w14:paraId="71047FB4" w14:textId="77777777" w:rsidTr="000013F7">
        <w:tc>
          <w:tcPr>
            <w:tcW w:w="9792" w:type="dxa"/>
          </w:tcPr>
          <w:p w14:paraId="0B58DC72" w14:textId="77777777" w:rsidR="000013F7" w:rsidRDefault="000013F7" w:rsidP="000013F7">
            <w:pPr>
              <w:pStyle w:val="Pagrindinistekstas"/>
              <w:spacing w:line="360" w:lineRule="auto"/>
              <w:ind w:firstLine="422"/>
              <w:rPr>
                <w:lang w:val="en-US"/>
              </w:rPr>
            </w:pPr>
            <w:r w:rsidRPr="005A4DCF">
              <w:rPr>
                <w:lang w:val="en-US"/>
              </w:rPr>
              <w:t>Pick the right words and put them in the missing places in the sentence</w:t>
            </w:r>
            <w:r>
              <w:rPr>
                <w:lang w:val="en-US"/>
              </w:rPr>
              <w:t>.</w:t>
            </w:r>
          </w:p>
          <w:p w14:paraId="6B0DBDE1" w14:textId="77777777" w:rsidR="00D65B3E" w:rsidRDefault="00D65B3E" w:rsidP="000013F7">
            <w:pPr>
              <w:pStyle w:val="Pagrindinistekstas"/>
              <w:spacing w:line="360" w:lineRule="auto"/>
              <w:ind w:firstLine="422"/>
              <w:rPr>
                <w:lang w:val="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9"/>
              <w:gridCol w:w="1984"/>
              <w:gridCol w:w="1843"/>
              <w:gridCol w:w="1559"/>
              <w:gridCol w:w="1751"/>
            </w:tblGrid>
            <w:tr w:rsidR="000013F7" w14:paraId="2C9593BB" w14:textId="77777777" w:rsidTr="00D65B3E">
              <w:tc>
                <w:tcPr>
                  <w:tcW w:w="2429" w:type="dxa"/>
                  <w:vAlign w:val="center"/>
                </w:tcPr>
                <w:p w14:paraId="093A50FC"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MPPT bulk mode</w:t>
                  </w:r>
                </w:p>
              </w:tc>
              <w:tc>
                <w:tcPr>
                  <w:tcW w:w="1984" w:type="dxa"/>
                  <w:vAlign w:val="center"/>
                </w:tcPr>
                <w:p w14:paraId="1D418AEC"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charge acceptance</w:t>
                  </w:r>
                </w:p>
              </w:tc>
              <w:tc>
                <w:tcPr>
                  <w:tcW w:w="1843" w:type="dxa"/>
                  <w:vAlign w:val="center"/>
                </w:tcPr>
                <w:p w14:paraId="767B3C20"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DC</w:t>
                  </w:r>
                </w:p>
              </w:tc>
              <w:tc>
                <w:tcPr>
                  <w:tcW w:w="1559" w:type="dxa"/>
                  <w:vAlign w:val="center"/>
                </w:tcPr>
                <w:p w14:paraId="70BE80E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MPPT</w:t>
                  </w:r>
                </w:p>
              </w:tc>
              <w:tc>
                <w:tcPr>
                  <w:tcW w:w="1751" w:type="dxa"/>
                  <w:vAlign w:val="center"/>
                </w:tcPr>
                <w:p w14:paraId="5763D95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power</w:t>
                  </w:r>
                </w:p>
              </w:tc>
            </w:tr>
            <w:tr w:rsidR="000013F7" w14:paraId="610ACDD8" w14:textId="77777777" w:rsidTr="00D65B3E">
              <w:tc>
                <w:tcPr>
                  <w:tcW w:w="2429" w:type="dxa"/>
                  <w:vAlign w:val="center"/>
                </w:tcPr>
                <w:p w14:paraId="01513E7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DC-DC converter</w:t>
                  </w:r>
                </w:p>
              </w:tc>
              <w:tc>
                <w:tcPr>
                  <w:tcW w:w="1984" w:type="dxa"/>
                  <w:vAlign w:val="center"/>
                </w:tcPr>
                <w:p w14:paraId="24D5D9F5"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charge controller</w:t>
                  </w:r>
                </w:p>
              </w:tc>
              <w:tc>
                <w:tcPr>
                  <w:tcW w:w="1843" w:type="dxa"/>
                  <w:vAlign w:val="center"/>
                </w:tcPr>
                <w:p w14:paraId="3B176279"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DC load center</w:t>
                  </w:r>
                </w:p>
              </w:tc>
              <w:tc>
                <w:tcPr>
                  <w:tcW w:w="1559" w:type="dxa"/>
                  <w:vAlign w:val="center"/>
                </w:tcPr>
                <w:p w14:paraId="0B299277"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absorb mode</w:t>
                  </w:r>
                </w:p>
              </w:tc>
              <w:tc>
                <w:tcPr>
                  <w:tcW w:w="1751" w:type="dxa"/>
                  <w:vAlign w:val="center"/>
                </w:tcPr>
                <w:p w14:paraId="54E49A93" w14:textId="77777777" w:rsidR="000013F7" w:rsidRDefault="000013F7" w:rsidP="000013F7">
                  <w:pPr>
                    <w:spacing w:line="360" w:lineRule="auto"/>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Pv</w:t>
                  </w:r>
                  <w:proofErr w:type="spellEnd"/>
                  <w:r>
                    <w:rPr>
                      <w:rFonts w:ascii="Times New Roman" w:hAnsi="Times New Roman" w:cs="Times New Roman"/>
                      <w:sz w:val="24"/>
                      <w:szCs w:val="24"/>
                      <w:lang w:val="en-US"/>
                    </w:rPr>
                    <w:t xml:space="preserve"> array</w:t>
                  </w:r>
                </w:p>
              </w:tc>
            </w:tr>
            <w:tr w:rsidR="000013F7" w14:paraId="7E304E61" w14:textId="77777777" w:rsidTr="00D65B3E">
              <w:tc>
                <w:tcPr>
                  <w:tcW w:w="2429" w:type="dxa"/>
                  <w:vAlign w:val="center"/>
                </w:tcPr>
                <w:p w14:paraId="7687CC81"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active charging stage</w:t>
                  </w:r>
                </w:p>
              </w:tc>
              <w:tc>
                <w:tcPr>
                  <w:tcW w:w="1984" w:type="dxa"/>
                  <w:vAlign w:val="center"/>
                </w:tcPr>
                <w:p w14:paraId="52BD666D"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charge-controlled</w:t>
                  </w:r>
                </w:p>
              </w:tc>
              <w:tc>
                <w:tcPr>
                  <w:tcW w:w="1843" w:type="dxa"/>
                  <w:vAlign w:val="center"/>
                </w:tcPr>
                <w:p w14:paraId="470F3D49"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AC</w:t>
                  </w:r>
                </w:p>
              </w:tc>
              <w:tc>
                <w:tcPr>
                  <w:tcW w:w="1559" w:type="dxa"/>
                  <w:vAlign w:val="center"/>
                </w:tcPr>
                <w:p w14:paraId="2EAF039F"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multistage</w:t>
                  </w:r>
                </w:p>
              </w:tc>
              <w:tc>
                <w:tcPr>
                  <w:tcW w:w="1751" w:type="dxa"/>
                  <w:vAlign w:val="center"/>
                </w:tcPr>
                <w:p w14:paraId="0B2AA609"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adjusts</w:t>
                  </w:r>
                </w:p>
              </w:tc>
            </w:tr>
            <w:tr w:rsidR="000013F7" w14:paraId="53C312C8" w14:textId="77777777" w:rsidTr="00D65B3E">
              <w:tc>
                <w:tcPr>
                  <w:tcW w:w="2429" w:type="dxa"/>
                  <w:vAlign w:val="center"/>
                </w:tcPr>
                <w:p w14:paraId="1E3BD86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regulation setpoints</w:t>
                  </w:r>
                </w:p>
              </w:tc>
              <w:tc>
                <w:tcPr>
                  <w:tcW w:w="1984" w:type="dxa"/>
                  <w:vAlign w:val="center"/>
                </w:tcPr>
                <w:p w14:paraId="78E98FF3"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charging</w:t>
                  </w:r>
                </w:p>
              </w:tc>
              <w:tc>
                <w:tcPr>
                  <w:tcW w:w="1843" w:type="dxa"/>
                  <w:vAlign w:val="center"/>
                </w:tcPr>
                <w:p w14:paraId="334467BF"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do</w:t>
                  </w:r>
                </w:p>
              </w:tc>
              <w:tc>
                <w:tcPr>
                  <w:tcW w:w="1559" w:type="dxa"/>
                  <w:vAlign w:val="center"/>
                </w:tcPr>
                <w:p w14:paraId="624CD7A3"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night mode</w:t>
                  </w:r>
                </w:p>
              </w:tc>
              <w:tc>
                <w:tcPr>
                  <w:tcW w:w="1751" w:type="dxa"/>
                  <w:vAlign w:val="center"/>
                </w:tcPr>
                <w:p w14:paraId="38F96C78"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standalone</w:t>
                  </w:r>
                </w:p>
              </w:tc>
            </w:tr>
            <w:tr w:rsidR="000013F7" w14:paraId="0576BF13" w14:textId="77777777" w:rsidTr="00D65B3E">
              <w:tc>
                <w:tcPr>
                  <w:tcW w:w="2429" w:type="dxa"/>
                  <w:vAlign w:val="center"/>
                </w:tcPr>
                <w:p w14:paraId="7DB45EAA" w14:textId="77777777" w:rsidR="000013F7" w:rsidRDefault="00D65B3E"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charging functions</w:t>
                  </w:r>
                </w:p>
              </w:tc>
              <w:tc>
                <w:tcPr>
                  <w:tcW w:w="1984" w:type="dxa"/>
                  <w:vAlign w:val="center"/>
                </w:tcPr>
                <w:p w14:paraId="0BA0A210" w14:textId="77777777" w:rsidR="000013F7" w:rsidRDefault="00D65B3E"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battery bank</w:t>
                  </w:r>
                </w:p>
              </w:tc>
              <w:tc>
                <w:tcPr>
                  <w:tcW w:w="1843" w:type="dxa"/>
                  <w:vAlign w:val="center"/>
                </w:tcPr>
                <w:p w14:paraId="2C75EE7F"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float charging</w:t>
                  </w:r>
                </w:p>
              </w:tc>
              <w:tc>
                <w:tcPr>
                  <w:tcW w:w="1559" w:type="dxa"/>
                  <w:vAlign w:val="center"/>
                </w:tcPr>
                <w:p w14:paraId="434B37D5"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overcharge</w:t>
                  </w:r>
                </w:p>
              </w:tc>
              <w:tc>
                <w:tcPr>
                  <w:tcW w:w="1751" w:type="dxa"/>
                  <w:vAlign w:val="center"/>
                </w:tcPr>
                <w:p w14:paraId="37A9BAF9"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temperature</w:t>
                  </w:r>
                </w:p>
              </w:tc>
            </w:tr>
            <w:tr w:rsidR="000013F7" w14:paraId="5AE4F162" w14:textId="77777777" w:rsidTr="00D65B3E">
              <w:tc>
                <w:tcPr>
                  <w:tcW w:w="2429" w:type="dxa"/>
                  <w:vAlign w:val="center"/>
                </w:tcPr>
                <w:p w14:paraId="378CDC7F"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battery manufacturer’s</w:t>
                  </w:r>
                </w:p>
              </w:tc>
              <w:tc>
                <w:tcPr>
                  <w:tcW w:w="1984" w:type="dxa"/>
                  <w:vAlign w:val="center"/>
                </w:tcPr>
                <w:p w14:paraId="31F3CE80"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configured</w:t>
                  </w:r>
                </w:p>
              </w:tc>
              <w:tc>
                <w:tcPr>
                  <w:tcW w:w="1843" w:type="dxa"/>
                  <w:vAlign w:val="center"/>
                </w:tcPr>
                <w:p w14:paraId="7145E09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higher</w:t>
                  </w:r>
                </w:p>
              </w:tc>
              <w:tc>
                <w:tcPr>
                  <w:tcW w:w="1559" w:type="dxa"/>
                  <w:vAlign w:val="center"/>
                </w:tcPr>
                <w:p w14:paraId="20C5BD66"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overcharging</w:t>
                  </w:r>
                </w:p>
              </w:tc>
              <w:tc>
                <w:tcPr>
                  <w:tcW w:w="1751" w:type="dxa"/>
                  <w:vAlign w:val="center"/>
                </w:tcPr>
                <w:p w14:paraId="5CFFC2E7" w14:textId="77777777" w:rsidR="000013F7" w:rsidRDefault="000013F7" w:rsidP="000013F7">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wakeup mode</w:t>
                  </w:r>
                </w:p>
              </w:tc>
            </w:tr>
          </w:tbl>
          <w:p w14:paraId="1C0D11CC" w14:textId="77777777" w:rsidR="000013F7" w:rsidRDefault="000013F7" w:rsidP="00E076CD">
            <w:pPr>
              <w:spacing w:line="360" w:lineRule="auto"/>
              <w:jc w:val="both"/>
              <w:rPr>
                <w:rFonts w:ascii="Times New Roman" w:hAnsi="Times New Roman" w:cs="Times New Roman"/>
                <w:sz w:val="24"/>
                <w:szCs w:val="24"/>
                <w:lang w:val="en-US"/>
              </w:rPr>
            </w:pPr>
          </w:p>
          <w:p w14:paraId="3C7086BE" w14:textId="77777777" w:rsidR="00D65B3E" w:rsidRDefault="00D65B3E" w:rsidP="00F61A6E">
            <w:pPr>
              <w:pStyle w:val="Sraopastraipa"/>
              <w:numPr>
                <w:ilvl w:val="0"/>
                <w:numId w:val="17"/>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A charge-controlled PV system is typically a(n)</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 xml:space="preserve">( standalone).. </w:t>
            </w:r>
            <w:r w:rsidRPr="00EB3640">
              <w:rPr>
                <w:rFonts w:ascii="Times New Roman" w:hAnsi="Times New Roman" w:cs="Times New Roman"/>
                <w:sz w:val="24"/>
                <w:szCs w:val="24"/>
                <w:lang w:val="en-US"/>
              </w:rPr>
              <w:t xml:space="preserve"> system that operates DC loads.</w:t>
            </w:r>
          </w:p>
          <w:p w14:paraId="43EDF360" w14:textId="77777777" w:rsidR="00D65B3E" w:rsidRDefault="00D65B3E" w:rsidP="00F61A6E">
            <w:pPr>
              <w:pStyle w:val="Sraopastraipa"/>
              <w:numPr>
                <w:ilvl w:val="0"/>
                <w:numId w:val="17"/>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A charge</w:t>
            </w:r>
            <w:r>
              <w:rPr>
                <w:rFonts w:ascii="Times New Roman" w:hAnsi="Times New Roman" w:cs="Times New Roman"/>
                <w:sz w:val="24"/>
                <w:szCs w:val="24"/>
                <w:lang w:val="en-US"/>
              </w:rPr>
              <w:t xml:space="preserve"> </w:t>
            </w:r>
            <w:r w:rsidRPr="00EB3640">
              <w:rPr>
                <w:rFonts w:ascii="Times New Roman" w:hAnsi="Times New Roman" w:cs="Times New Roman"/>
                <w:sz w:val="24"/>
                <w:szCs w:val="24"/>
                <w:lang w:val="en-US"/>
              </w:rPr>
              <w:t>controlled PV system is the most common type of</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 xml:space="preserve">(DC).. </w:t>
            </w:r>
            <w:r w:rsidRPr="00EB3640">
              <w:rPr>
                <w:rFonts w:ascii="Times New Roman" w:hAnsi="Times New Roman" w:cs="Times New Roman"/>
                <w:sz w:val="24"/>
                <w:szCs w:val="24"/>
                <w:lang w:val="en-US"/>
              </w:rPr>
              <w:t>PV system.</w:t>
            </w:r>
          </w:p>
          <w:p w14:paraId="1A9E873D" w14:textId="77777777" w:rsidR="00D65B3E" w:rsidRDefault="00D65B3E" w:rsidP="00F61A6E">
            <w:pPr>
              <w:pStyle w:val="Sraopastraipa"/>
              <w:numPr>
                <w:ilvl w:val="0"/>
                <w:numId w:val="17"/>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Charge-control</w:t>
            </w:r>
            <w:r>
              <w:rPr>
                <w:rFonts w:ascii="Times New Roman" w:hAnsi="Times New Roman" w:cs="Times New Roman"/>
                <w:sz w:val="24"/>
                <w:szCs w:val="24"/>
                <w:lang w:val="en-US"/>
              </w:rPr>
              <w:t>l</w:t>
            </w:r>
            <w:r w:rsidRPr="00EB3640">
              <w:rPr>
                <w:rFonts w:ascii="Times New Roman" w:hAnsi="Times New Roman" w:cs="Times New Roman"/>
                <w:sz w:val="24"/>
                <w:szCs w:val="24"/>
                <w:lang w:val="en-US"/>
              </w:rPr>
              <w:t>ed PV systems are also used extensively in applications that do not require a lot of</w:t>
            </w:r>
            <w:proofErr w:type="gramStart"/>
            <w:r w:rsidRPr="00EB36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(power)..</w:t>
            </w:r>
            <w:r w:rsidRPr="00EB3640">
              <w:rPr>
                <w:rFonts w:ascii="Times New Roman" w:hAnsi="Times New Roman" w:cs="Times New Roman"/>
                <w:sz w:val="24"/>
                <w:szCs w:val="24"/>
                <w:lang w:val="en-US"/>
              </w:rPr>
              <w:t>, such as solar traffic lights and information displays, and in more remote locations for solar lighting and pump systems.</w:t>
            </w:r>
          </w:p>
          <w:p w14:paraId="4EB6EF13" w14:textId="77777777" w:rsidR="00D65B3E" w:rsidRDefault="00D65B3E" w:rsidP="00F61A6E">
            <w:pPr>
              <w:pStyle w:val="Sraopastraipa"/>
              <w:numPr>
                <w:ilvl w:val="0"/>
                <w:numId w:val="17"/>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The charge controller enters the</w:t>
            </w:r>
            <w:proofErr w:type="gramStart"/>
            <w:r w:rsidRPr="00EB36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(night mode).. </w:t>
            </w:r>
            <w:r w:rsidRPr="00EB3640">
              <w:rPr>
                <w:rFonts w:ascii="Times New Roman" w:hAnsi="Times New Roman" w:cs="Times New Roman"/>
                <w:sz w:val="24"/>
                <w:szCs w:val="24"/>
                <w:lang w:val="en-US"/>
              </w:rPr>
              <w:t>when the PV array voltage is less than the battery voltage or the available charge current is below the minimum required to charge the battery bank.</w:t>
            </w:r>
          </w:p>
          <w:p w14:paraId="5AFE836B" w14:textId="77777777" w:rsidR="000013F7" w:rsidRPr="00D65B3E" w:rsidRDefault="00D65B3E" w:rsidP="00F61A6E">
            <w:pPr>
              <w:pStyle w:val="Sraopastraipa"/>
              <w:numPr>
                <w:ilvl w:val="0"/>
                <w:numId w:val="17"/>
              </w:numPr>
              <w:spacing w:after="0" w:line="360" w:lineRule="auto"/>
              <w:jc w:val="both"/>
              <w:rPr>
                <w:rFonts w:ascii="Times New Roman" w:hAnsi="Times New Roman" w:cs="Times New Roman"/>
                <w:sz w:val="24"/>
                <w:szCs w:val="24"/>
                <w:lang w:val="en-US"/>
              </w:rPr>
            </w:pPr>
            <w:r w:rsidRPr="00EB3640">
              <w:rPr>
                <w:rFonts w:ascii="Times New Roman" w:hAnsi="Times New Roman" w:cs="Times New Roman"/>
                <w:sz w:val="24"/>
                <w:szCs w:val="24"/>
                <w:lang w:val="en-US"/>
              </w:rPr>
              <w:t>The charge controller enters the</w:t>
            </w:r>
            <w:proofErr w:type="gramStart"/>
            <w:r w:rsidRPr="00EB36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(MPPT bulk mode)..</w:t>
            </w:r>
            <w:r w:rsidRPr="00EB3640">
              <w:rPr>
                <w:rFonts w:ascii="Times New Roman" w:hAnsi="Times New Roman" w:cs="Times New Roman"/>
                <w:sz w:val="24"/>
                <w:szCs w:val="24"/>
                <w:lang w:val="en-US"/>
              </w:rPr>
              <w:t xml:space="preserve"> after the maximum power point has been determined and the PV array load has been adjusted to operate at that point.</w:t>
            </w:r>
          </w:p>
        </w:tc>
      </w:tr>
    </w:tbl>
    <w:p w14:paraId="54A40271" w14:textId="77777777" w:rsidR="00E6311E" w:rsidRDefault="00E6311E" w:rsidP="00E076CD">
      <w:pPr>
        <w:spacing w:after="0" w:line="360" w:lineRule="auto"/>
        <w:jc w:val="both"/>
        <w:rPr>
          <w:rFonts w:ascii="Times New Roman" w:hAnsi="Times New Roman" w:cs="Times New Roman"/>
          <w:sz w:val="24"/>
          <w:szCs w:val="24"/>
          <w:lang w:val="en-US"/>
        </w:rPr>
      </w:pPr>
    </w:p>
    <w:p w14:paraId="32FE922D" w14:textId="77777777" w:rsidR="00E6311E" w:rsidRDefault="00E6311E">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B3A9C1D" w14:textId="77777777" w:rsidR="00E25D7E" w:rsidRDefault="00E25D7E" w:rsidP="00F61A6E">
      <w:pPr>
        <w:pStyle w:val="Antrat3"/>
        <w:numPr>
          <w:ilvl w:val="2"/>
          <w:numId w:val="4"/>
        </w:numPr>
        <w:ind w:left="709" w:hanging="709"/>
        <w:jc w:val="center"/>
        <w:rPr>
          <w:lang w:val="en-US"/>
        </w:rPr>
      </w:pPr>
      <w:bookmarkStart w:id="15" w:name="_Toc104734369"/>
      <w:r>
        <w:rPr>
          <w:lang w:val="en-US"/>
        </w:rPr>
        <w:lastRenderedPageBreak/>
        <w:t>An inverter</w:t>
      </w:r>
      <w:bookmarkEnd w:id="15"/>
    </w:p>
    <w:p w14:paraId="42840796" w14:textId="77777777" w:rsidR="00E25D7E" w:rsidRPr="00E25D7E" w:rsidRDefault="00E25D7E" w:rsidP="00E25D7E">
      <w:pPr>
        <w:spacing w:after="0" w:line="360" w:lineRule="auto"/>
        <w:jc w:val="both"/>
        <w:rPr>
          <w:rFonts w:ascii="Times New Roman" w:hAnsi="Times New Roman" w:cs="Times New Roman"/>
          <w:sz w:val="24"/>
          <w:szCs w:val="24"/>
          <w:lang w:val="en-US"/>
        </w:rPr>
      </w:pPr>
    </w:p>
    <w:p w14:paraId="5E23D37E" w14:textId="77777777" w:rsidR="000613BC" w:rsidRPr="000613BC" w:rsidRDefault="000613BC" w:rsidP="00E25D7E">
      <w:pPr>
        <w:spacing w:after="0" w:line="360" w:lineRule="auto"/>
        <w:ind w:firstLine="709"/>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An inverter is an electronic device that converts DC power into AC power for standard AC loads. Inverters are used with green power technologies such as solar PV systems and wind turbines. An inverter can produce one of several output waveforms, depending upon its design. The output waveform type is important because it affects overall inverter efficiency and it may prevent the inverter from being connected to the electrical grid.</w:t>
      </w:r>
    </w:p>
    <w:p w14:paraId="1F7565FD" w14:textId="77777777" w:rsidR="000613BC" w:rsidRPr="000613BC" w:rsidRDefault="000613BC" w:rsidP="00E25D7E">
      <w:pPr>
        <w:spacing w:after="0" w:line="360" w:lineRule="auto"/>
        <w:ind w:firstLine="709"/>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Three common voltage output waveforms produced by inverters used in PV systems include</w:t>
      </w:r>
      <w:r w:rsidR="00E25D7E">
        <w:rPr>
          <w:rFonts w:ascii="Times New Roman" w:hAnsi="Times New Roman" w:cs="Times New Roman"/>
          <w:sz w:val="24"/>
          <w:szCs w:val="24"/>
          <w:lang w:val="en-US"/>
        </w:rPr>
        <w:t xml:space="preserve"> (Figure32</w:t>
      </w:r>
      <w:r w:rsidR="000F48CC">
        <w:rPr>
          <w:rFonts w:ascii="Times New Roman" w:hAnsi="Times New Roman" w:cs="Times New Roman"/>
          <w:sz w:val="24"/>
          <w:szCs w:val="24"/>
          <w:lang w:val="en-US"/>
        </w:rPr>
        <w:t>)</w:t>
      </w:r>
      <w:r w:rsidRPr="000613BC">
        <w:rPr>
          <w:rFonts w:ascii="Times New Roman" w:hAnsi="Times New Roman" w:cs="Times New Roman"/>
          <w:sz w:val="24"/>
          <w:szCs w:val="24"/>
          <w:lang w:val="en-US"/>
        </w:rPr>
        <w:t>:</w:t>
      </w:r>
    </w:p>
    <w:p w14:paraId="75D64CE2" w14:textId="77777777" w:rsidR="000613BC" w:rsidRDefault="000613BC" w:rsidP="00F61A6E">
      <w:pPr>
        <w:pStyle w:val="Sraopastraipa"/>
        <w:numPr>
          <w:ilvl w:val="0"/>
          <w:numId w:val="18"/>
        </w:numPr>
        <w:spacing w:after="0" w:line="360" w:lineRule="auto"/>
        <w:jc w:val="both"/>
        <w:rPr>
          <w:rFonts w:ascii="Times New Roman" w:hAnsi="Times New Roman" w:cs="Times New Roman"/>
          <w:sz w:val="24"/>
          <w:szCs w:val="24"/>
          <w:lang w:val="en-US"/>
        </w:rPr>
      </w:pPr>
      <w:r w:rsidRPr="00E25D7E">
        <w:rPr>
          <w:rFonts w:ascii="Times New Roman" w:hAnsi="Times New Roman" w:cs="Times New Roman"/>
          <w:sz w:val="24"/>
          <w:szCs w:val="24"/>
          <w:lang w:val="en-US"/>
        </w:rPr>
        <w:t>Square Wave Output</w:t>
      </w:r>
      <w:r w:rsidR="00E25D7E">
        <w:rPr>
          <w:rFonts w:ascii="Times New Roman" w:hAnsi="Times New Roman" w:cs="Times New Roman"/>
          <w:sz w:val="24"/>
          <w:szCs w:val="24"/>
          <w:lang w:val="en-US"/>
        </w:rPr>
        <w:t>.</w:t>
      </w:r>
    </w:p>
    <w:p w14:paraId="39508039" w14:textId="77777777" w:rsidR="00E25D7E" w:rsidRDefault="00E25D7E" w:rsidP="00F61A6E">
      <w:pPr>
        <w:pStyle w:val="Sraopastraipa"/>
        <w:numPr>
          <w:ilvl w:val="0"/>
          <w:numId w:val="18"/>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Modified Square Wave Output</w:t>
      </w:r>
      <w:r>
        <w:rPr>
          <w:rFonts w:ascii="Times New Roman" w:hAnsi="Times New Roman" w:cs="Times New Roman"/>
          <w:sz w:val="24"/>
          <w:szCs w:val="24"/>
          <w:lang w:val="en-US"/>
        </w:rPr>
        <w:t>.</w:t>
      </w:r>
    </w:p>
    <w:p w14:paraId="6053E9F0" w14:textId="77777777" w:rsidR="00E25D7E" w:rsidRDefault="00E25D7E" w:rsidP="00F61A6E">
      <w:pPr>
        <w:pStyle w:val="Sraopastraipa"/>
        <w:numPr>
          <w:ilvl w:val="0"/>
          <w:numId w:val="18"/>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Pulse-Width Modulated (PWM) Output</w:t>
      </w:r>
    </w:p>
    <w:p w14:paraId="0E429739" w14:textId="77777777" w:rsidR="00E25D7E" w:rsidRDefault="00E25D7E" w:rsidP="00E25D7E">
      <w:pPr>
        <w:spacing w:after="0" w:line="360" w:lineRule="auto"/>
        <w:jc w:val="center"/>
        <w:rPr>
          <w:rFonts w:ascii="Times New Roman" w:hAnsi="Times New Roman" w:cs="Times New Roman"/>
          <w:sz w:val="24"/>
          <w:szCs w:val="24"/>
          <w:lang w:val="en-US"/>
        </w:rPr>
      </w:pPr>
      <w:r>
        <w:rPr>
          <w:noProof/>
        </w:rPr>
        <w:drawing>
          <wp:inline distT="0" distB="0" distL="0" distR="0" wp14:anchorId="2CF42A39" wp14:editId="2E0498B0">
            <wp:extent cx="3041650" cy="2212109"/>
            <wp:effectExtent l="0" t="0" r="635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50949" cy="2218872"/>
                    </a:xfrm>
                    <a:prstGeom prst="rect">
                      <a:avLst/>
                    </a:prstGeom>
                  </pic:spPr>
                </pic:pic>
              </a:graphicData>
            </a:graphic>
          </wp:inline>
        </w:drawing>
      </w:r>
    </w:p>
    <w:p w14:paraId="2BB022ED" w14:textId="77777777" w:rsidR="00E25D7E" w:rsidRDefault="00E25D7E" w:rsidP="00E25D7E">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32. W</w:t>
      </w:r>
      <w:r w:rsidRPr="000613BC">
        <w:rPr>
          <w:rFonts w:ascii="Times New Roman" w:hAnsi="Times New Roman" w:cs="Times New Roman"/>
          <w:sz w:val="24"/>
          <w:szCs w:val="24"/>
          <w:lang w:val="en-US"/>
        </w:rPr>
        <w:t xml:space="preserve">aveforms </w:t>
      </w:r>
      <w:r>
        <w:rPr>
          <w:rFonts w:ascii="Times New Roman" w:hAnsi="Times New Roman" w:cs="Times New Roman"/>
          <w:sz w:val="24"/>
          <w:szCs w:val="24"/>
          <w:lang w:val="en-US"/>
        </w:rPr>
        <w:t xml:space="preserve">types </w:t>
      </w:r>
      <w:r w:rsidRPr="000613BC">
        <w:rPr>
          <w:rFonts w:ascii="Times New Roman" w:hAnsi="Times New Roman" w:cs="Times New Roman"/>
          <w:sz w:val="24"/>
          <w:szCs w:val="24"/>
          <w:lang w:val="en-US"/>
        </w:rPr>
        <w:t>produced by inverters</w:t>
      </w:r>
    </w:p>
    <w:p w14:paraId="1F38A0F0" w14:textId="77777777" w:rsidR="00E25D7E" w:rsidRPr="00E25D7E" w:rsidRDefault="00E25D7E" w:rsidP="00E25D7E">
      <w:pPr>
        <w:spacing w:after="0" w:line="360" w:lineRule="auto"/>
        <w:jc w:val="both"/>
        <w:rPr>
          <w:rFonts w:ascii="Times New Roman" w:hAnsi="Times New Roman" w:cs="Times New Roman"/>
          <w:sz w:val="24"/>
          <w:szCs w:val="24"/>
          <w:lang w:val="en-US"/>
        </w:rPr>
      </w:pPr>
    </w:p>
    <w:p w14:paraId="5A82CB90" w14:textId="77777777" w:rsidR="00E6311E" w:rsidRDefault="000613BC" w:rsidP="00E6311E">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The square wave output is the simplest and lowest cost output for a PV inverter. The square wave voltage output has a fixed amplitude and duration for each half-cycle. The current waveform produced by the square wave output does not approximate a sine wave. Therefore, inverters with this type of output cannot be connected to the electrical grid</w:t>
      </w:r>
      <w:r w:rsidR="00E6311E">
        <w:rPr>
          <w:rFonts w:ascii="Times New Roman" w:hAnsi="Times New Roman" w:cs="Times New Roman"/>
          <w:sz w:val="24"/>
          <w:szCs w:val="24"/>
          <w:lang w:val="en-US"/>
        </w:rPr>
        <w:t xml:space="preserve"> (Figure 33a)</w:t>
      </w:r>
      <w:r w:rsidRPr="000613BC">
        <w:rPr>
          <w:rFonts w:ascii="Times New Roman" w:hAnsi="Times New Roman" w:cs="Times New Roman"/>
          <w:sz w:val="24"/>
          <w:szCs w:val="24"/>
          <w:lang w:val="en-US"/>
        </w:rPr>
        <w:t>.</w:t>
      </w:r>
      <w:r w:rsidR="00E6311E">
        <w:rPr>
          <w:rFonts w:ascii="Times New Roman" w:hAnsi="Times New Roman" w:cs="Times New Roman"/>
          <w:sz w:val="24"/>
          <w:szCs w:val="24"/>
          <w:lang w:val="en-US"/>
        </w:rPr>
        <w:t xml:space="preserv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0F48CC" w14:paraId="72C1C35A" w14:textId="77777777" w:rsidTr="000F48CC">
        <w:tc>
          <w:tcPr>
            <w:tcW w:w="4896" w:type="dxa"/>
          </w:tcPr>
          <w:p w14:paraId="66C82BE0" w14:textId="77777777" w:rsidR="00E6311E" w:rsidRDefault="000F48CC" w:rsidP="000F48CC">
            <w:pPr>
              <w:spacing w:line="360" w:lineRule="auto"/>
              <w:jc w:val="center"/>
              <w:rPr>
                <w:rFonts w:ascii="Times New Roman" w:hAnsi="Times New Roman" w:cs="Times New Roman"/>
                <w:sz w:val="24"/>
                <w:szCs w:val="24"/>
                <w:lang w:val="en-US"/>
              </w:rPr>
            </w:pPr>
            <w:r>
              <w:rPr>
                <w:noProof/>
              </w:rPr>
              <w:drawing>
                <wp:inline distT="0" distB="0" distL="0" distR="0" wp14:anchorId="01625276" wp14:editId="34022706">
                  <wp:extent cx="2641600" cy="1746632"/>
                  <wp:effectExtent l="0" t="0" r="6350" b="635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64707" cy="1761910"/>
                          </a:xfrm>
                          <a:prstGeom prst="rect">
                            <a:avLst/>
                          </a:prstGeom>
                        </pic:spPr>
                      </pic:pic>
                    </a:graphicData>
                  </a:graphic>
                </wp:inline>
              </w:drawing>
            </w:r>
          </w:p>
        </w:tc>
        <w:tc>
          <w:tcPr>
            <w:tcW w:w="4896" w:type="dxa"/>
          </w:tcPr>
          <w:p w14:paraId="2848250A" w14:textId="77777777" w:rsidR="00E6311E" w:rsidRDefault="000F48CC" w:rsidP="000F48CC">
            <w:pPr>
              <w:spacing w:line="360" w:lineRule="auto"/>
              <w:jc w:val="center"/>
              <w:rPr>
                <w:rFonts w:ascii="Times New Roman" w:hAnsi="Times New Roman" w:cs="Times New Roman"/>
                <w:sz w:val="24"/>
                <w:szCs w:val="24"/>
                <w:lang w:val="en-US"/>
              </w:rPr>
            </w:pPr>
            <w:r>
              <w:rPr>
                <w:noProof/>
              </w:rPr>
              <w:drawing>
                <wp:inline distT="0" distB="0" distL="0" distR="0" wp14:anchorId="519FE6D3" wp14:editId="7E67033A">
                  <wp:extent cx="2911475" cy="1626855"/>
                  <wp:effectExtent l="0" t="0" r="3175" b="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32522" cy="1638615"/>
                          </a:xfrm>
                          <a:prstGeom prst="rect">
                            <a:avLst/>
                          </a:prstGeom>
                        </pic:spPr>
                      </pic:pic>
                    </a:graphicData>
                  </a:graphic>
                </wp:inline>
              </w:drawing>
            </w:r>
          </w:p>
        </w:tc>
      </w:tr>
      <w:tr w:rsidR="000F48CC" w14:paraId="4E90D492" w14:textId="77777777" w:rsidTr="000F48CC">
        <w:tc>
          <w:tcPr>
            <w:tcW w:w="4896" w:type="dxa"/>
          </w:tcPr>
          <w:p w14:paraId="0E7041EB" w14:textId="77777777" w:rsidR="00E6311E" w:rsidRDefault="000F48CC" w:rsidP="000F48CC">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039D8F58" w14:textId="77777777" w:rsidR="00E6311E" w:rsidRDefault="000F48CC" w:rsidP="000F48CC">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2537C852" w14:textId="77777777" w:rsidR="00E6311E" w:rsidRDefault="000F48CC" w:rsidP="000F48C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Fig.33. </w:t>
      </w:r>
      <w:r w:rsidRPr="00E25D7E">
        <w:rPr>
          <w:rFonts w:ascii="Times New Roman" w:hAnsi="Times New Roman" w:cs="Times New Roman"/>
          <w:sz w:val="24"/>
          <w:szCs w:val="24"/>
          <w:lang w:val="en-US"/>
        </w:rPr>
        <w:t xml:space="preserve">Square </w:t>
      </w:r>
      <w:r>
        <w:rPr>
          <w:rFonts w:ascii="Times New Roman" w:hAnsi="Times New Roman" w:cs="Times New Roman"/>
          <w:sz w:val="24"/>
          <w:szCs w:val="24"/>
          <w:lang w:val="en-US"/>
        </w:rPr>
        <w:t>w</w:t>
      </w:r>
      <w:r w:rsidRPr="00E25D7E">
        <w:rPr>
          <w:rFonts w:ascii="Times New Roman" w:hAnsi="Times New Roman" w:cs="Times New Roman"/>
          <w:sz w:val="24"/>
          <w:szCs w:val="24"/>
          <w:lang w:val="en-US"/>
        </w:rPr>
        <w:t xml:space="preserve">ave </w:t>
      </w:r>
      <w:r>
        <w:rPr>
          <w:rFonts w:ascii="Times New Roman" w:hAnsi="Times New Roman" w:cs="Times New Roman"/>
          <w:sz w:val="24"/>
          <w:szCs w:val="24"/>
          <w:lang w:val="en-US"/>
        </w:rPr>
        <w:t>o</w:t>
      </w:r>
      <w:r w:rsidRPr="00E25D7E">
        <w:rPr>
          <w:rFonts w:ascii="Times New Roman" w:hAnsi="Times New Roman" w:cs="Times New Roman"/>
          <w:sz w:val="24"/>
          <w:szCs w:val="24"/>
          <w:lang w:val="en-US"/>
        </w:rPr>
        <w:t>utput</w:t>
      </w:r>
    </w:p>
    <w:p w14:paraId="680CBF1D" w14:textId="77777777" w:rsidR="000613BC" w:rsidRPr="000613BC" w:rsidRDefault="000613BC" w:rsidP="000F48CC">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lastRenderedPageBreak/>
        <w:t>This approach was used initially for PV inverters but was quickly abandoned with the development of outputs that more closely resemble the sine wave. Square wave outputs are the least efficient of the three and can damage loads due to overheating.</w:t>
      </w:r>
      <w:r w:rsidR="000F48CC">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Square wave producing inverters can be used in a stand-alone system to power resistive loads, but should not be used in systems with inductive loads such as motors</w:t>
      </w:r>
      <w:r w:rsidR="000F48CC">
        <w:rPr>
          <w:rFonts w:ascii="Times New Roman" w:hAnsi="Times New Roman" w:cs="Times New Roman"/>
          <w:sz w:val="24"/>
          <w:szCs w:val="24"/>
          <w:lang w:val="en-US"/>
        </w:rPr>
        <w:t xml:space="preserve"> (Figure 33b)</w:t>
      </w:r>
      <w:r w:rsidRPr="000613BC">
        <w:rPr>
          <w:rFonts w:ascii="Times New Roman" w:hAnsi="Times New Roman" w:cs="Times New Roman"/>
          <w:sz w:val="24"/>
          <w:szCs w:val="24"/>
          <w:lang w:val="en-US"/>
        </w:rPr>
        <w:t>.</w:t>
      </w:r>
    </w:p>
    <w:p w14:paraId="4C0CA6C2" w14:textId="77777777" w:rsidR="000F48CC" w:rsidRDefault="000613BC" w:rsidP="000F48CC">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The modified square wave output, also called a modified sine wave or quasi sine wave output, costs more to create than the square wave.</w:t>
      </w:r>
      <w:r w:rsidR="000F48CC">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However, it produces a current waveform that more closely resembles a pure sine wave, which results in less adverse effects on the loads.</w:t>
      </w:r>
      <w:r w:rsidR="000F48CC">
        <w:rPr>
          <w:rFonts w:ascii="Times New Roman" w:hAnsi="Times New Roman" w:cs="Times New Roman"/>
          <w:sz w:val="24"/>
          <w:szCs w:val="24"/>
          <w:lang w:val="en-US"/>
        </w:rPr>
        <w:t xml:space="preserve"> </w:t>
      </w:r>
    </w:p>
    <w:p w14:paraId="1C66378C" w14:textId="77777777" w:rsidR="000613BC" w:rsidRPr="000613BC" w:rsidRDefault="000613BC" w:rsidP="000613BC">
      <w:p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 xml:space="preserve">The modified square wave voltage </w:t>
      </w:r>
      <w:r w:rsidR="000F48CC">
        <w:rPr>
          <w:rFonts w:ascii="Times New Roman" w:hAnsi="Times New Roman" w:cs="Times New Roman"/>
          <w:sz w:val="24"/>
          <w:szCs w:val="24"/>
          <w:lang w:val="en-US"/>
        </w:rPr>
        <w:t>o</w:t>
      </w:r>
      <w:r w:rsidRPr="000613BC">
        <w:rPr>
          <w:rFonts w:ascii="Times New Roman" w:hAnsi="Times New Roman" w:cs="Times New Roman"/>
          <w:sz w:val="24"/>
          <w:szCs w:val="24"/>
          <w:lang w:val="en-US"/>
        </w:rPr>
        <w:t>utput is created by adjusting the amplitude and duration of the pulses for each cycle.</w:t>
      </w:r>
      <w:r w:rsidR="000F48CC">
        <w:rPr>
          <w:rFonts w:ascii="Times New Roman" w:hAnsi="Times New Roman" w:cs="Times New Roman"/>
          <w:sz w:val="24"/>
          <w:szCs w:val="24"/>
          <w:lang w:val="en-US"/>
        </w:rPr>
        <w:t xml:space="preserve"> I</w:t>
      </w:r>
      <w:r w:rsidRPr="000613BC">
        <w:rPr>
          <w:rFonts w:ascii="Times New Roman" w:hAnsi="Times New Roman" w:cs="Times New Roman"/>
          <w:sz w:val="24"/>
          <w:szCs w:val="24"/>
          <w:lang w:val="en-US"/>
        </w:rPr>
        <w:t>f the duration is increased, the amplitude is reduced to maintain the desired current waveform</w:t>
      </w:r>
      <w:r w:rsidR="000F48CC">
        <w:rPr>
          <w:rFonts w:ascii="Times New Roman" w:hAnsi="Times New Roman" w:cs="Times New Roman"/>
          <w:sz w:val="24"/>
          <w:szCs w:val="24"/>
          <w:lang w:val="en-US"/>
        </w:rPr>
        <w:t xml:space="preserve"> (Figure 34a)</w:t>
      </w:r>
      <w:r w:rsidRPr="000613BC">
        <w:rPr>
          <w:rFonts w:ascii="Times New Roman" w:hAnsi="Times New Roman" w:cs="Times New Roman"/>
          <w:sz w:val="24"/>
          <w:szCs w:val="24"/>
          <w:lang w:val="en-US"/>
        </w:rPr>
        <w:t>.</w:t>
      </w:r>
      <w:r w:rsidR="000F48CC">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If the duration is decreased, the amplitude is increased to maintain the desired current waveform.</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0F48CC" w14:paraId="24770FAF" w14:textId="77777777" w:rsidTr="000F48CC">
        <w:tc>
          <w:tcPr>
            <w:tcW w:w="4896" w:type="dxa"/>
          </w:tcPr>
          <w:p w14:paraId="186DABE3" w14:textId="77777777" w:rsidR="000F48CC" w:rsidRDefault="000F48CC" w:rsidP="000F48CC">
            <w:pPr>
              <w:spacing w:line="360" w:lineRule="auto"/>
              <w:jc w:val="center"/>
              <w:rPr>
                <w:rFonts w:ascii="Times New Roman" w:hAnsi="Times New Roman" w:cs="Times New Roman"/>
                <w:sz w:val="24"/>
                <w:szCs w:val="24"/>
                <w:lang w:val="en-US"/>
              </w:rPr>
            </w:pPr>
            <w:r>
              <w:rPr>
                <w:noProof/>
              </w:rPr>
              <w:drawing>
                <wp:inline distT="0" distB="0" distL="0" distR="0" wp14:anchorId="50F3D708" wp14:editId="358D3DA0">
                  <wp:extent cx="2667000" cy="1587391"/>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39938" cy="1630803"/>
                          </a:xfrm>
                          <a:prstGeom prst="rect">
                            <a:avLst/>
                          </a:prstGeom>
                        </pic:spPr>
                      </pic:pic>
                    </a:graphicData>
                  </a:graphic>
                </wp:inline>
              </w:drawing>
            </w:r>
          </w:p>
        </w:tc>
        <w:tc>
          <w:tcPr>
            <w:tcW w:w="4896" w:type="dxa"/>
          </w:tcPr>
          <w:p w14:paraId="4267D584" w14:textId="77777777" w:rsidR="000F48CC" w:rsidRDefault="000F48CC" w:rsidP="000F48CC">
            <w:pPr>
              <w:spacing w:line="360" w:lineRule="auto"/>
              <w:jc w:val="center"/>
              <w:rPr>
                <w:rFonts w:ascii="Times New Roman" w:hAnsi="Times New Roman" w:cs="Times New Roman"/>
                <w:sz w:val="24"/>
                <w:szCs w:val="24"/>
                <w:lang w:val="en-US"/>
              </w:rPr>
            </w:pPr>
            <w:r>
              <w:rPr>
                <w:noProof/>
              </w:rPr>
              <w:drawing>
                <wp:inline distT="0" distB="0" distL="0" distR="0" wp14:anchorId="0681F64D" wp14:editId="42D28CEA">
                  <wp:extent cx="1981764" cy="1685925"/>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20989" cy="1719295"/>
                          </a:xfrm>
                          <a:prstGeom prst="rect">
                            <a:avLst/>
                          </a:prstGeom>
                        </pic:spPr>
                      </pic:pic>
                    </a:graphicData>
                  </a:graphic>
                </wp:inline>
              </w:drawing>
            </w:r>
          </w:p>
        </w:tc>
      </w:tr>
      <w:tr w:rsidR="000F48CC" w14:paraId="0F45C472" w14:textId="77777777" w:rsidTr="000F48CC">
        <w:tc>
          <w:tcPr>
            <w:tcW w:w="4896" w:type="dxa"/>
          </w:tcPr>
          <w:p w14:paraId="06A1612D" w14:textId="77777777" w:rsidR="000F48CC" w:rsidRDefault="000F48CC" w:rsidP="000F48CC">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7819C274" w14:textId="77777777" w:rsidR="000F48CC" w:rsidRDefault="000F48CC" w:rsidP="000F48CC">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028DF6E6" w14:textId="77777777" w:rsidR="000613BC" w:rsidRDefault="000F48CC" w:rsidP="000F48C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 34. </w:t>
      </w:r>
      <w:r w:rsidRPr="000613BC">
        <w:rPr>
          <w:rFonts w:ascii="Times New Roman" w:hAnsi="Times New Roman" w:cs="Times New Roman"/>
          <w:sz w:val="24"/>
          <w:szCs w:val="24"/>
          <w:lang w:val="en-US"/>
        </w:rPr>
        <w:t xml:space="preserve">Modified </w:t>
      </w:r>
      <w:r>
        <w:rPr>
          <w:rFonts w:ascii="Times New Roman" w:hAnsi="Times New Roman" w:cs="Times New Roman"/>
          <w:sz w:val="24"/>
          <w:szCs w:val="24"/>
          <w:lang w:val="en-US"/>
        </w:rPr>
        <w:t>s</w:t>
      </w:r>
      <w:r w:rsidRPr="000613BC">
        <w:rPr>
          <w:rFonts w:ascii="Times New Roman" w:hAnsi="Times New Roman" w:cs="Times New Roman"/>
          <w:sz w:val="24"/>
          <w:szCs w:val="24"/>
          <w:lang w:val="en-US"/>
        </w:rPr>
        <w:t xml:space="preserve">quare </w:t>
      </w:r>
      <w:r>
        <w:rPr>
          <w:rFonts w:ascii="Times New Roman" w:hAnsi="Times New Roman" w:cs="Times New Roman"/>
          <w:sz w:val="24"/>
          <w:szCs w:val="24"/>
          <w:lang w:val="en-US"/>
        </w:rPr>
        <w:t>w</w:t>
      </w:r>
      <w:r w:rsidRPr="000613BC">
        <w:rPr>
          <w:rFonts w:ascii="Times New Roman" w:hAnsi="Times New Roman" w:cs="Times New Roman"/>
          <w:sz w:val="24"/>
          <w:szCs w:val="24"/>
          <w:lang w:val="en-US"/>
        </w:rPr>
        <w:t xml:space="preserve">ave </w:t>
      </w:r>
      <w:r>
        <w:rPr>
          <w:rFonts w:ascii="Times New Roman" w:hAnsi="Times New Roman" w:cs="Times New Roman"/>
          <w:sz w:val="24"/>
          <w:szCs w:val="24"/>
          <w:lang w:val="en-US"/>
        </w:rPr>
        <w:t>o</w:t>
      </w:r>
      <w:r w:rsidRPr="000613BC">
        <w:rPr>
          <w:rFonts w:ascii="Times New Roman" w:hAnsi="Times New Roman" w:cs="Times New Roman"/>
          <w:sz w:val="24"/>
          <w:szCs w:val="24"/>
          <w:lang w:val="en-US"/>
        </w:rPr>
        <w:t>utput</w:t>
      </w:r>
    </w:p>
    <w:p w14:paraId="1B4592D9" w14:textId="77777777" w:rsidR="000F48CC" w:rsidRPr="000613BC" w:rsidRDefault="000F48CC" w:rsidP="000F48CC">
      <w:pPr>
        <w:spacing w:after="0" w:line="360" w:lineRule="auto"/>
        <w:jc w:val="center"/>
        <w:rPr>
          <w:rFonts w:ascii="Times New Roman" w:hAnsi="Times New Roman" w:cs="Times New Roman"/>
          <w:sz w:val="24"/>
          <w:szCs w:val="24"/>
          <w:lang w:val="en-US"/>
        </w:rPr>
      </w:pPr>
    </w:p>
    <w:p w14:paraId="571F58A3" w14:textId="77777777" w:rsidR="000613BC" w:rsidRPr="000613BC" w:rsidRDefault="000613BC" w:rsidP="000F48CC">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PV inverters that provide a modified square wave output are more efficient than ones that provide a square wave output. They are a popular choice for Stand-alone PV systems and can be connected to the electrical grid using the proper power conditioning equipment. Some modified square wave inverters combine multiple square wave stages in parallel to create a multi-stepped modified square wave. This multi</w:t>
      </w:r>
      <w:r w:rsidR="000F48CC">
        <w:rPr>
          <w:rFonts w:ascii="Times New Roman" w:hAnsi="Times New Roman" w:cs="Times New Roman"/>
          <w:sz w:val="24"/>
          <w:szCs w:val="24"/>
          <w:lang w:val="en-US"/>
        </w:rPr>
        <w:t>-</w:t>
      </w:r>
      <w:r w:rsidRPr="000613BC">
        <w:rPr>
          <w:rFonts w:ascii="Times New Roman" w:hAnsi="Times New Roman" w:cs="Times New Roman"/>
          <w:sz w:val="24"/>
          <w:szCs w:val="24"/>
          <w:lang w:val="en-US"/>
        </w:rPr>
        <w:t>stepped waveform produces a current waveform that is even closer to a true sine wave than a single-stage modified square wave inverter can produce</w:t>
      </w:r>
      <w:r w:rsidR="000F48CC">
        <w:rPr>
          <w:rFonts w:ascii="Times New Roman" w:hAnsi="Times New Roman" w:cs="Times New Roman"/>
          <w:sz w:val="24"/>
          <w:szCs w:val="24"/>
          <w:lang w:val="en-US"/>
        </w:rPr>
        <w:t xml:space="preserve"> (Figure 34b)</w:t>
      </w:r>
      <w:r w:rsidRPr="000613BC">
        <w:rPr>
          <w:rFonts w:ascii="Times New Roman" w:hAnsi="Times New Roman" w:cs="Times New Roman"/>
          <w:sz w:val="24"/>
          <w:szCs w:val="24"/>
          <w:lang w:val="en-US"/>
        </w:rPr>
        <w:t>.</w:t>
      </w:r>
      <w:r w:rsidR="000F48CC">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The multi-stepped approach results in better efficiency but increases the initial cost of the inverter. Inverters with this type of output are used for both standalone and grid-tie applications.</w:t>
      </w:r>
    </w:p>
    <w:p w14:paraId="689852D5" w14:textId="77777777" w:rsidR="000613BC" w:rsidRDefault="000613BC" w:rsidP="004E6377">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The pulse-width modulated, or PWM, voltage output is the most complex and costly of the waveforms to produce because of the required technology. However, the pulsed voltage output results in a current waveform that is closest to a pure sine wave. For this reason, PV inverters with PWM output are referred to as sine wave inverters</w:t>
      </w:r>
      <w:r w:rsidR="004E6377">
        <w:rPr>
          <w:rFonts w:ascii="Times New Roman" w:hAnsi="Times New Roman" w:cs="Times New Roman"/>
          <w:sz w:val="24"/>
          <w:szCs w:val="24"/>
          <w:lang w:val="en-US"/>
        </w:rPr>
        <w:t xml:space="preserve"> (Figure 35)</w:t>
      </w:r>
      <w:r w:rsidRPr="000613BC">
        <w:rPr>
          <w:rFonts w:ascii="Times New Roman" w:hAnsi="Times New Roman" w:cs="Times New Roman"/>
          <w:sz w:val="24"/>
          <w:szCs w:val="24"/>
          <w:lang w:val="en-US"/>
        </w:rPr>
        <w:t xml:space="preserve">. The PWM output is created by producing several pulses during a cycle. During each half cycle, the pulses follow a pattern of narrow to wide to narrow. This pattern creates a sine-wave current waveform. Inverters that create a PWM output can </w:t>
      </w:r>
      <w:r w:rsidRPr="000613BC">
        <w:rPr>
          <w:rFonts w:ascii="Times New Roman" w:hAnsi="Times New Roman" w:cs="Times New Roman"/>
          <w:sz w:val="24"/>
          <w:szCs w:val="24"/>
          <w:lang w:val="en-US"/>
        </w:rPr>
        <w:lastRenderedPageBreak/>
        <w:t>also adjust the frequency of the output, which means they can be used with 50 Hz or 60 Hz electrical grids.</w:t>
      </w:r>
    </w:p>
    <w:p w14:paraId="36AEAB9E" w14:textId="77777777" w:rsidR="004E6377" w:rsidRPr="000613BC" w:rsidRDefault="004E6377" w:rsidP="004E6377">
      <w:pPr>
        <w:spacing w:after="0" w:line="360" w:lineRule="auto"/>
        <w:jc w:val="center"/>
        <w:rPr>
          <w:rFonts w:ascii="Times New Roman" w:hAnsi="Times New Roman" w:cs="Times New Roman"/>
          <w:sz w:val="24"/>
          <w:szCs w:val="24"/>
          <w:lang w:val="en-US"/>
        </w:rPr>
      </w:pPr>
      <w:r>
        <w:rPr>
          <w:noProof/>
        </w:rPr>
        <w:drawing>
          <wp:inline distT="0" distB="0" distL="0" distR="0" wp14:anchorId="2274B58A" wp14:editId="72654260">
            <wp:extent cx="2222500" cy="1781799"/>
            <wp:effectExtent l="0" t="0" r="6350" b="9525"/>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48551" cy="1802684"/>
                    </a:xfrm>
                    <a:prstGeom prst="rect">
                      <a:avLst/>
                    </a:prstGeom>
                  </pic:spPr>
                </pic:pic>
              </a:graphicData>
            </a:graphic>
          </wp:inline>
        </w:drawing>
      </w:r>
    </w:p>
    <w:p w14:paraId="65FA9800" w14:textId="77777777" w:rsidR="000613BC" w:rsidRDefault="004E6377" w:rsidP="004E637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 35. </w:t>
      </w:r>
      <w:r w:rsidRPr="000613BC">
        <w:rPr>
          <w:rFonts w:ascii="Times New Roman" w:hAnsi="Times New Roman" w:cs="Times New Roman"/>
          <w:sz w:val="24"/>
          <w:szCs w:val="24"/>
          <w:lang w:val="en-US"/>
        </w:rPr>
        <w:t>Pulse-</w:t>
      </w:r>
      <w:r>
        <w:rPr>
          <w:rFonts w:ascii="Times New Roman" w:hAnsi="Times New Roman" w:cs="Times New Roman"/>
          <w:sz w:val="24"/>
          <w:szCs w:val="24"/>
          <w:lang w:val="en-US"/>
        </w:rPr>
        <w:t>w</w:t>
      </w:r>
      <w:r w:rsidRPr="000613BC">
        <w:rPr>
          <w:rFonts w:ascii="Times New Roman" w:hAnsi="Times New Roman" w:cs="Times New Roman"/>
          <w:sz w:val="24"/>
          <w:szCs w:val="24"/>
          <w:lang w:val="en-US"/>
        </w:rPr>
        <w:t xml:space="preserve">idth </w:t>
      </w:r>
      <w:r>
        <w:rPr>
          <w:rFonts w:ascii="Times New Roman" w:hAnsi="Times New Roman" w:cs="Times New Roman"/>
          <w:sz w:val="24"/>
          <w:szCs w:val="24"/>
          <w:lang w:val="en-US"/>
        </w:rPr>
        <w:t>m</w:t>
      </w:r>
      <w:r w:rsidRPr="000613BC">
        <w:rPr>
          <w:rFonts w:ascii="Times New Roman" w:hAnsi="Times New Roman" w:cs="Times New Roman"/>
          <w:sz w:val="24"/>
          <w:szCs w:val="24"/>
          <w:lang w:val="en-US"/>
        </w:rPr>
        <w:t xml:space="preserve">odulated (PWM) </w:t>
      </w:r>
      <w:r>
        <w:rPr>
          <w:rFonts w:ascii="Times New Roman" w:hAnsi="Times New Roman" w:cs="Times New Roman"/>
          <w:sz w:val="24"/>
          <w:szCs w:val="24"/>
          <w:lang w:val="en-US"/>
        </w:rPr>
        <w:t>o</w:t>
      </w:r>
      <w:r w:rsidRPr="000613BC">
        <w:rPr>
          <w:rFonts w:ascii="Times New Roman" w:hAnsi="Times New Roman" w:cs="Times New Roman"/>
          <w:sz w:val="24"/>
          <w:szCs w:val="24"/>
          <w:lang w:val="en-US"/>
        </w:rPr>
        <w:t>utput</w:t>
      </w:r>
    </w:p>
    <w:p w14:paraId="59A61C67" w14:textId="77777777" w:rsidR="004E6377" w:rsidRPr="000613BC" w:rsidRDefault="004E6377" w:rsidP="004E6377">
      <w:pPr>
        <w:spacing w:after="0" w:line="360" w:lineRule="auto"/>
        <w:jc w:val="center"/>
        <w:rPr>
          <w:rFonts w:ascii="Times New Roman" w:hAnsi="Times New Roman" w:cs="Times New Roman"/>
          <w:sz w:val="24"/>
          <w:szCs w:val="24"/>
          <w:lang w:val="en-US"/>
        </w:rPr>
      </w:pPr>
    </w:p>
    <w:p w14:paraId="549C848B" w14:textId="77777777" w:rsidR="000613BC" w:rsidRPr="000613BC" w:rsidRDefault="000613BC" w:rsidP="004E6377">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PV inverters that provide a PWM output have the highest efficiency. PWM is the overwhelming choice for grid-connected PV inverters because they can be connected directly to the utility grid without extra power conditioning.</w:t>
      </w:r>
    </w:p>
    <w:p w14:paraId="13959C45" w14:textId="77777777" w:rsidR="004E6377" w:rsidRDefault="000613BC" w:rsidP="004E6377">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Often, PV inverters are categorized according to the system in which they are installed. Some PV systems do not connect to the electrical grid while others do. Therefore, there are inverters designed for both systems.</w:t>
      </w:r>
    </w:p>
    <w:p w14:paraId="6D98B963" w14:textId="77777777" w:rsidR="004E6377" w:rsidRDefault="004E6377" w:rsidP="004E6377">
      <w:pPr>
        <w:spacing w:after="0" w:line="360" w:lineRule="auto"/>
        <w:jc w:val="center"/>
        <w:rPr>
          <w:rFonts w:ascii="Times New Roman" w:hAnsi="Times New Roman" w:cs="Times New Roman"/>
          <w:sz w:val="24"/>
          <w:szCs w:val="24"/>
          <w:lang w:val="en-US"/>
        </w:rPr>
      </w:pPr>
      <w:r>
        <w:rPr>
          <w:noProof/>
        </w:rPr>
        <w:drawing>
          <wp:inline distT="0" distB="0" distL="0" distR="0" wp14:anchorId="31B05583" wp14:editId="54CD4726">
            <wp:extent cx="3632200" cy="3850927"/>
            <wp:effectExtent l="0" t="0" r="6350" b="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40727" cy="3859968"/>
                    </a:xfrm>
                    <a:prstGeom prst="rect">
                      <a:avLst/>
                    </a:prstGeom>
                  </pic:spPr>
                </pic:pic>
              </a:graphicData>
            </a:graphic>
          </wp:inline>
        </w:drawing>
      </w:r>
    </w:p>
    <w:p w14:paraId="170CFF42" w14:textId="77777777" w:rsidR="004E6377" w:rsidRDefault="004E6377" w:rsidP="004E637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Fig.36. PV inverter types</w:t>
      </w:r>
    </w:p>
    <w:p w14:paraId="68A936DB" w14:textId="77777777" w:rsidR="004E6377" w:rsidRDefault="004E6377" w:rsidP="004E6377">
      <w:pPr>
        <w:spacing w:after="0" w:line="360" w:lineRule="auto"/>
        <w:jc w:val="center"/>
        <w:rPr>
          <w:rFonts w:ascii="Times New Roman" w:hAnsi="Times New Roman" w:cs="Times New Roman"/>
          <w:sz w:val="24"/>
          <w:szCs w:val="24"/>
          <w:lang w:val="en-US"/>
        </w:rPr>
      </w:pPr>
    </w:p>
    <w:p w14:paraId="3EAA4C05" w14:textId="77777777" w:rsidR="000613BC" w:rsidRDefault="000613BC" w:rsidP="004E6377">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Three basic types of PV inverters are</w:t>
      </w:r>
      <w:r w:rsidR="004E6377">
        <w:rPr>
          <w:rFonts w:ascii="Times New Roman" w:hAnsi="Times New Roman" w:cs="Times New Roman"/>
          <w:sz w:val="24"/>
          <w:szCs w:val="24"/>
          <w:lang w:val="en-US"/>
        </w:rPr>
        <w:t xml:space="preserve"> (Figure 36)</w:t>
      </w:r>
      <w:r w:rsidRPr="000613BC">
        <w:rPr>
          <w:rFonts w:ascii="Times New Roman" w:hAnsi="Times New Roman" w:cs="Times New Roman"/>
          <w:sz w:val="24"/>
          <w:szCs w:val="24"/>
          <w:lang w:val="en-US"/>
        </w:rPr>
        <w:t>:</w:t>
      </w:r>
    </w:p>
    <w:p w14:paraId="26333B34" w14:textId="77777777" w:rsidR="004E6377" w:rsidRDefault="004E6377" w:rsidP="00F61A6E">
      <w:pPr>
        <w:pStyle w:val="Sraopastraipa"/>
        <w:numPr>
          <w:ilvl w:val="0"/>
          <w:numId w:val="19"/>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lastRenderedPageBreak/>
        <w:t>Stand-Alone Inverters</w:t>
      </w:r>
    </w:p>
    <w:p w14:paraId="1672F623" w14:textId="77777777" w:rsidR="004E6377" w:rsidRPr="004E6377" w:rsidRDefault="004E6377" w:rsidP="00B1167A">
      <w:pPr>
        <w:pStyle w:val="Sraopastraipa"/>
        <w:spacing w:after="0" w:line="360" w:lineRule="auto"/>
        <w:ind w:left="0" w:firstLine="720"/>
        <w:jc w:val="both"/>
        <w:rPr>
          <w:rFonts w:ascii="Times New Roman" w:hAnsi="Times New Roman" w:cs="Times New Roman"/>
          <w:sz w:val="24"/>
          <w:szCs w:val="24"/>
          <w:lang w:val="en-US"/>
        </w:rPr>
      </w:pPr>
      <w:r w:rsidRPr="004E6377">
        <w:rPr>
          <w:rFonts w:ascii="Times New Roman" w:hAnsi="Times New Roman" w:cs="Times New Roman"/>
          <w:sz w:val="24"/>
          <w:szCs w:val="24"/>
          <w:lang w:val="en-US"/>
        </w:rPr>
        <w:t>Inverters used in stand-alone PV systems are referred to as stand-alone inverters. Stand-alone inverters are not designed to connect to the electrical grid. Instead, they are designed to provide AC power to loads at a specific location.</w:t>
      </w:r>
    </w:p>
    <w:p w14:paraId="535951B0" w14:textId="77777777" w:rsidR="004E6377" w:rsidRDefault="004E6377" w:rsidP="00F61A6E">
      <w:pPr>
        <w:pStyle w:val="Sraopastraipa"/>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0613BC">
        <w:rPr>
          <w:rFonts w:ascii="Times New Roman" w:hAnsi="Times New Roman" w:cs="Times New Roman"/>
          <w:sz w:val="24"/>
          <w:szCs w:val="24"/>
          <w:lang w:val="en-US"/>
        </w:rPr>
        <w:t>nteractive Inverters</w:t>
      </w:r>
    </w:p>
    <w:p w14:paraId="249FB6E3" w14:textId="77777777" w:rsidR="004E6377" w:rsidRDefault="004E6377" w:rsidP="00B1167A">
      <w:pPr>
        <w:pStyle w:val="Sraopastraipa"/>
        <w:spacing w:after="0" w:line="360" w:lineRule="auto"/>
        <w:ind w:left="0"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Inverters designed to connect to the electrical grid are called interactive inverters. An interactive PV inverter, also called a grid-connected or grid-tied inverter, converts DC power directly from the PV modules into AC that can be used by AC loads at the site or supplied to the utility grid.</w:t>
      </w:r>
      <w:r>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Interactive inverters provide a PWM Output, which produces a pure sine wave current waveform that matches the grid. This feature eliminates the need for extra power conditioning equipment.</w:t>
      </w:r>
    </w:p>
    <w:p w14:paraId="1E37F62A" w14:textId="77777777" w:rsidR="004E6377" w:rsidRPr="004E6377" w:rsidRDefault="004E6377" w:rsidP="00F61A6E">
      <w:pPr>
        <w:pStyle w:val="Sraopastraipa"/>
        <w:numPr>
          <w:ilvl w:val="0"/>
          <w:numId w:val="19"/>
        </w:numPr>
        <w:spacing w:after="0" w:line="360" w:lineRule="auto"/>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Bimodal Inverters</w:t>
      </w:r>
    </w:p>
    <w:p w14:paraId="63EB589C" w14:textId="77777777" w:rsidR="000613BC" w:rsidRPr="000613BC" w:rsidRDefault="004E6377" w:rsidP="00B1167A">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Bimodal inverters are interactive inverters that can operate in two different modes. In the stand-alone mode, the inverter operates like a standalone inverter and is not connected to</w:t>
      </w:r>
      <w:r>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the electrical grid.</w:t>
      </w:r>
      <w:r>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The inverter receives DC power from the battery bank and supplies AC power to loads connected to the inverter.</w:t>
      </w:r>
      <w:r w:rsidR="00B1167A">
        <w:rPr>
          <w:rFonts w:ascii="Times New Roman" w:hAnsi="Times New Roman" w:cs="Times New Roman"/>
          <w:sz w:val="24"/>
          <w:szCs w:val="24"/>
          <w:lang w:val="en-US"/>
        </w:rPr>
        <w:t xml:space="preserve"> </w:t>
      </w:r>
      <w:r w:rsidR="000613BC" w:rsidRPr="000613BC">
        <w:rPr>
          <w:rFonts w:ascii="Times New Roman" w:hAnsi="Times New Roman" w:cs="Times New Roman"/>
          <w:sz w:val="24"/>
          <w:szCs w:val="24"/>
          <w:lang w:val="en-US"/>
        </w:rPr>
        <w:t>In the interactive mode, the inverter connects to the electrical grid.</w:t>
      </w:r>
      <w:r>
        <w:rPr>
          <w:rFonts w:ascii="Times New Roman" w:hAnsi="Times New Roman" w:cs="Times New Roman"/>
          <w:sz w:val="24"/>
          <w:szCs w:val="24"/>
          <w:lang w:val="en-US"/>
        </w:rPr>
        <w:t xml:space="preserve"> </w:t>
      </w:r>
      <w:r w:rsidR="000613BC" w:rsidRPr="000613BC">
        <w:rPr>
          <w:rFonts w:ascii="Times New Roman" w:hAnsi="Times New Roman" w:cs="Times New Roman"/>
          <w:sz w:val="24"/>
          <w:szCs w:val="24"/>
          <w:lang w:val="en-US"/>
        </w:rPr>
        <w:t>The inverter supplies AC power to loads connected to it and supplies power to the grid when conditions warrant.</w:t>
      </w:r>
      <w:r w:rsidR="00B1167A">
        <w:rPr>
          <w:rFonts w:ascii="Times New Roman" w:hAnsi="Times New Roman" w:cs="Times New Roman"/>
          <w:sz w:val="24"/>
          <w:szCs w:val="24"/>
          <w:lang w:val="en-US"/>
        </w:rPr>
        <w:t xml:space="preserve"> </w:t>
      </w:r>
      <w:r w:rsidR="000613BC" w:rsidRPr="000613BC">
        <w:rPr>
          <w:rFonts w:ascii="Times New Roman" w:hAnsi="Times New Roman" w:cs="Times New Roman"/>
          <w:sz w:val="24"/>
          <w:szCs w:val="24"/>
          <w:lang w:val="en-US"/>
        </w:rPr>
        <w:t>Bimodal inverters supply a PWM output just like standard interactive inverters, which allows them to connect to the grid.</w:t>
      </w:r>
    </w:p>
    <w:p w14:paraId="56B35115" w14:textId="77777777" w:rsidR="000613BC" w:rsidRPr="000613BC" w:rsidRDefault="000613BC" w:rsidP="00B1167A">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t>A stand-alone inverter converts the DC power from batteries, which use PV modules to keep them charged, to the required AC power for the loads.</w:t>
      </w:r>
      <w:r w:rsidR="00B1167A">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The inverter uses solid-state devices such as silicon-controlled rectifiers (SCRs) or transistors to</w:t>
      </w:r>
      <w:r w:rsidR="00B1167A">
        <w:rPr>
          <w:rFonts w:ascii="Times New Roman" w:hAnsi="Times New Roman" w:cs="Times New Roman"/>
          <w:sz w:val="24"/>
          <w:szCs w:val="24"/>
          <w:lang w:val="en-US"/>
        </w:rPr>
        <w:t xml:space="preserve"> </w:t>
      </w:r>
      <w:r w:rsidRPr="000613BC">
        <w:rPr>
          <w:rFonts w:ascii="Times New Roman" w:hAnsi="Times New Roman" w:cs="Times New Roman"/>
          <w:sz w:val="24"/>
          <w:szCs w:val="24"/>
          <w:lang w:val="en-US"/>
        </w:rPr>
        <w:t>create the AC output.</w:t>
      </w:r>
    </w:p>
    <w:p w14:paraId="383A687F" w14:textId="77777777" w:rsidR="000613BC" w:rsidRDefault="00B1167A" w:rsidP="00B1167A">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000613BC" w:rsidRPr="000613BC">
        <w:rPr>
          <w:rFonts w:ascii="Times New Roman" w:hAnsi="Times New Roman" w:cs="Times New Roman"/>
          <w:sz w:val="24"/>
          <w:szCs w:val="24"/>
          <w:lang w:val="en-US"/>
        </w:rPr>
        <w:t xml:space="preserve"> stand-alone PV system operates independently of the electrical grid. A Stand-alone system uses a battery bank to provide DC power directly to a standalone inverter. The PV modules do not </w:t>
      </w:r>
      <w:r>
        <w:rPr>
          <w:rFonts w:ascii="Times New Roman" w:hAnsi="Times New Roman" w:cs="Times New Roman"/>
          <w:sz w:val="24"/>
          <w:szCs w:val="24"/>
          <w:lang w:val="en-US"/>
        </w:rPr>
        <w:t>s</w:t>
      </w:r>
      <w:r w:rsidR="000613BC" w:rsidRPr="000613BC">
        <w:rPr>
          <w:rFonts w:ascii="Times New Roman" w:hAnsi="Times New Roman" w:cs="Times New Roman"/>
          <w:sz w:val="24"/>
          <w:szCs w:val="24"/>
          <w:lang w:val="en-US"/>
        </w:rPr>
        <w:t xml:space="preserve">upply power to the inverter. The sole </w:t>
      </w:r>
      <w:r>
        <w:rPr>
          <w:rFonts w:ascii="Times New Roman" w:hAnsi="Times New Roman" w:cs="Times New Roman"/>
          <w:sz w:val="24"/>
          <w:szCs w:val="24"/>
          <w:lang w:val="en-US"/>
        </w:rPr>
        <w:t>p</w:t>
      </w:r>
      <w:r w:rsidR="000613BC" w:rsidRPr="000613BC">
        <w:rPr>
          <w:rFonts w:ascii="Times New Roman" w:hAnsi="Times New Roman" w:cs="Times New Roman"/>
          <w:sz w:val="24"/>
          <w:szCs w:val="24"/>
          <w:lang w:val="en-US"/>
        </w:rPr>
        <w:t>urpose of the PV modules in a standalone system is to charge the battery as long as there is sufficient light.</w:t>
      </w:r>
    </w:p>
    <w:p w14:paraId="33C7B01F" w14:textId="77777777" w:rsidR="00B1167A" w:rsidRDefault="00B1167A" w:rsidP="00B1167A">
      <w:pPr>
        <w:spacing w:after="0" w:line="360" w:lineRule="auto"/>
        <w:jc w:val="center"/>
        <w:rPr>
          <w:rFonts w:ascii="Times New Roman" w:hAnsi="Times New Roman" w:cs="Times New Roman"/>
          <w:sz w:val="24"/>
          <w:szCs w:val="24"/>
          <w:lang w:val="en-US"/>
        </w:rPr>
      </w:pPr>
      <w:r>
        <w:rPr>
          <w:noProof/>
        </w:rPr>
        <w:drawing>
          <wp:inline distT="0" distB="0" distL="0" distR="0" wp14:anchorId="622F5E5C" wp14:editId="4E43DC4B">
            <wp:extent cx="3810000" cy="1939073"/>
            <wp:effectExtent l="0" t="0" r="0" b="4445"/>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29277" cy="1948884"/>
                    </a:xfrm>
                    <a:prstGeom prst="rect">
                      <a:avLst/>
                    </a:prstGeom>
                  </pic:spPr>
                </pic:pic>
              </a:graphicData>
            </a:graphic>
          </wp:inline>
        </w:drawing>
      </w:r>
    </w:p>
    <w:p w14:paraId="0EBC62E4" w14:textId="77777777" w:rsidR="00B1167A" w:rsidRPr="000613BC" w:rsidRDefault="00B1167A" w:rsidP="00B1167A">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37. Stand-alone system</w:t>
      </w:r>
    </w:p>
    <w:p w14:paraId="6C2A7F32" w14:textId="77777777" w:rsidR="00B1167A" w:rsidRDefault="000613BC" w:rsidP="00B1167A">
      <w:pPr>
        <w:spacing w:after="0" w:line="360" w:lineRule="auto"/>
        <w:ind w:firstLine="720"/>
        <w:jc w:val="both"/>
        <w:rPr>
          <w:rFonts w:ascii="Times New Roman" w:hAnsi="Times New Roman" w:cs="Times New Roman"/>
          <w:sz w:val="24"/>
          <w:szCs w:val="24"/>
          <w:lang w:val="en-US"/>
        </w:rPr>
      </w:pPr>
      <w:r w:rsidRPr="000613BC">
        <w:rPr>
          <w:rFonts w:ascii="Times New Roman" w:hAnsi="Times New Roman" w:cs="Times New Roman"/>
          <w:sz w:val="24"/>
          <w:szCs w:val="24"/>
          <w:lang w:val="en-US"/>
        </w:rPr>
        <w:lastRenderedPageBreak/>
        <w:t xml:space="preserve">If there is insufficient light for the PV modules to charge the batteries, the stand-alone inverter shuts down after the batteries have discharged to the minimum allowable level unless there is a secondary source, such as a generator or wind turbine, to charge the batteries. </w:t>
      </w:r>
      <w:r w:rsidR="00B1167A">
        <w:rPr>
          <w:rFonts w:ascii="Times New Roman" w:hAnsi="Times New Roman" w:cs="Times New Roman"/>
          <w:sz w:val="24"/>
          <w:szCs w:val="24"/>
          <w:lang w:val="en-US"/>
        </w:rPr>
        <w:t>T</w:t>
      </w:r>
      <w:r w:rsidRPr="000613BC">
        <w:rPr>
          <w:rFonts w:ascii="Times New Roman" w:hAnsi="Times New Roman" w:cs="Times New Roman"/>
          <w:sz w:val="24"/>
          <w:szCs w:val="24"/>
          <w:lang w:val="en-US"/>
        </w:rPr>
        <w:t>he ou</w:t>
      </w:r>
      <w:r w:rsidR="00B1167A">
        <w:rPr>
          <w:rFonts w:ascii="Times New Roman" w:hAnsi="Times New Roman" w:cs="Times New Roman"/>
          <w:sz w:val="24"/>
          <w:szCs w:val="24"/>
          <w:lang w:val="en-US"/>
        </w:rPr>
        <w:t xml:space="preserve">tput of the Stand-alone </w:t>
      </w:r>
      <w:r w:rsidRPr="000613BC">
        <w:rPr>
          <w:rFonts w:ascii="Times New Roman" w:hAnsi="Times New Roman" w:cs="Times New Roman"/>
          <w:sz w:val="24"/>
          <w:szCs w:val="24"/>
          <w:lang w:val="en-US"/>
        </w:rPr>
        <w:t>inve</w:t>
      </w:r>
      <w:r w:rsidR="00B1167A">
        <w:rPr>
          <w:rFonts w:ascii="Times New Roman" w:hAnsi="Times New Roman" w:cs="Times New Roman"/>
          <w:sz w:val="24"/>
          <w:szCs w:val="24"/>
          <w:lang w:val="en-US"/>
        </w:rPr>
        <w:t>rter is c</w:t>
      </w:r>
      <w:r w:rsidRPr="000613BC">
        <w:rPr>
          <w:rFonts w:ascii="Times New Roman" w:hAnsi="Times New Roman" w:cs="Times New Roman"/>
          <w:sz w:val="24"/>
          <w:szCs w:val="24"/>
          <w:lang w:val="en-US"/>
        </w:rPr>
        <w:t xml:space="preserve">onnected to AC loads through </w:t>
      </w:r>
      <w:r w:rsidR="00B1167A">
        <w:rPr>
          <w:rFonts w:ascii="Times New Roman" w:hAnsi="Times New Roman" w:cs="Times New Roman"/>
          <w:sz w:val="24"/>
          <w:szCs w:val="24"/>
          <w:lang w:val="en-US"/>
        </w:rPr>
        <w:t>d</w:t>
      </w:r>
      <w:r w:rsidRPr="000613BC">
        <w:rPr>
          <w:rFonts w:ascii="Times New Roman" w:hAnsi="Times New Roman" w:cs="Times New Roman"/>
          <w:sz w:val="24"/>
          <w:szCs w:val="24"/>
          <w:lang w:val="en-US"/>
        </w:rPr>
        <w:t xml:space="preserve">istribution panel. There are no </w:t>
      </w:r>
      <w:r w:rsidR="00B1167A">
        <w:rPr>
          <w:rFonts w:ascii="Times New Roman" w:hAnsi="Times New Roman" w:cs="Times New Roman"/>
          <w:sz w:val="24"/>
          <w:szCs w:val="24"/>
          <w:lang w:val="en-US"/>
        </w:rPr>
        <w:t>c</w:t>
      </w:r>
      <w:r w:rsidRPr="000613BC">
        <w:rPr>
          <w:rFonts w:ascii="Times New Roman" w:hAnsi="Times New Roman" w:cs="Times New Roman"/>
          <w:sz w:val="24"/>
          <w:szCs w:val="24"/>
          <w:lang w:val="en-US"/>
        </w:rPr>
        <w:t xml:space="preserve">onnections to the electrical grid. </w:t>
      </w:r>
      <w:r w:rsidR="00B1167A">
        <w:rPr>
          <w:rFonts w:ascii="Times New Roman" w:hAnsi="Times New Roman" w:cs="Times New Roman"/>
          <w:sz w:val="24"/>
          <w:szCs w:val="24"/>
          <w:lang w:val="en-US"/>
        </w:rPr>
        <w:t>S</w:t>
      </w:r>
      <w:r w:rsidRPr="000613BC">
        <w:rPr>
          <w:rFonts w:ascii="Times New Roman" w:hAnsi="Times New Roman" w:cs="Times New Roman"/>
          <w:sz w:val="24"/>
          <w:szCs w:val="24"/>
          <w:lang w:val="en-US"/>
        </w:rPr>
        <w:t xml:space="preserve">tand-alone systems are popular in </w:t>
      </w:r>
      <w:r w:rsidR="00B1167A">
        <w:rPr>
          <w:rFonts w:ascii="Times New Roman" w:hAnsi="Times New Roman" w:cs="Times New Roman"/>
          <w:sz w:val="24"/>
          <w:szCs w:val="24"/>
          <w:lang w:val="en-US"/>
        </w:rPr>
        <w:t>re</w:t>
      </w:r>
      <w:r w:rsidRPr="000613BC">
        <w:rPr>
          <w:rFonts w:ascii="Times New Roman" w:hAnsi="Times New Roman" w:cs="Times New Roman"/>
          <w:sz w:val="24"/>
          <w:szCs w:val="24"/>
          <w:lang w:val="en-US"/>
        </w:rPr>
        <w:t xml:space="preserve">mote locations where access to the </w:t>
      </w:r>
      <w:r w:rsidR="00B1167A">
        <w:rPr>
          <w:rFonts w:ascii="Times New Roman" w:hAnsi="Times New Roman" w:cs="Times New Roman"/>
          <w:sz w:val="24"/>
          <w:szCs w:val="24"/>
          <w:lang w:val="en-US"/>
        </w:rPr>
        <w:t>e</w:t>
      </w:r>
      <w:r w:rsidRPr="000613BC">
        <w:rPr>
          <w:rFonts w:ascii="Times New Roman" w:hAnsi="Times New Roman" w:cs="Times New Roman"/>
          <w:sz w:val="24"/>
          <w:szCs w:val="24"/>
          <w:lang w:val="en-US"/>
        </w:rPr>
        <w:t xml:space="preserve">lectrical </w:t>
      </w:r>
      <w:r w:rsidR="00B1167A">
        <w:rPr>
          <w:rFonts w:ascii="Times New Roman" w:hAnsi="Times New Roman" w:cs="Times New Roman"/>
          <w:sz w:val="24"/>
          <w:szCs w:val="24"/>
          <w:lang w:val="en-US"/>
        </w:rPr>
        <w:t>g</w:t>
      </w:r>
      <w:r w:rsidRPr="000613BC">
        <w:rPr>
          <w:rFonts w:ascii="Times New Roman" w:hAnsi="Times New Roman" w:cs="Times New Roman"/>
          <w:sz w:val="24"/>
          <w:szCs w:val="24"/>
          <w:lang w:val="en-US"/>
        </w:rPr>
        <w:t>rid is limited or non-existent</w:t>
      </w:r>
      <w:r w:rsidR="00B1167A">
        <w:rPr>
          <w:rFonts w:ascii="Times New Roman" w:hAnsi="Times New Roman" w:cs="Times New Roman"/>
          <w:sz w:val="24"/>
          <w:szCs w:val="24"/>
          <w:lang w:val="en-US"/>
        </w:rPr>
        <w:t xml:space="preserve"> (Figure 37)</w:t>
      </w:r>
      <w:r w:rsidRPr="000613BC">
        <w:rPr>
          <w:rFonts w:ascii="Times New Roman" w:hAnsi="Times New Roman" w:cs="Times New Roman"/>
          <w:sz w:val="24"/>
          <w:szCs w:val="24"/>
          <w:lang w:val="en-US"/>
        </w:rPr>
        <w:t xml:space="preserve">. </w:t>
      </w:r>
    </w:p>
    <w:p w14:paraId="355E8E1C" w14:textId="77777777" w:rsidR="00B1167A" w:rsidRDefault="00B1167A" w:rsidP="00B1167A">
      <w:pPr>
        <w:spacing w:after="0" w:line="360" w:lineRule="auto"/>
        <w:jc w:val="both"/>
        <w:rPr>
          <w:rFonts w:ascii="Times New Roman" w:hAnsi="Times New Roman" w:cs="Times New Roman"/>
          <w:sz w:val="24"/>
          <w:szCs w:val="24"/>
          <w:lang w:val="en-US"/>
        </w:rPr>
      </w:pPr>
    </w:p>
    <w:p w14:paraId="077EA636" w14:textId="77777777" w:rsidR="00B1167A" w:rsidRDefault="00B1167A" w:rsidP="00C378AE">
      <w:pPr>
        <w:pStyle w:val="Antrat3"/>
        <w:numPr>
          <w:ilvl w:val="2"/>
          <w:numId w:val="4"/>
        </w:numPr>
        <w:ind w:left="0" w:firstLine="0"/>
        <w:jc w:val="center"/>
        <w:rPr>
          <w:lang w:val="en-US"/>
        </w:rPr>
      </w:pPr>
      <w:bookmarkStart w:id="16" w:name="_Toc104734370"/>
      <w:r>
        <w:rPr>
          <w:lang w:val="en-US"/>
        </w:rPr>
        <w:t>Batteries</w:t>
      </w:r>
      <w:bookmarkEnd w:id="16"/>
    </w:p>
    <w:p w14:paraId="20BB1786" w14:textId="77777777" w:rsidR="00EB3640" w:rsidRPr="00EB3640" w:rsidRDefault="00EB3640" w:rsidP="00E076CD">
      <w:pPr>
        <w:spacing w:after="0" w:line="360" w:lineRule="auto"/>
        <w:jc w:val="both"/>
        <w:rPr>
          <w:rFonts w:ascii="Times New Roman" w:hAnsi="Times New Roman" w:cs="Times New Roman"/>
          <w:sz w:val="24"/>
          <w:szCs w:val="24"/>
          <w:lang w:val="en-US"/>
        </w:rPr>
      </w:pPr>
    </w:p>
    <w:p w14:paraId="4482221B" w14:textId="77777777" w:rsidR="003C0FB8" w:rsidRPr="003C0FB8" w:rsidRDefault="003C0FB8" w:rsidP="003C0FB8">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 xml:space="preserve">PV systems produce energy and store surplus energy in batteries for use when there is insufficient sunlight. Without a battery, a PV system could only provide electrical power when there is sunlight. Batteries release electrical energy when there is an electrical path, or circuit, linking its outputs. Terminals provide the physical outputs of a battery. Most batteries connect to the circuit by insulated conductors fastened to screw or bolt terminals. </w:t>
      </w:r>
    </w:p>
    <w:p w14:paraId="4F634903" w14:textId="77777777" w:rsidR="003C0FB8" w:rsidRPr="003C0FB8" w:rsidRDefault="003C0FB8" w:rsidP="00C44E25">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 battery stores electrical energy in the form of chemical bonds. The battery releases energy during a chemical reaction between electrolytes and metal electrodes inside compartments called cells. Each cell contains electrolyte and is divided into two sections by a membrane. One section contains a positive electrode while the other section contains a negative electrode. The chemical reaction between the electrodes and the electrolyte produces a voltage between the electrodes</w:t>
      </w:r>
      <w:r w:rsidR="009425E9">
        <w:rPr>
          <w:rFonts w:ascii="Times New Roman" w:hAnsi="Times New Roman" w:cs="Times New Roman"/>
          <w:sz w:val="24"/>
          <w:szCs w:val="24"/>
          <w:lang w:val="en-US"/>
        </w:rPr>
        <w:t xml:space="preserve"> (Figure38a)</w:t>
      </w:r>
      <w:r w:rsidRPr="003C0FB8">
        <w:rPr>
          <w:rFonts w:ascii="Times New Roman" w:hAnsi="Times New Roman" w:cs="Times New Roman"/>
          <w:sz w:val="24"/>
          <w:szCs w:val="24"/>
          <w:lang w:val="en-US"/>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891"/>
      </w:tblGrid>
      <w:tr w:rsidR="009425E9" w14:paraId="46EC5330" w14:textId="77777777" w:rsidTr="009425E9">
        <w:tc>
          <w:tcPr>
            <w:tcW w:w="4896" w:type="dxa"/>
          </w:tcPr>
          <w:p w14:paraId="2EF4E4D0" w14:textId="77777777" w:rsidR="00C44E25" w:rsidRDefault="009425E9" w:rsidP="00C44E25">
            <w:pPr>
              <w:spacing w:line="360" w:lineRule="auto"/>
              <w:jc w:val="center"/>
              <w:rPr>
                <w:rFonts w:ascii="Times New Roman" w:hAnsi="Times New Roman" w:cs="Times New Roman"/>
                <w:sz w:val="24"/>
                <w:szCs w:val="24"/>
                <w:lang w:val="en-US"/>
              </w:rPr>
            </w:pPr>
            <w:r>
              <w:object w:dxaOrig="9465" w:dyaOrig="9090" w14:anchorId="1CA39172">
                <v:shape id="_x0000_i1040" type="#_x0000_t75" style="width:237.6pt;height:223.2pt" o:ole="">
                  <v:imagedata r:id="rId86" o:title=""/>
                </v:shape>
                <o:OLEObject Type="Embed" ProgID="PBrush" ShapeID="_x0000_i1040" DrawAspect="Content" ObjectID="_1715347240" r:id="rId87"/>
              </w:object>
            </w:r>
          </w:p>
        </w:tc>
        <w:tc>
          <w:tcPr>
            <w:tcW w:w="4896" w:type="dxa"/>
            <w:vAlign w:val="center"/>
          </w:tcPr>
          <w:p w14:paraId="03FAC88C" w14:textId="77777777" w:rsidR="00C44E25" w:rsidRDefault="009425E9" w:rsidP="009425E9">
            <w:pPr>
              <w:spacing w:line="360" w:lineRule="auto"/>
              <w:jc w:val="center"/>
              <w:rPr>
                <w:rFonts w:ascii="Times New Roman" w:hAnsi="Times New Roman" w:cs="Times New Roman"/>
                <w:sz w:val="24"/>
                <w:szCs w:val="24"/>
                <w:lang w:val="en-US"/>
              </w:rPr>
            </w:pPr>
            <w:r>
              <w:rPr>
                <w:noProof/>
              </w:rPr>
              <w:drawing>
                <wp:inline distT="0" distB="0" distL="0" distR="0" wp14:anchorId="367E19B5" wp14:editId="1EAD156A">
                  <wp:extent cx="2911475" cy="1477110"/>
                  <wp:effectExtent l="0" t="0" r="3175" b="889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39352" cy="1491253"/>
                          </a:xfrm>
                          <a:prstGeom prst="rect">
                            <a:avLst/>
                          </a:prstGeom>
                        </pic:spPr>
                      </pic:pic>
                    </a:graphicData>
                  </a:graphic>
                </wp:inline>
              </w:drawing>
            </w:r>
          </w:p>
        </w:tc>
      </w:tr>
      <w:tr w:rsidR="009425E9" w14:paraId="029AF2D8" w14:textId="77777777" w:rsidTr="009425E9">
        <w:tc>
          <w:tcPr>
            <w:tcW w:w="4896" w:type="dxa"/>
          </w:tcPr>
          <w:p w14:paraId="73403858" w14:textId="77777777" w:rsidR="00C44E25" w:rsidRDefault="00C44E25" w:rsidP="00C44E25">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01BE74FE" w14:textId="77777777" w:rsidR="00C44E25" w:rsidRDefault="00C44E25" w:rsidP="00C44E25">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0D62EF4A" w14:textId="77777777" w:rsidR="003C0FB8" w:rsidRDefault="00C44E25" w:rsidP="00C44E25">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38. Battery basics</w:t>
      </w:r>
    </w:p>
    <w:p w14:paraId="27829171" w14:textId="77777777" w:rsidR="009425E9" w:rsidRPr="003C0FB8" w:rsidRDefault="009425E9" w:rsidP="00C44E25">
      <w:pPr>
        <w:spacing w:after="0" w:line="360" w:lineRule="auto"/>
        <w:jc w:val="center"/>
        <w:rPr>
          <w:rFonts w:ascii="Times New Roman" w:hAnsi="Times New Roman" w:cs="Times New Roman"/>
          <w:sz w:val="24"/>
          <w:szCs w:val="24"/>
          <w:lang w:val="en-US"/>
        </w:rPr>
      </w:pPr>
    </w:p>
    <w:p w14:paraId="57126AAB" w14:textId="77777777" w:rsidR="003C0FB8" w:rsidRPr="003C0FB8" w:rsidRDefault="003C0FB8" w:rsidP="009425E9">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Most batteries consist of a combination of cells connected in series, so the potential of the cells add together. For example, a 6-volt battery may have three 2-volt cells connected in series, while a 12-</w:t>
      </w:r>
      <w:r w:rsidRPr="003C0FB8">
        <w:rPr>
          <w:rFonts w:ascii="Times New Roman" w:hAnsi="Times New Roman" w:cs="Times New Roman"/>
          <w:sz w:val="24"/>
          <w:szCs w:val="24"/>
          <w:lang w:val="en-US"/>
        </w:rPr>
        <w:lastRenderedPageBreak/>
        <w:t>volt battery would have six 2- volt cells. Typical nominal voltage ratings for a solar battery are six, eight, or twelve volts</w:t>
      </w:r>
      <w:r w:rsidR="009425E9">
        <w:rPr>
          <w:rFonts w:ascii="Times New Roman" w:hAnsi="Times New Roman" w:cs="Times New Roman"/>
          <w:sz w:val="24"/>
          <w:szCs w:val="24"/>
          <w:lang w:val="en-US"/>
        </w:rPr>
        <w:t xml:space="preserve"> (Figure 38b)</w:t>
      </w:r>
      <w:r w:rsidRPr="003C0FB8">
        <w:rPr>
          <w:rFonts w:ascii="Times New Roman" w:hAnsi="Times New Roman" w:cs="Times New Roman"/>
          <w:sz w:val="24"/>
          <w:szCs w:val="24"/>
          <w:lang w:val="en-US"/>
        </w:rPr>
        <w:t>.</w:t>
      </w:r>
    </w:p>
    <w:p w14:paraId="789308D8" w14:textId="77777777" w:rsidR="003C0FB8" w:rsidRPr="003C0FB8" w:rsidRDefault="003C0FB8" w:rsidP="009425E9">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Terminals on the battery are marked positive or negative to indicate the polarity. Polarity determines the direction of current flow. The negative terminal is connected to an electrode that reacts with the electrolyte to produce a surplus of electrons. The positive terminal is connected to an electrode that reacts with electrolyte to produce a shortage of electrons. If an electrical path exists between the terminals, currents flows between them</w:t>
      </w:r>
      <w:r w:rsidR="009425E9">
        <w:rPr>
          <w:rFonts w:ascii="Times New Roman" w:hAnsi="Times New Roman" w:cs="Times New Roman"/>
          <w:sz w:val="24"/>
          <w:szCs w:val="24"/>
          <w:lang w:val="en-US"/>
        </w:rPr>
        <w:t xml:space="preserve"> (Figure 38a).</w:t>
      </w:r>
    </w:p>
    <w:p w14:paraId="3BC747CC" w14:textId="77777777" w:rsidR="003C0FB8" w:rsidRDefault="003C0FB8" w:rsidP="009425E9">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When connected to a load, batteries release energy through a process of converting chemical energy into electrical energy reducing the amount of charge stored in the battery. This process is called battery discharging. There are several factors to consider concerning battery discharging:</w:t>
      </w:r>
    </w:p>
    <w:p w14:paraId="671A245D" w14:textId="77777777" w:rsidR="009425E9" w:rsidRPr="009425E9" w:rsidRDefault="009425E9"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Solar Battery Cycles</w:t>
      </w:r>
    </w:p>
    <w:p w14:paraId="70F1FA05" w14:textId="77777777" w:rsidR="003C0FB8" w:rsidRDefault="003C0FB8" w:rsidP="009425E9">
      <w:pPr>
        <w:spacing w:after="0" w:line="360" w:lineRule="auto"/>
        <w:ind w:firstLine="36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In a typical PV system, solar batteries charge by absorbing surplus solar energy during the day and discharge by releasing energy at night. This process is called a cycle. The cycle allows for a supply of energy when there is insufficient sunlight.</w:t>
      </w:r>
      <w:r w:rsidR="009425E9">
        <w:rPr>
          <w:rFonts w:ascii="Times New Roman" w:hAnsi="Times New Roman" w:cs="Times New Roman"/>
          <w:sz w:val="24"/>
          <w:szCs w:val="24"/>
          <w:lang w:val="en-US"/>
        </w:rPr>
        <w:t xml:space="preserve"> </w:t>
      </w:r>
      <w:r w:rsidRPr="003C0FB8">
        <w:rPr>
          <w:rFonts w:ascii="Times New Roman" w:hAnsi="Times New Roman" w:cs="Times New Roman"/>
          <w:sz w:val="24"/>
          <w:szCs w:val="24"/>
          <w:lang w:val="en-US"/>
        </w:rPr>
        <w:t>Solar batteries are drained and recharged daily. Deep cycle batteries are designed to operate in this punishing manner. Lead-acid batteries are a popular choice for solar batteries.</w:t>
      </w:r>
    </w:p>
    <w:p w14:paraId="0E1183C9" w14:textId="77777777" w:rsidR="009425E9" w:rsidRDefault="009425E9"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Voltage Drop During Discharge Excessive Discharge</w:t>
      </w:r>
    </w:p>
    <w:p w14:paraId="50F97422" w14:textId="77777777" w:rsidR="009425E9" w:rsidRPr="009425E9" w:rsidRDefault="009425E9" w:rsidP="009425E9">
      <w:pPr>
        <w:spacing w:after="0" w:line="360" w:lineRule="auto"/>
        <w:ind w:left="720"/>
        <w:jc w:val="right"/>
        <w:rPr>
          <w:rFonts w:ascii="Times New Roman" w:hAnsi="Times New Roman" w:cs="Times New Roman"/>
          <w:sz w:val="24"/>
          <w:szCs w:val="24"/>
          <w:lang w:val="en-US"/>
        </w:rPr>
      </w:pPr>
      <w:r>
        <w:rPr>
          <w:rFonts w:ascii="Times New Roman" w:hAnsi="Times New Roman" w:cs="Times New Roman"/>
          <w:sz w:val="24"/>
          <w:szCs w:val="24"/>
          <w:lang w:val="en-US"/>
        </w:rPr>
        <w:t>Table 2</w:t>
      </w:r>
      <w:r>
        <w:rPr>
          <w:rFonts w:ascii="Times New Roman" w:hAnsi="Times New Roman" w:cs="Times New Roman"/>
          <w:sz w:val="24"/>
          <w:szCs w:val="24"/>
          <w:lang w:val="en-US"/>
        </w:rPr>
        <w:tab/>
      </w:r>
      <w:r>
        <w:rPr>
          <w:rFonts w:ascii="Times New Roman" w:hAnsi="Times New Roman" w:cs="Times New Roman"/>
          <w:sz w:val="24"/>
          <w:szCs w:val="24"/>
          <w:lang w:val="en-US"/>
        </w:rPr>
        <w:tab/>
      </w:r>
    </w:p>
    <w:tbl>
      <w:tblPr>
        <w:tblStyle w:val="Lentelstinklelis"/>
        <w:tblW w:w="0" w:type="auto"/>
        <w:jc w:val="center"/>
        <w:tblLook w:val="04A0" w:firstRow="1" w:lastRow="0" w:firstColumn="1" w:lastColumn="0" w:noHBand="0" w:noVBand="1"/>
      </w:tblPr>
      <w:tblGrid>
        <w:gridCol w:w="2560"/>
        <w:gridCol w:w="2260"/>
        <w:gridCol w:w="2551"/>
      </w:tblGrid>
      <w:tr w:rsidR="009425E9" w14:paraId="19FCFEC8" w14:textId="77777777" w:rsidTr="009425E9">
        <w:trPr>
          <w:jc w:val="center"/>
        </w:trPr>
        <w:tc>
          <w:tcPr>
            <w:tcW w:w="2560" w:type="dxa"/>
            <w:vAlign w:val="center"/>
          </w:tcPr>
          <w:p w14:paraId="0CE92C73"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Nominal voltage</w:t>
            </w:r>
          </w:p>
        </w:tc>
        <w:tc>
          <w:tcPr>
            <w:tcW w:w="2260" w:type="dxa"/>
            <w:vAlign w:val="center"/>
          </w:tcPr>
          <w:p w14:paraId="685AE110"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Percent of charge remaining in battery</w:t>
            </w:r>
          </w:p>
        </w:tc>
        <w:tc>
          <w:tcPr>
            <w:tcW w:w="2551" w:type="dxa"/>
            <w:vAlign w:val="center"/>
          </w:tcPr>
          <w:p w14:paraId="0178FFE1"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Note </w:t>
            </w:r>
          </w:p>
        </w:tc>
      </w:tr>
      <w:tr w:rsidR="009425E9" w14:paraId="7CD03ACE" w14:textId="77777777" w:rsidTr="009425E9">
        <w:trPr>
          <w:jc w:val="center"/>
        </w:trPr>
        <w:tc>
          <w:tcPr>
            <w:tcW w:w="2560" w:type="dxa"/>
            <w:vAlign w:val="center"/>
          </w:tcPr>
          <w:p w14:paraId="19C7004C"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13.0-12.6 V</w:t>
            </w:r>
          </w:p>
        </w:tc>
        <w:tc>
          <w:tcPr>
            <w:tcW w:w="2260" w:type="dxa"/>
            <w:vAlign w:val="center"/>
          </w:tcPr>
          <w:p w14:paraId="02632716"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2551" w:type="dxa"/>
            <w:vAlign w:val="center"/>
          </w:tcPr>
          <w:p w14:paraId="30DF2D0E" w14:textId="77777777" w:rsidR="009425E9" w:rsidRDefault="00B510DD"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Fully charged</w:t>
            </w:r>
          </w:p>
        </w:tc>
      </w:tr>
      <w:tr w:rsidR="009425E9" w14:paraId="306C3775" w14:textId="77777777" w:rsidTr="009425E9">
        <w:trPr>
          <w:jc w:val="center"/>
        </w:trPr>
        <w:tc>
          <w:tcPr>
            <w:tcW w:w="2560" w:type="dxa"/>
            <w:vAlign w:val="center"/>
          </w:tcPr>
          <w:p w14:paraId="5B6CD952"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12.3-12.1 V</w:t>
            </w:r>
          </w:p>
        </w:tc>
        <w:tc>
          <w:tcPr>
            <w:tcW w:w="2260" w:type="dxa"/>
            <w:vAlign w:val="center"/>
          </w:tcPr>
          <w:p w14:paraId="79DA1758"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75%</w:t>
            </w:r>
          </w:p>
        </w:tc>
        <w:tc>
          <w:tcPr>
            <w:tcW w:w="2551" w:type="dxa"/>
            <w:vAlign w:val="center"/>
          </w:tcPr>
          <w:p w14:paraId="3EBE9523" w14:textId="77777777" w:rsidR="009425E9" w:rsidRDefault="00B510DD"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Auto battery limit</w:t>
            </w:r>
          </w:p>
        </w:tc>
      </w:tr>
      <w:tr w:rsidR="009425E9" w14:paraId="42FFDF4C" w14:textId="77777777" w:rsidTr="009425E9">
        <w:trPr>
          <w:jc w:val="center"/>
        </w:trPr>
        <w:tc>
          <w:tcPr>
            <w:tcW w:w="2560" w:type="dxa"/>
            <w:vAlign w:val="center"/>
          </w:tcPr>
          <w:p w14:paraId="429851E1"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11.6-11.3 V</w:t>
            </w:r>
          </w:p>
        </w:tc>
        <w:tc>
          <w:tcPr>
            <w:tcW w:w="2260" w:type="dxa"/>
            <w:vAlign w:val="center"/>
          </w:tcPr>
          <w:p w14:paraId="6889FE6D"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2551" w:type="dxa"/>
            <w:vAlign w:val="center"/>
          </w:tcPr>
          <w:p w14:paraId="10F285B3" w14:textId="77777777" w:rsidR="009425E9" w:rsidRDefault="009425E9" w:rsidP="009425E9">
            <w:pPr>
              <w:spacing w:line="360" w:lineRule="auto"/>
              <w:jc w:val="center"/>
              <w:rPr>
                <w:rFonts w:ascii="Times New Roman" w:hAnsi="Times New Roman" w:cs="Times New Roman"/>
                <w:sz w:val="24"/>
                <w:szCs w:val="24"/>
                <w:lang w:val="en-US"/>
              </w:rPr>
            </w:pPr>
          </w:p>
        </w:tc>
      </w:tr>
      <w:tr w:rsidR="009425E9" w14:paraId="3CE28456" w14:textId="77777777" w:rsidTr="009425E9">
        <w:trPr>
          <w:jc w:val="center"/>
        </w:trPr>
        <w:tc>
          <w:tcPr>
            <w:tcW w:w="2560" w:type="dxa"/>
            <w:vAlign w:val="center"/>
          </w:tcPr>
          <w:p w14:paraId="6D263415"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10.9-10.6 V</w:t>
            </w:r>
          </w:p>
        </w:tc>
        <w:tc>
          <w:tcPr>
            <w:tcW w:w="2260" w:type="dxa"/>
            <w:vAlign w:val="center"/>
          </w:tcPr>
          <w:p w14:paraId="6DA902C9"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2551" w:type="dxa"/>
            <w:vAlign w:val="center"/>
          </w:tcPr>
          <w:p w14:paraId="07DCCE49" w14:textId="77777777" w:rsidR="009425E9" w:rsidRDefault="00B510DD"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Deep cycle battery limit</w:t>
            </w:r>
          </w:p>
        </w:tc>
      </w:tr>
      <w:tr w:rsidR="009425E9" w14:paraId="2E6399CE" w14:textId="77777777" w:rsidTr="009425E9">
        <w:trPr>
          <w:jc w:val="center"/>
        </w:trPr>
        <w:tc>
          <w:tcPr>
            <w:tcW w:w="2560" w:type="dxa"/>
            <w:vAlign w:val="center"/>
          </w:tcPr>
          <w:p w14:paraId="58FBAB76"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Below 10.6 V</w:t>
            </w:r>
          </w:p>
        </w:tc>
        <w:tc>
          <w:tcPr>
            <w:tcW w:w="2260" w:type="dxa"/>
            <w:vAlign w:val="center"/>
          </w:tcPr>
          <w:p w14:paraId="49EDAE00" w14:textId="77777777" w:rsidR="009425E9" w:rsidRDefault="009425E9"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Near 0%</w:t>
            </w:r>
          </w:p>
        </w:tc>
        <w:tc>
          <w:tcPr>
            <w:tcW w:w="2551" w:type="dxa"/>
            <w:vAlign w:val="center"/>
          </w:tcPr>
          <w:p w14:paraId="3E391190" w14:textId="77777777" w:rsidR="009425E9" w:rsidRDefault="00B510DD" w:rsidP="009425E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Potentially damaged</w:t>
            </w:r>
          </w:p>
        </w:tc>
      </w:tr>
    </w:tbl>
    <w:p w14:paraId="3E103B2B" w14:textId="77777777" w:rsidR="009425E9" w:rsidRDefault="009425E9" w:rsidP="009425E9">
      <w:pPr>
        <w:spacing w:after="0" w:line="360" w:lineRule="auto"/>
        <w:jc w:val="both"/>
        <w:rPr>
          <w:rFonts w:ascii="Times New Roman" w:hAnsi="Times New Roman" w:cs="Times New Roman"/>
          <w:sz w:val="24"/>
          <w:szCs w:val="24"/>
          <w:lang w:val="en-US"/>
        </w:rPr>
      </w:pPr>
    </w:p>
    <w:p w14:paraId="0FBAB777" w14:textId="77777777" w:rsid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 fully charged six-cell solar battery produces between 12.6 and 13 volts. However, as the battery discharges, the output voltage slowly declines. The decline in voltage changes in a predictable way as the charge is released, so the amount of charge in a battery can be determined by measuring the voltage. The level of charge and output voltage of unloaded six-cell solar batteries are related, as shown in the table</w:t>
      </w:r>
      <w:r w:rsidR="00B510DD">
        <w:rPr>
          <w:rFonts w:ascii="Times New Roman" w:hAnsi="Times New Roman" w:cs="Times New Roman"/>
          <w:sz w:val="24"/>
          <w:szCs w:val="24"/>
          <w:lang w:val="en-US"/>
        </w:rPr>
        <w:t xml:space="preserve"> 2</w:t>
      </w:r>
      <w:r w:rsidRPr="003C0FB8">
        <w:rPr>
          <w:rFonts w:ascii="Times New Roman" w:hAnsi="Times New Roman" w:cs="Times New Roman"/>
          <w:sz w:val="24"/>
          <w:szCs w:val="24"/>
          <w:lang w:val="en-US"/>
        </w:rPr>
        <w:t>.</w:t>
      </w:r>
    </w:p>
    <w:p w14:paraId="091D17B7" w14:textId="77777777" w:rsidR="00B510DD" w:rsidRPr="00B510DD" w:rsidRDefault="00B510DD" w:rsidP="00F61A6E">
      <w:pPr>
        <w:pStyle w:val="Sraopastraipa"/>
        <w:numPr>
          <w:ilvl w:val="0"/>
          <w:numId w:val="1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Excessive discharge</w:t>
      </w:r>
    </w:p>
    <w:p w14:paraId="3C2385E5" w14:textId="77777777" w:rsidR="003C0FB8" w:rsidRP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 xml:space="preserve">All batteries have a discharge limit, and exceeding the limit is destructive. Electrodes are material on a grid, farmed to make a plate. The electrodes dissolve in the discharge process. If the </w:t>
      </w:r>
      <w:r w:rsidRPr="003C0FB8">
        <w:rPr>
          <w:rFonts w:ascii="Times New Roman" w:hAnsi="Times New Roman" w:cs="Times New Roman"/>
          <w:sz w:val="24"/>
          <w:szCs w:val="24"/>
          <w:lang w:val="en-US"/>
        </w:rPr>
        <w:lastRenderedPageBreak/>
        <w:t>electrodes are stripped too deeply, recharging results in deformed electrodes. Additional losses result from material that is not recoverable.</w:t>
      </w:r>
    </w:p>
    <w:p w14:paraId="39D487CB" w14:textId="77777777" w:rsidR="003C0FB8" w:rsidRPr="00B510DD" w:rsidRDefault="00B510DD"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Safe Discharge Limit</w:t>
      </w:r>
    </w:p>
    <w:p w14:paraId="296A5C47" w14:textId="77777777" w:rsidR="003C0FB8" w:rsidRP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Battery voltage changes with the remaining charge in a battery. From a full charge down to 25% charge, the voltage decreases steadily from 13 to 10.6 volts. However, below 25%, the battery voltage tends to fall rapidly, making the remaining charge difficult to determine. Operation below 20% charge is usually destructive, even for deep discharge batteries. A voltage less than 10 volts indicates a battery is damaged from being overly discharged.</w:t>
      </w:r>
    </w:p>
    <w:p w14:paraId="7062C7FD" w14:textId="77777777" w:rsidR="003C0FB8" w:rsidRP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 battery without a path between terminals maintains a constant voltage called open-circuit voltage. It is a product of the electrodes reacting to the electrolyte.</w:t>
      </w:r>
      <w:r w:rsidR="00B510DD">
        <w:rPr>
          <w:rFonts w:ascii="Times New Roman" w:hAnsi="Times New Roman" w:cs="Times New Roman"/>
          <w:sz w:val="24"/>
          <w:szCs w:val="24"/>
          <w:lang w:val="en-US"/>
        </w:rPr>
        <w:t xml:space="preserve"> </w:t>
      </w:r>
      <w:r w:rsidRPr="003C0FB8">
        <w:rPr>
          <w:rFonts w:ascii="Times New Roman" w:hAnsi="Times New Roman" w:cs="Times New Roman"/>
          <w:sz w:val="24"/>
          <w:szCs w:val="24"/>
          <w:lang w:val="en-US"/>
        </w:rPr>
        <w:t>The negative electrode loses positively charged ions, resulting in an accumulated negative charge. The positive electrode absorbs positively charged ions to gain charge.</w:t>
      </w:r>
      <w:r w:rsidR="00B510DD">
        <w:rPr>
          <w:rFonts w:ascii="Times New Roman" w:hAnsi="Times New Roman" w:cs="Times New Roman"/>
          <w:sz w:val="24"/>
          <w:szCs w:val="24"/>
          <w:lang w:val="en-US"/>
        </w:rPr>
        <w:t xml:space="preserve"> </w:t>
      </w:r>
      <w:r w:rsidRPr="003C0FB8">
        <w:rPr>
          <w:rFonts w:ascii="Times New Roman" w:hAnsi="Times New Roman" w:cs="Times New Roman"/>
          <w:sz w:val="24"/>
          <w:szCs w:val="24"/>
          <w:lang w:val="en-US"/>
        </w:rPr>
        <w:t>The electrodes react until the voltage opposing the chemical reaction reaches equilibrium. This balance of charge and force is called steady-state.</w:t>
      </w:r>
    </w:p>
    <w:p w14:paraId="189F1798" w14:textId="77777777" w:rsidR="003C0FB8" w:rsidRP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When battery terminals are connected by an electrical path, the battery releases energy. When a load is connected to a battery, the chemical reaction between the electrodes and the electrolyte continues until all the reactive material is consumed or until the circuit is opened. If the electrical connection is broken, the reaction stops and the battery returns to steady-state condition.</w:t>
      </w:r>
    </w:p>
    <w:p w14:paraId="2A58DE3D" w14:textId="77777777" w:rsid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Some batteries, such as solar batteries, can be charged, or recharged, by forcing the chemicals that reacted during discharge into their original condition by applying power to the battery in the opposite polarity.</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926"/>
      </w:tblGrid>
      <w:tr w:rsidR="00B510DD" w14:paraId="028E2F32" w14:textId="77777777" w:rsidTr="00B510DD">
        <w:tc>
          <w:tcPr>
            <w:tcW w:w="4896" w:type="dxa"/>
          </w:tcPr>
          <w:p w14:paraId="2E529098" w14:textId="77777777" w:rsidR="00B510DD" w:rsidRDefault="00722A5C" w:rsidP="00B510DD">
            <w:pPr>
              <w:spacing w:line="360" w:lineRule="auto"/>
              <w:jc w:val="both"/>
              <w:rPr>
                <w:rFonts w:ascii="Times New Roman" w:hAnsi="Times New Roman" w:cs="Times New Roman"/>
                <w:sz w:val="24"/>
                <w:szCs w:val="24"/>
                <w:lang w:val="en-US"/>
              </w:rPr>
            </w:pPr>
            <w:r>
              <w:rPr>
                <w:noProof/>
              </w:rPr>
              <w:drawing>
                <wp:inline distT="0" distB="0" distL="0" distR="0" wp14:anchorId="711B431F" wp14:editId="3DEADE45">
                  <wp:extent cx="2781300" cy="2262325"/>
                  <wp:effectExtent l="0" t="0" r="0" b="508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07089" cy="2283302"/>
                          </a:xfrm>
                          <a:prstGeom prst="rect">
                            <a:avLst/>
                          </a:prstGeom>
                        </pic:spPr>
                      </pic:pic>
                    </a:graphicData>
                  </a:graphic>
                </wp:inline>
              </w:drawing>
            </w:r>
          </w:p>
        </w:tc>
        <w:tc>
          <w:tcPr>
            <w:tcW w:w="4896" w:type="dxa"/>
          </w:tcPr>
          <w:p w14:paraId="3081E72B" w14:textId="77777777" w:rsidR="00B510DD" w:rsidRDefault="00B510DD" w:rsidP="00B510DD">
            <w:pPr>
              <w:spacing w:line="360" w:lineRule="auto"/>
              <w:jc w:val="both"/>
              <w:rPr>
                <w:rFonts w:ascii="Times New Roman" w:hAnsi="Times New Roman" w:cs="Times New Roman"/>
                <w:sz w:val="24"/>
                <w:szCs w:val="24"/>
                <w:lang w:val="en-US"/>
              </w:rPr>
            </w:pPr>
            <w:r>
              <w:rPr>
                <w:noProof/>
              </w:rPr>
              <w:drawing>
                <wp:inline distT="0" distB="0" distL="0" distR="0" wp14:anchorId="765DC705" wp14:editId="06A8EF60">
                  <wp:extent cx="2987675" cy="2263553"/>
                  <wp:effectExtent l="0" t="0" r="3175" b="381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18841" cy="2287165"/>
                          </a:xfrm>
                          <a:prstGeom prst="rect">
                            <a:avLst/>
                          </a:prstGeom>
                        </pic:spPr>
                      </pic:pic>
                    </a:graphicData>
                  </a:graphic>
                </wp:inline>
              </w:drawing>
            </w:r>
          </w:p>
        </w:tc>
      </w:tr>
      <w:tr w:rsidR="00B510DD" w14:paraId="28D82F3E" w14:textId="77777777" w:rsidTr="00B510DD">
        <w:tc>
          <w:tcPr>
            <w:tcW w:w="4896" w:type="dxa"/>
          </w:tcPr>
          <w:p w14:paraId="23B54B16" w14:textId="77777777" w:rsidR="00B510DD" w:rsidRDefault="00B510DD" w:rsidP="00B510DD">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7D0E4E20" w14:textId="77777777" w:rsidR="00B510DD" w:rsidRDefault="00B510DD" w:rsidP="00B510DD">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14:paraId="08991CB1" w14:textId="77777777" w:rsidR="00B510DD" w:rsidRDefault="00722A5C" w:rsidP="00722A5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39. Lead acid solar battery</w:t>
      </w:r>
    </w:p>
    <w:p w14:paraId="74EE6A7E" w14:textId="77777777" w:rsidR="00722A5C" w:rsidRPr="003C0FB8" w:rsidRDefault="00722A5C" w:rsidP="00722A5C">
      <w:pPr>
        <w:spacing w:after="0" w:line="360" w:lineRule="auto"/>
        <w:jc w:val="center"/>
        <w:rPr>
          <w:rFonts w:ascii="Times New Roman" w:hAnsi="Times New Roman" w:cs="Times New Roman"/>
          <w:sz w:val="24"/>
          <w:szCs w:val="24"/>
          <w:lang w:val="en-US"/>
        </w:rPr>
      </w:pPr>
    </w:p>
    <w:p w14:paraId="79786CD0" w14:textId="77777777" w:rsidR="003C0FB8" w:rsidRPr="003C0FB8" w:rsidRDefault="003C0FB8" w:rsidP="00B510D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Most solar batteries are the lead-acid type with three to six cells. Each cell contains two types of metal, lead and lead dioxide, separated by the barrier. The metal is formed into slabs called plates. Both plates are submerged in slightly diluted sulfuric acid, which serves as the electrolyte</w:t>
      </w:r>
      <w:r w:rsidR="00722A5C">
        <w:rPr>
          <w:rFonts w:ascii="Times New Roman" w:hAnsi="Times New Roman" w:cs="Times New Roman"/>
          <w:sz w:val="24"/>
          <w:szCs w:val="24"/>
          <w:lang w:val="en-US"/>
        </w:rPr>
        <w:t xml:space="preserve"> (Figure 39a)</w:t>
      </w:r>
      <w:r w:rsidRPr="003C0FB8">
        <w:rPr>
          <w:rFonts w:ascii="Times New Roman" w:hAnsi="Times New Roman" w:cs="Times New Roman"/>
          <w:sz w:val="24"/>
          <w:szCs w:val="24"/>
          <w:lang w:val="en-US"/>
        </w:rPr>
        <w:t>.</w:t>
      </w:r>
    </w:p>
    <w:p w14:paraId="1BF3704F" w14:textId="77777777" w:rsidR="003C0FB8" w:rsidRPr="003C0FB8" w:rsidRDefault="003C0FB8" w:rsidP="00722A5C">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lastRenderedPageBreak/>
        <w:t>The lead becomes negatively charged when it reacts with the sulfuric acid and electrons are released. The lead dioxide becomes positively charged when it reacts with the sulfuric acid, and electrons are absorbed. This creates an electrical potential (voltage) across the plates</w:t>
      </w:r>
      <w:r w:rsidR="00722A5C">
        <w:rPr>
          <w:rFonts w:ascii="Times New Roman" w:hAnsi="Times New Roman" w:cs="Times New Roman"/>
          <w:sz w:val="24"/>
          <w:szCs w:val="24"/>
          <w:lang w:val="en-US"/>
        </w:rPr>
        <w:t xml:space="preserve"> (Figure 39b)</w:t>
      </w:r>
      <w:r w:rsidRPr="003C0FB8">
        <w:rPr>
          <w:rFonts w:ascii="Times New Roman" w:hAnsi="Times New Roman" w:cs="Times New Roman"/>
          <w:sz w:val="24"/>
          <w:szCs w:val="24"/>
          <w:lang w:val="en-US"/>
        </w:rPr>
        <w:t>.</w:t>
      </w:r>
    </w:p>
    <w:p w14:paraId="65284D34" w14:textId="77777777" w:rsidR="003C0FB8" w:rsidRPr="003C0FB8" w:rsidRDefault="003C0FB8" w:rsidP="00722A5C">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Solar batteries are available with a variety of materials. However, most solar batteries are the wet-cell type, meaning one of the key elements in the battery is a liquid acid. Each wet cell has two compartments, called half-cells, which are divided by a porous membrane. In this type of battery, each half-cell has one or more plates immersed in the acid. The plates are usually made of some type of reactive metal, which is formed onto a frame called the grid. The reactive metal dissolves, but the grid does not. The acid is an electrolyte solution, which allows the transfer of charged particles called ions through the membrane divider.</w:t>
      </w:r>
    </w:p>
    <w:p w14:paraId="5626C12B" w14:textId="77777777" w:rsidR="003C0FB8" w:rsidRPr="003C0FB8" w:rsidRDefault="003C0FB8" w:rsidP="00722A5C">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Terminals on the opposing sides of the half cells provide the entry and exit points for electrons to flow through a circuit. Batteries with multiple cells have terminals located at opposing ends of the series. These are the positive (+) and negative (-) connection terminals. Inside a multiple cell battery, cells connect to each other by intercellular connectors. Each negative electrode is connected by a conductor through the cell wall to the positive electrode of the adjacent cell. Terminals attach to the positive and negative electrodes of the end cells.</w:t>
      </w:r>
    </w:p>
    <w:p w14:paraId="27CD8370" w14:textId="77777777" w:rsidR="003C0FB8" w:rsidRDefault="003C0FB8" w:rsidP="00722A5C">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Adequate precautions should be taken when handling or servicing batteries because they present several serious dangers. A battery can deliver a lethal level of current. The following precautions should be taken to avoid shock when working with solar batteries:</w:t>
      </w:r>
    </w:p>
    <w:p w14:paraId="123819FC" w14:textId="77777777" w:rsidR="00722A5C" w:rsidRDefault="00722A5C"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 xml:space="preserve">Never work on electrical components alone. Someone should be present to remove power and </w:t>
      </w:r>
      <w:proofErr w:type="gramStart"/>
      <w:r w:rsidRPr="003C0FB8">
        <w:rPr>
          <w:rFonts w:ascii="Times New Roman" w:hAnsi="Times New Roman" w:cs="Times New Roman"/>
          <w:sz w:val="24"/>
          <w:szCs w:val="24"/>
          <w:lang w:val="en-US"/>
        </w:rPr>
        <w:t>provide</w:t>
      </w:r>
      <w:r>
        <w:rPr>
          <w:rFonts w:ascii="Times New Roman" w:hAnsi="Times New Roman" w:cs="Times New Roman"/>
          <w:sz w:val="24"/>
          <w:szCs w:val="24"/>
          <w:lang w:val="en-US"/>
        </w:rPr>
        <w:t xml:space="preserve"> </w:t>
      </w:r>
      <w:r w:rsidRPr="003C0FB8">
        <w:rPr>
          <w:rFonts w:ascii="Times New Roman" w:hAnsi="Times New Roman" w:cs="Times New Roman"/>
          <w:sz w:val="24"/>
          <w:szCs w:val="24"/>
          <w:lang w:val="en-US"/>
        </w:rPr>
        <w:t>assistance</w:t>
      </w:r>
      <w:proofErr w:type="gramEnd"/>
      <w:r w:rsidRPr="003C0FB8">
        <w:rPr>
          <w:rFonts w:ascii="Times New Roman" w:hAnsi="Times New Roman" w:cs="Times New Roman"/>
          <w:sz w:val="24"/>
          <w:szCs w:val="24"/>
          <w:lang w:val="en-US"/>
        </w:rPr>
        <w:t xml:space="preserve"> in the event of an accident.</w:t>
      </w:r>
    </w:p>
    <w:p w14:paraId="0D49982A" w14:textId="77777777" w:rsidR="00722A5C" w:rsidRDefault="00722A5C"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Use the appropriate tools and measurement devices for the conditions.</w:t>
      </w:r>
    </w:p>
    <w:p w14:paraId="5B5F3EE6" w14:textId="77777777" w:rsidR="00722A5C" w:rsidRDefault="00722A5C"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Never work on an energized electrical system. Verify that power has been shut off completely before beginning work.</w:t>
      </w:r>
    </w:p>
    <w:p w14:paraId="6FFCEDDF" w14:textId="77777777" w:rsidR="00722A5C" w:rsidRDefault="00722A5C"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Open the circuit before connecting a battery. This is usually done with a disconnect switch of circuit breaker.</w:t>
      </w:r>
    </w:p>
    <w:p w14:paraId="553E6891" w14:textId="77777777" w:rsidR="00722A5C" w:rsidRPr="00722A5C" w:rsidRDefault="00722A5C" w:rsidP="00F61A6E">
      <w:pPr>
        <w:pStyle w:val="Sraopastraipa"/>
        <w:numPr>
          <w:ilvl w:val="0"/>
          <w:numId w:val="19"/>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 xml:space="preserve">Never </w:t>
      </w:r>
      <w:proofErr w:type="gramStart"/>
      <w:r w:rsidRPr="003C0FB8">
        <w:rPr>
          <w:rFonts w:ascii="Times New Roman" w:hAnsi="Times New Roman" w:cs="Times New Roman"/>
          <w:sz w:val="24"/>
          <w:szCs w:val="24"/>
          <w:lang w:val="en-US"/>
        </w:rPr>
        <w:t>make contact with</w:t>
      </w:r>
      <w:proofErr w:type="gramEnd"/>
      <w:r w:rsidRPr="003C0FB8">
        <w:rPr>
          <w:rFonts w:ascii="Times New Roman" w:hAnsi="Times New Roman" w:cs="Times New Roman"/>
          <w:sz w:val="24"/>
          <w:szCs w:val="24"/>
          <w:lang w:val="en-US"/>
        </w:rPr>
        <w:t xml:space="preserve"> both terminals of a battery at the same time to avoid serious injury or death.</w:t>
      </w:r>
    </w:p>
    <w:p w14:paraId="563E5386" w14:textId="77777777" w:rsidR="003C0FB8" w:rsidRDefault="003C0FB8" w:rsidP="00F61A6E">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Solar batteries expose workers to burn hazards due to acids. The following precautions should be taken to avoid this type of injury:</w:t>
      </w:r>
    </w:p>
    <w:p w14:paraId="30171525" w14:textId="77777777" w:rsidR="00F61A6E" w:rsidRDefault="00F61A6E" w:rsidP="00F61A6E">
      <w:pPr>
        <w:pStyle w:val="Sraopastraipa"/>
        <w:numPr>
          <w:ilvl w:val="0"/>
          <w:numId w:val="20"/>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Wear gloves that protect against chemical burns and electrical shock. Battery acid can cause severe burns.</w:t>
      </w:r>
    </w:p>
    <w:p w14:paraId="009301A4" w14:textId="77777777" w:rsidR="00F61A6E" w:rsidRDefault="00F61A6E" w:rsidP="00F61A6E">
      <w:pPr>
        <w:pStyle w:val="Sraopastraipa"/>
        <w:numPr>
          <w:ilvl w:val="0"/>
          <w:numId w:val="20"/>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Always keep batteries upright to avoid leaks and spills of acid.</w:t>
      </w:r>
    </w:p>
    <w:p w14:paraId="22B291D9" w14:textId="77777777" w:rsidR="00F61A6E" w:rsidRDefault="00F61A6E" w:rsidP="00F61A6E">
      <w:pPr>
        <w:pStyle w:val="Sraopastraipa"/>
        <w:numPr>
          <w:ilvl w:val="0"/>
          <w:numId w:val="20"/>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Wear a fact shield and acid resistant apron when adding electrolyte to a battery.</w:t>
      </w:r>
    </w:p>
    <w:p w14:paraId="3791FE30" w14:textId="77777777" w:rsidR="00F61A6E" w:rsidRPr="00F61A6E" w:rsidRDefault="00F61A6E" w:rsidP="00F61A6E">
      <w:pPr>
        <w:pStyle w:val="Sraopastraipa"/>
        <w:numPr>
          <w:ilvl w:val="0"/>
          <w:numId w:val="20"/>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lastRenderedPageBreak/>
        <w:t>Do not overfill battery cells with electrolyte. Overfilling can result in excessive gassing which increases the possibility of explosion.</w:t>
      </w:r>
    </w:p>
    <w:p w14:paraId="76D139EF" w14:textId="77777777" w:rsidR="003C0FB8" w:rsidRDefault="003C0FB8" w:rsidP="00F61A6E">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Contact between battery acid and some kinds of plastics, polyester fiberglass, and exotic paints can result in toxic fumes. The following precautions should be taken to avoid injury due to toxic fumes:</w:t>
      </w:r>
    </w:p>
    <w:p w14:paraId="53A87AB6" w14:textId="77777777" w:rsidR="00F61A6E" w:rsidRDefault="00F61A6E" w:rsidP="00F61A6E">
      <w:pPr>
        <w:pStyle w:val="Sraopastraipa"/>
        <w:numPr>
          <w:ilvl w:val="0"/>
          <w:numId w:val="21"/>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Locate solar batteries in a well-ventilated location when possible.</w:t>
      </w:r>
    </w:p>
    <w:p w14:paraId="01787FBF" w14:textId="77777777" w:rsidR="00F61A6E" w:rsidRDefault="00F61A6E" w:rsidP="00F61A6E">
      <w:pPr>
        <w:pStyle w:val="Sraopastraipa"/>
        <w:numPr>
          <w:ilvl w:val="0"/>
          <w:numId w:val="21"/>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Wear a respirator where batteries are installed in poorly ventilated locations.</w:t>
      </w:r>
    </w:p>
    <w:p w14:paraId="06C97DE2" w14:textId="77777777" w:rsidR="00F61A6E" w:rsidRPr="00F61A6E" w:rsidRDefault="00F61A6E" w:rsidP="00F61A6E">
      <w:pPr>
        <w:pStyle w:val="Sraopastraipa"/>
        <w:numPr>
          <w:ilvl w:val="0"/>
          <w:numId w:val="21"/>
        </w:numPr>
        <w:spacing w:after="0" w:line="360" w:lineRule="auto"/>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Replace leaking batteries.</w:t>
      </w:r>
    </w:p>
    <w:p w14:paraId="7AEF031E" w14:textId="77777777" w:rsidR="003C0FB8" w:rsidRPr="003C0FB8" w:rsidRDefault="003C0FB8" w:rsidP="00F61A6E">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One indicator often used to determine the remaining charge in a battery is the open-circuit voltage</w:t>
      </w:r>
      <w:r w:rsidR="00F61A6E">
        <w:rPr>
          <w:rFonts w:ascii="Times New Roman" w:hAnsi="Times New Roman" w:cs="Times New Roman"/>
          <w:sz w:val="24"/>
          <w:szCs w:val="24"/>
          <w:lang w:val="en-US"/>
        </w:rPr>
        <w:t xml:space="preserve"> (Figure 40)</w:t>
      </w:r>
      <w:r w:rsidRPr="003C0FB8">
        <w:rPr>
          <w:rFonts w:ascii="Times New Roman" w:hAnsi="Times New Roman" w:cs="Times New Roman"/>
          <w:sz w:val="24"/>
          <w:szCs w:val="24"/>
          <w:lang w:val="en-US"/>
        </w:rPr>
        <w:t>. This is battery voltage measured at the battery's terminals with no circuit connected. The voltage of a battery changes when active, and varies with rate of discharge. The open-circuit voltage of a battery represents the charge of a battery in the inactive or steady-state condition. A fully charged 12-volt battery has a nominal potential of 12.6 to 13.0 volts, while a battery nearing maximum discharge has a nominal potential between 10.8 and 11 volts. The battery must be disconnected from a circuit before measuring the open-circuit voltage because the voltage at the terminals of a battery changes during discharge. Voltage measurements made while discharging a battery cannot be used to accurately estimate the level of battery charge. The circuit should be opened somewhere other than the battery terminals to avoid arcing near the battery vents.</w:t>
      </w:r>
    </w:p>
    <w:p w14:paraId="3E578E32" w14:textId="77777777" w:rsidR="003C0FB8" w:rsidRDefault="00F61A6E" w:rsidP="00F61A6E">
      <w:pPr>
        <w:spacing w:after="0" w:line="360" w:lineRule="auto"/>
        <w:jc w:val="center"/>
        <w:rPr>
          <w:rFonts w:ascii="Times New Roman" w:hAnsi="Times New Roman" w:cs="Times New Roman"/>
          <w:sz w:val="24"/>
          <w:szCs w:val="24"/>
          <w:lang w:val="en-US"/>
        </w:rPr>
      </w:pPr>
      <w:r>
        <w:rPr>
          <w:noProof/>
        </w:rPr>
        <w:drawing>
          <wp:inline distT="0" distB="0" distL="0" distR="0" wp14:anchorId="19F3E05D" wp14:editId="3BF302E3">
            <wp:extent cx="2559050" cy="2385480"/>
            <wp:effectExtent l="0" t="0" r="0" b="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7081" cy="2392966"/>
                    </a:xfrm>
                    <a:prstGeom prst="rect">
                      <a:avLst/>
                    </a:prstGeom>
                  </pic:spPr>
                </pic:pic>
              </a:graphicData>
            </a:graphic>
          </wp:inline>
        </w:drawing>
      </w:r>
    </w:p>
    <w:p w14:paraId="3FF6F2CC" w14:textId="77777777" w:rsidR="00F61A6E" w:rsidRDefault="00F61A6E" w:rsidP="00F61A6E">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40. Open-circuit voltage measurement</w:t>
      </w:r>
    </w:p>
    <w:p w14:paraId="7FCD65C1" w14:textId="77777777" w:rsidR="00F61A6E" w:rsidRPr="003C0FB8" w:rsidRDefault="00F61A6E" w:rsidP="00F61A6E">
      <w:pPr>
        <w:spacing w:after="0" w:line="360" w:lineRule="auto"/>
        <w:jc w:val="center"/>
        <w:rPr>
          <w:rFonts w:ascii="Times New Roman" w:hAnsi="Times New Roman" w:cs="Times New Roman"/>
          <w:sz w:val="24"/>
          <w:szCs w:val="24"/>
          <w:lang w:val="en-US"/>
        </w:rPr>
      </w:pPr>
    </w:p>
    <w:p w14:paraId="05C5A1AA" w14:textId="77777777" w:rsidR="003C0FB8" w:rsidRPr="003C0FB8" w:rsidRDefault="003C0FB8" w:rsidP="00F61A6E">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Prior to making the measuring, identify the positive and negative battery terminals. The positive terminal may be red, or may marked with a plus sign (+). The negative terminal may be black, or may be marked with a negative sign (-). Match the red test probe to the positive terminal. Take the measurement using a voltmeter with the test probes contacting the terminals. Use the measurement to estimate battery charge.</w:t>
      </w:r>
    </w:p>
    <w:p w14:paraId="09D7B6AD" w14:textId="77777777" w:rsidR="003C0FB8" w:rsidRPr="003C0FB8" w:rsidRDefault="003C0FB8" w:rsidP="003A08F2">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 xml:space="preserve">A battery's open-circuit voltage measurement should be between 10 and 13 volts, unless the battery has malfunctioned. The battery's remaining charge can be estimated from the measured voltage </w:t>
      </w:r>
      <w:r w:rsidRPr="003C0FB8">
        <w:rPr>
          <w:rFonts w:ascii="Times New Roman" w:hAnsi="Times New Roman" w:cs="Times New Roman"/>
          <w:sz w:val="24"/>
          <w:szCs w:val="24"/>
          <w:lang w:val="en-US"/>
        </w:rPr>
        <w:lastRenderedPageBreak/>
        <w:t>using a straight-line scale with 13 volts representing 100% charge and 10.8 volts representing 25% charge. For example, 12 volts would represent roughly 50% charge remaining. If the measured open-circuit voltage is below 10 volts, the battery should be recharged or replaced</w:t>
      </w:r>
      <w:r w:rsidR="003A08F2">
        <w:rPr>
          <w:rFonts w:ascii="Times New Roman" w:hAnsi="Times New Roman" w:cs="Times New Roman"/>
          <w:sz w:val="24"/>
          <w:szCs w:val="24"/>
          <w:lang w:val="en-US"/>
        </w:rPr>
        <w:t xml:space="preserve"> (Figure 41)</w:t>
      </w:r>
      <w:r w:rsidRPr="003C0FB8">
        <w:rPr>
          <w:rFonts w:ascii="Times New Roman" w:hAnsi="Times New Roman" w:cs="Times New Roman"/>
          <w:sz w:val="24"/>
          <w:szCs w:val="24"/>
          <w:lang w:val="en-US"/>
        </w:rPr>
        <w:t xml:space="preserve">. </w:t>
      </w:r>
    </w:p>
    <w:p w14:paraId="3387BC00" w14:textId="77777777" w:rsidR="003C0FB8" w:rsidRDefault="003A08F2" w:rsidP="003A08F2">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4C293A8" wp14:editId="67A78206">
            <wp:extent cx="2901950" cy="2282116"/>
            <wp:effectExtent l="0" t="0" r="0" b="444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35765" cy="2308709"/>
                    </a:xfrm>
                    <a:prstGeom prst="rect">
                      <a:avLst/>
                    </a:prstGeom>
                    <a:noFill/>
                    <a:ln>
                      <a:noFill/>
                    </a:ln>
                  </pic:spPr>
                </pic:pic>
              </a:graphicData>
            </a:graphic>
          </wp:inline>
        </w:drawing>
      </w:r>
    </w:p>
    <w:p w14:paraId="79442BD5" w14:textId="77777777" w:rsidR="003A08F2" w:rsidRDefault="00DD4379" w:rsidP="003A08F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41. Voltage vs.% charge</w:t>
      </w:r>
    </w:p>
    <w:tbl>
      <w:tblPr>
        <w:tblStyle w:val="Lentelstinklelis"/>
        <w:tblW w:w="0" w:type="auto"/>
        <w:tblLook w:val="04A0" w:firstRow="1" w:lastRow="0" w:firstColumn="1" w:lastColumn="0" w:noHBand="0" w:noVBand="1"/>
      </w:tblPr>
      <w:tblGrid>
        <w:gridCol w:w="9792"/>
      </w:tblGrid>
      <w:tr w:rsidR="00DD4379" w14:paraId="2578C772" w14:textId="77777777" w:rsidTr="00DD4379">
        <w:tc>
          <w:tcPr>
            <w:tcW w:w="9792" w:type="dxa"/>
          </w:tcPr>
          <w:p w14:paraId="4752706E" w14:textId="77777777" w:rsidR="00DD4379" w:rsidRDefault="00DD4379" w:rsidP="00DD4379">
            <w:pPr>
              <w:pStyle w:val="Pagrindinistekstas"/>
              <w:spacing w:line="360" w:lineRule="auto"/>
              <w:ind w:firstLine="422"/>
              <w:rPr>
                <w:lang w:val="en-US"/>
              </w:rPr>
            </w:pPr>
            <w:r w:rsidRPr="005A4DCF">
              <w:rPr>
                <w:lang w:val="en-US"/>
              </w:rPr>
              <w:t>Pick the right words and put them in the missing places in the sentence</w:t>
            </w:r>
            <w:r>
              <w:rPr>
                <w:lang w:val="en-US"/>
              </w:rPr>
              <w:t>.</w:t>
            </w:r>
          </w:p>
          <w:p w14:paraId="40B01516" w14:textId="77777777" w:rsidR="00DD4379" w:rsidRDefault="00DD4379" w:rsidP="00DD4379">
            <w:pPr>
              <w:spacing w:line="360" w:lineRule="auto"/>
              <w:jc w:val="both"/>
              <w:rPr>
                <w:rFonts w:ascii="Times New Roman" w:hAnsi="Times New Roman" w:cs="Times New Roman"/>
                <w:sz w:val="24"/>
                <w:szCs w:val="24"/>
                <w:lang w:val="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gridCol w:w="1814"/>
              <w:gridCol w:w="1913"/>
              <w:gridCol w:w="1913"/>
              <w:gridCol w:w="1914"/>
            </w:tblGrid>
            <w:tr w:rsidR="00DD4379" w14:paraId="75C448C5" w14:textId="77777777" w:rsidTr="00DD4379">
              <w:tc>
                <w:tcPr>
                  <w:tcW w:w="2012" w:type="dxa"/>
                  <w:vAlign w:val="center"/>
                </w:tcPr>
                <w:p w14:paraId="3E25C0C3"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capacity</w:t>
                  </w:r>
                </w:p>
              </w:tc>
              <w:tc>
                <w:tcPr>
                  <w:tcW w:w="1814" w:type="dxa"/>
                  <w:vAlign w:val="center"/>
                </w:tcPr>
                <w:p w14:paraId="4960D587"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cutoff voltage</w:t>
                  </w:r>
                </w:p>
              </w:tc>
              <w:tc>
                <w:tcPr>
                  <w:tcW w:w="1913" w:type="dxa"/>
                  <w:vAlign w:val="center"/>
                </w:tcPr>
                <w:p w14:paraId="22EC69F8"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gasses</w:t>
                  </w:r>
                </w:p>
              </w:tc>
              <w:tc>
                <w:tcPr>
                  <w:tcW w:w="1913" w:type="dxa"/>
                  <w:vAlign w:val="center"/>
                </w:tcPr>
                <w:p w14:paraId="62AA2556"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polarity</w:t>
                  </w:r>
                </w:p>
              </w:tc>
              <w:tc>
                <w:tcPr>
                  <w:tcW w:w="1914" w:type="dxa"/>
                  <w:vAlign w:val="center"/>
                </w:tcPr>
                <w:p w14:paraId="346730B4"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SOC</w:t>
                  </w:r>
                </w:p>
              </w:tc>
            </w:tr>
            <w:tr w:rsidR="00DD4379" w14:paraId="28441470" w14:textId="77777777" w:rsidTr="00DD4379">
              <w:tc>
                <w:tcPr>
                  <w:tcW w:w="2012" w:type="dxa"/>
                  <w:vAlign w:val="center"/>
                </w:tcPr>
                <w:p w14:paraId="0628B68A"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captive electrolyte</w:t>
                  </w:r>
                </w:p>
              </w:tc>
              <w:tc>
                <w:tcPr>
                  <w:tcW w:w="1814" w:type="dxa"/>
                  <w:vAlign w:val="center"/>
                </w:tcPr>
                <w:p w14:paraId="62EF811B"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disconnect</w:t>
                  </w:r>
                </w:p>
              </w:tc>
              <w:tc>
                <w:tcPr>
                  <w:tcW w:w="1913" w:type="dxa"/>
                  <w:vAlign w:val="center"/>
                </w:tcPr>
                <w:p w14:paraId="1938D2C3"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gauge</w:t>
                  </w:r>
                </w:p>
              </w:tc>
              <w:tc>
                <w:tcPr>
                  <w:tcW w:w="1913" w:type="dxa"/>
                  <w:vAlign w:val="center"/>
                </w:tcPr>
                <w:p w14:paraId="33FA302C"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power</w:t>
                  </w:r>
                </w:p>
              </w:tc>
              <w:tc>
                <w:tcPr>
                  <w:tcW w:w="1914" w:type="dxa"/>
                  <w:vAlign w:val="center"/>
                </w:tcPr>
                <w:p w14:paraId="2016DDB4"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specifications</w:t>
                  </w:r>
                </w:p>
              </w:tc>
            </w:tr>
            <w:tr w:rsidR="00DD4379" w14:paraId="1FA2A9F2" w14:textId="77777777" w:rsidTr="00DD4379">
              <w:tc>
                <w:tcPr>
                  <w:tcW w:w="2012" w:type="dxa"/>
                  <w:vAlign w:val="center"/>
                </w:tcPr>
                <w:p w14:paraId="56D0E28E"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charge</w:t>
                  </w:r>
                </w:p>
              </w:tc>
              <w:tc>
                <w:tcPr>
                  <w:tcW w:w="1814" w:type="dxa"/>
                  <w:vAlign w:val="center"/>
                </w:tcPr>
                <w:p w14:paraId="26904192"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DOD</w:t>
                  </w:r>
                </w:p>
              </w:tc>
              <w:tc>
                <w:tcPr>
                  <w:tcW w:w="1913" w:type="dxa"/>
                  <w:vAlign w:val="center"/>
                </w:tcPr>
                <w:p w14:paraId="07304BAB"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lead dioxide</w:t>
                  </w:r>
                </w:p>
              </w:tc>
              <w:tc>
                <w:tcPr>
                  <w:tcW w:w="1913" w:type="dxa"/>
                  <w:vAlign w:val="center"/>
                </w:tcPr>
                <w:p w14:paraId="62D3997D"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primary</w:t>
                  </w:r>
                </w:p>
              </w:tc>
              <w:tc>
                <w:tcPr>
                  <w:tcW w:w="1914" w:type="dxa"/>
                  <w:vAlign w:val="center"/>
                </w:tcPr>
                <w:p w14:paraId="6AB43D5B"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stationary</w:t>
                  </w:r>
                </w:p>
              </w:tc>
            </w:tr>
            <w:tr w:rsidR="00DD4379" w14:paraId="585EA40C" w14:textId="77777777" w:rsidTr="00DD4379">
              <w:tc>
                <w:tcPr>
                  <w:tcW w:w="2012" w:type="dxa"/>
                  <w:vAlign w:val="center"/>
                </w:tcPr>
                <w:p w14:paraId="3E5E733E"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chemicals bonds</w:t>
                  </w:r>
                </w:p>
              </w:tc>
              <w:tc>
                <w:tcPr>
                  <w:tcW w:w="1814" w:type="dxa"/>
                  <w:vAlign w:val="center"/>
                </w:tcPr>
                <w:p w14:paraId="4877F28E"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effective power</w:t>
                  </w:r>
                </w:p>
              </w:tc>
              <w:tc>
                <w:tcPr>
                  <w:tcW w:w="1913" w:type="dxa"/>
                  <w:vAlign w:val="center"/>
                </w:tcPr>
                <w:p w14:paraId="3CA1140B"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lead-acid</w:t>
                  </w:r>
                </w:p>
              </w:tc>
              <w:tc>
                <w:tcPr>
                  <w:tcW w:w="1913" w:type="dxa"/>
                  <w:vAlign w:val="center"/>
                </w:tcPr>
                <w:p w14:paraId="0A8AB767"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secondary</w:t>
                  </w:r>
                </w:p>
              </w:tc>
              <w:tc>
                <w:tcPr>
                  <w:tcW w:w="1914" w:type="dxa"/>
                  <w:vAlign w:val="center"/>
                </w:tcPr>
                <w:p w14:paraId="06AA8FE3"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terminals</w:t>
                  </w:r>
                </w:p>
              </w:tc>
            </w:tr>
            <w:tr w:rsidR="00DD4379" w14:paraId="57B57B92" w14:textId="77777777" w:rsidTr="00DD4379">
              <w:tc>
                <w:tcPr>
                  <w:tcW w:w="2012" w:type="dxa"/>
                  <w:vAlign w:val="center"/>
                </w:tcPr>
                <w:p w14:paraId="41C83D1F"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circuit</w:t>
                  </w:r>
                </w:p>
              </w:tc>
              <w:tc>
                <w:tcPr>
                  <w:tcW w:w="1814" w:type="dxa"/>
                  <w:vAlign w:val="center"/>
                </w:tcPr>
                <w:p w14:paraId="39DDA328"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electrical energy</w:t>
                  </w:r>
                </w:p>
              </w:tc>
              <w:tc>
                <w:tcPr>
                  <w:tcW w:w="1913" w:type="dxa"/>
                  <w:vAlign w:val="center"/>
                </w:tcPr>
                <w:p w14:paraId="06C907A8"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open</w:t>
                  </w:r>
                </w:p>
              </w:tc>
              <w:tc>
                <w:tcPr>
                  <w:tcW w:w="1913" w:type="dxa"/>
                  <w:vAlign w:val="center"/>
                </w:tcPr>
                <w:p w14:paraId="69376E80"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self-discharge</w:t>
                  </w:r>
                </w:p>
              </w:tc>
              <w:tc>
                <w:tcPr>
                  <w:tcW w:w="1914" w:type="dxa"/>
                  <w:vAlign w:val="center"/>
                </w:tcPr>
                <w:p w14:paraId="0E9726BB"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toxic fumes</w:t>
                  </w:r>
                </w:p>
              </w:tc>
            </w:tr>
            <w:tr w:rsidR="00DD4379" w14:paraId="4950F918" w14:textId="77777777" w:rsidTr="00DD4379">
              <w:tc>
                <w:tcPr>
                  <w:tcW w:w="2012" w:type="dxa"/>
                  <w:vAlign w:val="center"/>
                </w:tcPr>
                <w:p w14:paraId="68526D3F"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current</w:t>
                  </w:r>
                </w:p>
              </w:tc>
              <w:tc>
                <w:tcPr>
                  <w:tcW w:w="1814" w:type="dxa"/>
                  <w:vAlign w:val="center"/>
                </w:tcPr>
                <w:p w14:paraId="3D360897"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electrolyte</w:t>
                  </w:r>
                </w:p>
              </w:tc>
              <w:tc>
                <w:tcPr>
                  <w:tcW w:w="1913" w:type="dxa"/>
                  <w:vAlign w:val="center"/>
                </w:tcPr>
                <w:p w14:paraId="5CF4689D"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parallel</w:t>
                  </w:r>
                </w:p>
              </w:tc>
              <w:tc>
                <w:tcPr>
                  <w:tcW w:w="1913" w:type="dxa"/>
                  <w:vAlign w:val="center"/>
                </w:tcPr>
                <w:p w14:paraId="275E2E1F"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series</w:t>
                  </w:r>
                </w:p>
              </w:tc>
              <w:tc>
                <w:tcPr>
                  <w:tcW w:w="1914" w:type="dxa"/>
                  <w:vAlign w:val="center"/>
                </w:tcPr>
                <w:p w14:paraId="631C21FE" w14:textId="77777777" w:rsidR="00DD4379" w:rsidRDefault="00DD4379" w:rsidP="00DD437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traction</w:t>
                  </w:r>
                </w:p>
              </w:tc>
            </w:tr>
          </w:tbl>
          <w:p w14:paraId="4270F62B" w14:textId="77777777" w:rsidR="00DD4379" w:rsidRDefault="00DD4379" w:rsidP="00DD4379">
            <w:pPr>
              <w:spacing w:line="360" w:lineRule="auto"/>
              <w:jc w:val="both"/>
              <w:rPr>
                <w:rFonts w:ascii="Times New Roman" w:hAnsi="Times New Roman" w:cs="Times New Roman"/>
                <w:sz w:val="24"/>
                <w:szCs w:val="24"/>
                <w:lang w:val="en-US"/>
              </w:rPr>
            </w:pPr>
          </w:p>
          <w:p w14:paraId="02A0B168" w14:textId="77777777" w:rsidR="00DD4379" w:rsidRDefault="00DD4379" w:rsidP="00DD4379">
            <w:pPr>
              <w:pStyle w:val="Sraopastraipa"/>
              <w:numPr>
                <w:ilvl w:val="0"/>
                <w:numId w:val="2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w:t>
            </w:r>
            <w:r w:rsidR="006875EE">
              <w:rPr>
                <w:rFonts w:ascii="Times New Roman" w:hAnsi="Times New Roman" w:cs="Times New Roman"/>
                <w:sz w:val="24"/>
                <w:szCs w:val="24"/>
                <w:lang w:val="en-US"/>
              </w:rPr>
              <w:t>Terminals</w:t>
            </w:r>
            <w:r>
              <w:rPr>
                <w:rFonts w:ascii="Times New Roman" w:hAnsi="Times New Roman" w:cs="Times New Roman"/>
                <w:sz w:val="24"/>
                <w:szCs w:val="24"/>
                <w:lang w:val="en-US"/>
              </w:rPr>
              <w:t>).. provide the physical outputs of a battery.</w:t>
            </w:r>
          </w:p>
          <w:p w14:paraId="69C297D4" w14:textId="77777777" w:rsidR="00DD4379" w:rsidRDefault="00DD4379" w:rsidP="00DD4379">
            <w:pPr>
              <w:pStyle w:val="Sraopastraipa"/>
              <w:numPr>
                <w:ilvl w:val="0"/>
                <w:numId w:val="2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 battery stores electrical energy in the form of</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6875EE">
              <w:rPr>
                <w:rFonts w:ascii="Times New Roman" w:hAnsi="Times New Roman" w:cs="Times New Roman"/>
                <w:sz w:val="24"/>
                <w:szCs w:val="24"/>
                <w:lang w:val="en-US"/>
              </w:rPr>
              <w:t xml:space="preserve"> chemicals bonds</w:t>
            </w:r>
            <w:r>
              <w:rPr>
                <w:rFonts w:ascii="Times New Roman" w:hAnsi="Times New Roman" w:cs="Times New Roman"/>
                <w:sz w:val="24"/>
                <w:szCs w:val="24"/>
                <w:lang w:val="en-US"/>
              </w:rPr>
              <w:t>).. .</w:t>
            </w:r>
          </w:p>
          <w:p w14:paraId="694790EF" w14:textId="77777777" w:rsidR="00DD4379" w:rsidRDefault="00DD4379" w:rsidP="00DD4379">
            <w:pPr>
              <w:pStyle w:val="Sraopastraipa"/>
              <w:numPr>
                <w:ilvl w:val="0"/>
                <w:numId w:val="2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Terminals on the battery are marked positive or negative to indicate the</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(polarity).. .</w:t>
            </w:r>
          </w:p>
          <w:p w14:paraId="79900766" w14:textId="77777777" w:rsidR="00DD4379" w:rsidRPr="006875EE" w:rsidRDefault="00DD4379" w:rsidP="006875EE">
            <w:pPr>
              <w:pStyle w:val="Sraopastraipa"/>
              <w:numPr>
                <w:ilvl w:val="0"/>
                <w:numId w:val="2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Do not overfill battery cells with</w:t>
            </w:r>
            <w:proofErr w:type="gramStart"/>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w:t>
            </w:r>
            <w:r w:rsidR="006875EE">
              <w:rPr>
                <w:rFonts w:ascii="Times New Roman" w:hAnsi="Times New Roman" w:cs="Times New Roman"/>
                <w:sz w:val="24"/>
                <w:szCs w:val="24"/>
                <w:lang w:val="en-US"/>
              </w:rPr>
              <w:t xml:space="preserve"> electrolyte</w:t>
            </w:r>
            <w:r>
              <w:rPr>
                <w:rFonts w:ascii="Times New Roman" w:hAnsi="Times New Roman" w:cs="Times New Roman"/>
                <w:sz w:val="24"/>
                <w:szCs w:val="24"/>
                <w:lang w:val="en-US"/>
              </w:rPr>
              <w:t>).. .</w:t>
            </w:r>
          </w:p>
        </w:tc>
      </w:tr>
    </w:tbl>
    <w:p w14:paraId="25882FC4" w14:textId="77777777" w:rsidR="00DD4379" w:rsidRDefault="00DD4379" w:rsidP="00DD4379">
      <w:pPr>
        <w:spacing w:after="0" w:line="360" w:lineRule="auto"/>
        <w:ind w:firstLine="720"/>
        <w:jc w:val="both"/>
        <w:rPr>
          <w:rFonts w:ascii="Times New Roman" w:hAnsi="Times New Roman" w:cs="Times New Roman"/>
          <w:sz w:val="24"/>
          <w:szCs w:val="24"/>
          <w:lang w:val="en-US"/>
        </w:rPr>
      </w:pPr>
    </w:p>
    <w:p w14:paraId="749D3363" w14:textId="77777777" w:rsidR="003C0FB8" w:rsidRPr="003C0FB8" w:rsidRDefault="003C0FB8" w:rsidP="00DD4379">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Battery capacity is expressed several ways, the most common being the combination of the level of current in amperes it sustains at the operating voltage and the length of time in hours it sustains the current. The milliamp-hour (</w:t>
      </w:r>
      <w:proofErr w:type="spellStart"/>
      <w:r w:rsidRPr="003C0FB8">
        <w:rPr>
          <w:rFonts w:ascii="Times New Roman" w:hAnsi="Times New Roman" w:cs="Times New Roman"/>
          <w:sz w:val="24"/>
          <w:szCs w:val="24"/>
          <w:lang w:val="en-US"/>
        </w:rPr>
        <w:t>mAh</w:t>
      </w:r>
      <w:proofErr w:type="spellEnd"/>
      <w:r w:rsidRPr="003C0FB8">
        <w:rPr>
          <w:rFonts w:ascii="Times New Roman" w:hAnsi="Times New Roman" w:cs="Times New Roman"/>
          <w:sz w:val="24"/>
          <w:szCs w:val="24"/>
          <w:lang w:val="en-US"/>
        </w:rPr>
        <w:t>) is a common unit of capacity for smaller batteries. Large batteries are rated in ampere-hours (Ah).</w:t>
      </w:r>
    </w:p>
    <w:p w14:paraId="4DC95E37" w14:textId="77777777" w:rsidR="003C0FB8" w:rsidRDefault="00F40946" w:rsidP="005B33AD">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D</m:t>
            </m:r>
          </m:sub>
        </m:sSub>
      </m:oMath>
      <w:r>
        <w:rPr>
          <w:rFonts w:ascii="Times New Roman" w:eastAsiaTheme="minorEastAsia" w:hAnsi="Times New Roman" w:cs="Times New Roman"/>
          <w:sz w:val="24"/>
          <w:szCs w:val="24"/>
          <w:lang w:val="en-US"/>
        </w:rPr>
        <w:t>,</w:t>
      </w:r>
    </w:p>
    <w:p w14:paraId="41304A8F" w14:textId="77777777" w:rsidR="003C0FB8" w:rsidRPr="003C0FB8" w:rsidRDefault="00F40946" w:rsidP="003C0FB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battery capacity (Ah),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D</m:t>
            </m:r>
          </m:sub>
        </m:sSub>
      </m:oMath>
      <w:r>
        <w:rPr>
          <w:rFonts w:ascii="Times New Roman" w:eastAsiaTheme="minorEastAsia" w:hAnsi="Times New Roman" w:cs="Times New Roman"/>
          <w:sz w:val="24"/>
          <w:szCs w:val="24"/>
          <w:lang w:val="en-US"/>
        </w:rPr>
        <w:t xml:space="preserve"> - complete discharge time (h),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current discharged (A). </w:t>
      </w:r>
      <w:r w:rsidR="003C0FB8" w:rsidRPr="003C0FB8">
        <w:rPr>
          <w:rFonts w:ascii="Times New Roman" w:hAnsi="Times New Roman" w:cs="Times New Roman"/>
          <w:sz w:val="24"/>
          <w:szCs w:val="24"/>
          <w:lang w:val="en-US"/>
        </w:rPr>
        <w:t xml:space="preserve">As an example, a 12-volt solar battery supplies 60 amps for 5 hours. The battery, therefore, has a capacity of </w:t>
      </w:r>
      <w:r w:rsidR="003C0FB8" w:rsidRPr="003C0FB8">
        <w:rPr>
          <w:rFonts w:ascii="Times New Roman" w:hAnsi="Times New Roman" w:cs="Times New Roman"/>
          <w:sz w:val="24"/>
          <w:szCs w:val="24"/>
          <w:lang w:val="en-US"/>
        </w:rPr>
        <w:lastRenderedPageBreak/>
        <w:t>300 Ah. This size and rate of discharge is roughly the equivalent to the demand on a typical PV system supplying power to a greenhouse.</w:t>
      </w:r>
    </w:p>
    <w:p w14:paraId="74A91CF9" w14:textId="77777777" w:rsidR="00F40946" w:rsidRDefault="00F40946" w:rsidP="00F40946">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w:t>
      </w:r>
    </w:p>
    <w:p w14:paraId="16C9722C" w14:textId="77777777" w:rsidR="003C0FB8" w:rsidRPr="003C0FB8" w:rsidRDefault="00F40946" w:rsidP="00F40946">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power (W),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B</m:t>
            </m:r>
          </m:sub>
        </m:sSub>
        <m:r>
          <w:rPr>
            <w:rFonts w:ascii="Cambria Math" w:hAnsi="Cambria Math" w:cs="Times New Roman"/>
            <w:sz w:val="24"/>
            <w:szCs w:val="24"/>
            <w:lang w:val="en-US"/>
          </w:rPr>
          <m:t xml:space="preserve"> </m:t>
        </m:r>
      </m:oMath>
      <w:r>
        <w:rPr>
          <w:rFonts w:ascii="Times New Roman" w:eastAsiaTheme="minorEastAsia" w:hAnsi="Times New Roman" w:cs="Times New Roman"/>
          <w:sz w:val="24"/>
          <w:szCs w:val="24"/>
          <w:lang w:val="en-US"/>
        </w:rPr>
        <w:t xml:space="preserve">- voltage (V),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current discharged (A). </w:t>
      </w:r>
      <w:r w:rsidR="003C0FB8" w:rsidRPr="003C0FB8">
        <w:rPr>
          <w:rFonts w:ascii="Times New Roman" w:hAnsi="Times New Roman" w:cs="Times New Roman"/>
          <w:sz w:val="24"/>
          <w:szCs w:val="24"/>
          <w:lang w:val="en-US"/>
        </w:rPr>
        <w:t>Battery capacity is also expressed as units of power. Since the voltage of a discharging battery is relatively constant, the power rating is similar to the energy rating, the only difference being the voltage is factored into the rating. The watt is a common unit of power, and the watt-hour (</w:t>
      </w:r>
      <w:proofErr w:type="spellStart"/>
      <w:r w:rsidR="003C0FB8" w:rsidRPr="003C0FB8">
        <w:rPr>
          <w:rFonts w:ascii="Times New Roman" w:hAnsi="Times New Roman" w:cs="Times New Roman"/>
          <w:sz w:val="24"/>
          <w:szCs w:val="24"/>
          <w:lang w:val="en-US"/>
        </w:rPr>
        <w:t>Wh</w:t>
      </w:r>
      <w:proofErr w:type="spellEnd"/>
      <w:r w:rsidR="003C0FB8" w:rsidRPr="003C0FB8">
        <w:rPr>
          <w:rFonts w:ascii="Times New Roman" w:hAnsi="Times New Roman" w:cs="Times New Roman"/>
          <w:sz w:val="24"/>
          <w:szCs w:val="24"/>
          <w:lang w:val="en-US"/>
        </w:rPr>
        <w:t>) is a common unit of energy.</w:t>
      </w:r>
    </w:p>
    <w:p w14:paraId="492DC33F" w14:textId="77777777" w:rsidR="00F40946" w:rsidRDefault="00F40946" w:rsidP="00F40946">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w:t>
      </w:r>
    </w:p>
    <w:p w14:paraId="7BA829BD" w14:textId="77777777" w:rsidR="003C0FB8" w:rsidRPr="003C0FB8" w:rsidRDefault="00F40946" w:rsidP="003C0FB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power (W),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B</m:t>
            </m:r>
          </m:sub>
        </m:sSub>
        <m:r>
          <w:rPr>
            <w:rFonts w:ascii="Cambria Math" w:hAnsi="Cambria Math" w:cs="Times New Roman"/>
            <w:sz w:val="24"/>
            <w:szCs w:val="24"/>
            <w:lang w:val="en-US"/>
          </w:rPr>
          <m:t xml:space="preserve"> </m:t>
        </m:r>
      </m:oMath>
      <w:r>
        <w:rPr>
          <w:rFonts w:ascii="Times New Roman" w:eastAsiaTheme="minorEastAsia" w:hAnsi="Times New Roman" w:cs="Times New Roman"/>
          <w:sz w:val="24"/>
          <w:szCs w:val="24"/>
          <w:lang w:val="en-US"/>
        </w:rPr>
        <w:t xml:space="preserve">- time (h),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oMath>
      <w:r>
        <w:rPr>
          <w:rFonts w:ascii="Times New Roman" w:eastAsiaTheme="minorEastAsia" w:hAnsi="Times New Roman" w:cs="Times New Roman"/>
          <w:sz w:val="24"/>
          <w:szCs w:val="24"/>
          <w:lang w:val="en-US"/>
        </w:rPr>
        <w:t xml:space="preserve"> – battery capacity (</w:t>
      </w:r>
      <w:proofErr w:type="spellStart"/>
      <w:r>
        <w:rPr>
          <w:rFonts w:ascii="Times New Roman" w:eastAsiaTheme="minorEastAsia" w:hAnsi="Times New Roman" w:cs="Times New Roman"/>
          <w:sz w:val="24"/>
          <w:szCs w:val="24"/>
          <w:lang w:val="en-US"/>
        </w:rPr>
        <w:t>Wh</w:t>
      </w:r>
      <w:proofErr w:type="spellEnd"/>
      <w:r>
        <w:rPr>
          <w:rFonts w:ascii="Times New Roman" w:eastAsiaTheme="minorEastAsia" w:hAnsi="Times New Roman" w:cs="Times New Roman"/>
          <w:sz w:val="24"/>
          <w:szCs w:val="24"/>
          <w:lang w:val="en-US"/>
        </w:rPr>
        <w:t xml:space="preserve">). </w:t>
      </w:r>
      <w:r w:rsidR="003C0FB8" w:rsidRPr="003C0FB8">
        <w:rPr>
          <w:rFonts w:ascii="Times New Roman" w:hAnsi="Times New Roman" w:cs="Times New Roman"/>
          <w:sz w:val="24"/>
          <w:szCs w:val="24"/>
          <w:lang w:val="en-US"/>
        </w:rPr>
        <w:t>For example, a 12-volt solar battery supplying 25 amps to a load delivers 300 watts of power. If the battery sustains the power for seven hours, the capacity required would be 2100 Wh.</w:t>
      </w:r>
    </w:p>
    <w:p w14:paraId="7D564067" w14:textId="77777777" w:rsidR="003C0FB8" w:rsidRPr="003C0FB8" w:rsidRDefault="003C0FB8" w:rsidP="00F40946">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Battery capacity is calculated directly as the product of the average current and the time for complete discharge of a fully charged battery. As an example, if a fully charged battery is fully discharged after it delivers 3 amps of current for 2 hours, the capacity of the battery is said to be 6 Ah.</w:t>
      </w:r>
    </w:p>
    <w:p w14:paraId="70F19C49" w14:textId="77777777" w:rsidR="003C0FB8" w:rsidRPr="003C0FB8" w:rsidRDefault="003C0FB8" w:rsidP="00451C6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The capacity of a battery is also expressed in percentage. The percentage is the portion of remaining charge to the battery's maximum possible charge. The percent of charge removed from a fully charged battery is calculated as shown.</w:t>
      </w:r>
    </w:p>
    <w:p w14:paraId="000599E1" w14:textId="77777777" w:rsidR="003C0FB8" w:rsidRDefault="00451C6D" w:rsidP="00451C6D">
      <w:pPr>
        <w:spacing w:after="0" w:line="360" w:lineRule="auto"/>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D</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B</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den>
        </m:f>
      </m:oMath>
      <w:r>
        <w:rPr>
          <w:rFonts w:ascii="Times New Roman" w:eastAsiaTheme="minorEastAsia" w:hAnsi="Times New Roman" w:cs="Times New Roman"/>
          <w:sz w:val="24"/>
          <w:szCs w:val="24"/>
          <w:lang w:val="en-US"/>
        </w:rPr>
        <w:t>,</w:t>
      </w:r>
    </w:p>
    <w:p w14:paraId="71ECFBDE" w14:textId="77777777" w:rsidR="00451C6D" w:rsidRDefault="00451C6D" w:rsidP="003C0FB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D</m:t>
            </m:r>
          </m:sub>
        </m:sSub>
        <m:r>
          <w:rPr>
            <w:rFonts w:ascii="Cambria Math" w:hAnsi="Cambria Math" w:cs="Times New Roman"/>
            <w:sz w:val="24"/>
            <w:szCs w:val="24"/>
            <w:lang w:val="en-US"/>
          </w:rPr>
          <m:t xml:space="preserve"> </m:t>
        </m:r>
      </m:oMath>
      <w:r>
        <w:rPr>
          <w:rFonts w:ascii="Times New Roman" w:eastAsiaTheme="minorEastAsia" w:hAnsi="Times New Roman" w:cs="Times New Roman"/>
          <w:sz w:val="24"/>
          <w:szCs w:val="24"/>
          <w:lang w:val="en-US"/>
        </w:rPr>
        <w:t xml:space="preserve">- percent of discharged capacity (%). </w:t>
      </w:r>
      <w:r w:rsidR="003C0FB8" w:rsidRPr="003C0FB8">
        <w:rPr>
          <w:rFonts w:ascii="Times New Roman" w:hAnsi="Times New Roman" w:cs="Times New Roman"/>
          <w:sz w:val="24"/>
          <w:szCs w:val="24"/>
          <w:lang w:val="en-US"/>
        </w:rPr>
        <w:t xml:space="preserve">As an example, if a fully charged battery with a 100 Ah capacity is discharged at 3 amps for 5 hours, the percentage of charge released would be calculated as shown. That would mean the percentage of charge remaining would be 85%. </w:t>
      </w:r>
    </w:p>
    <w:p w14:paraId="2B875728" w14:textId="77777777" w:rsidR="003C0FB8" w:rsidRDefault="003C0FB8" w:rsidP="00451C6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The amount of energy a battery holds and discharges varies by how it is used. Factors that impact the available energy include the discharge rate, level of remaining charge, and physical changes within the battery resulting from the discharging process. In PV systems, the energy demand is usually low for prolonged periods, meaning a slow discharge. The low discharge rate improves the efficiency of the battery resulting in more total energy released</w:t>
      </w:r>
      <w:r w:rsidR="00451C6D">
        <w:rPr>
          <w:rFonts w:ascii="Times New Roman" w:hAnsi="Times New Roman" w:cs="Times New Roman"/>
          <w:sz w:val="24"/>
          <w:szCs w:val="24"/>
          <w:lang w:val="en-US"/>
        </w:rPr>
        <w:t xml:space="preserve"> (Figure 42)</w:t>
      </w:r>
      <w:r w:rsidRPr="003C0FB8">
        <w:rPr>
          <w:rFonts w:ascii="Times New Roman" w:hAnsi="Times New Roman" w:cs="Times New Roman"/>
          <w:sz w:val="24"/>
          <w:szCs w:val="24"/>
          <w:lang w:val="en-US"/>
        </w:rPr>
        <w:t>.</w:t>
      </w:r>
    </w:p>
    <w:p w14:paraId="02276357" w14:textId="77777777" w:rsidR="00451C6D" w:rsidRPr="003C0FB8" w:rsidRDefault="00451C6D" w:rsidP="00451C6D">
      <w:pPr>
        <w:spacing w:after="0" w:line="360" w:lineRule="auto"/>
        <w:jc w:val="center"/>
        <w:rPr>
          <w:rFonts w:ascii="Times New Roman" w:hAnsi="Times New Roman" w:cs="Times New Roman"/>
          <w:sz w:val="24"/>
          <w:szCs w:val="24"/>
          <w:lang w:val="en-US"/>
        </w:rPr>
      </w:pPr>
      <w:r>
        <w:rPr>
          <w:noProof/>
        </w:rPr>
        <w:drawing>
          <wp:inline distT="0" distB="0" distL="0" distR="0" wp14:anchorId="203412E6" wp14:editId="08C5B88E">
            <wp:extent cx="3486150" cy="2076310"/>
            <wp:effectExtent l="0" t="0" r="0" b="635"/>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502479" cy="2086035"/>
                    </a:xfrm>
                    <a:prstGeom prst="rect">
                      <a:avLst/>
                    </a:prstGeom>
                  </pic:spPr>
                </pic:pic>
              </a:graphicData>
            </a:graphic>
          </wp:inline>
        </w:drawing>
      </w:r>
    </w:p>
    <w:p w14:paraId="3C1AB0DC" w14:textId="77777777" w:rsidR="003C0FB8" w:rsidRPr="003C0FB8" w:rsidRDefault="00451C6D" w:rsidP="00451C6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42. Variables in charging and discharging a Battery</w:t>
      </w:r>
    </w:p>
    <w:p w14:paraId="66FFC0DD" w14:textId="77777777" w:rsidR="00451C6D" w:rsidRDefault="003C0FB8" w:rsidP="00451C6D">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lastRenderedPageBreak/>
        <w:t>Several terms are used to describe the amount of energy remaining in a battery. One term is the state of charge (SOC), which is the percentage of energy remaining in a battery compared to the energy in a fully charged battery. Therefore, the SOC of a completely discharged battery is 0%, and the SOC of a half</w:t>
      </w:r>
      <w:r w:rsidR="00451C6D">
        <w:rPr>
          <w:rFonts w:ascii="Times New Roman" w:hAnsi="Times New Roman" w:cs="Times New Roman"/>
          <w:sz w:val="24"/>
          <w:szCs w:val="24"/>
          <w:lang w:val="en-US"/>
        </w:rPr>
        <w:t>-</w:t>
      </w:r>
      <w:r w:rsidRPr="003C0FB8">
        <w:rPr>
          <w:rFonts w:ascii="Times New Roman" w:hAnsi="Times New Roman" w:cs="Times New Roman"/>
          <w:sz w:val="24"/>
          <w:szCs w:val="24"/>
          <w:lang w:val="en-US"/>
        </w:rPr>
        <w:t>charged battery is 50%</w:t>
      </w:r>
      <w:r w:rsidR="00451C6D">
        <w:rPr>
          <w:rFonts w:ascii="Times New Roman" w:hAnsi="Times New Roman" w:cs="Times New Roman"/>
          <w:sz w:val="24"/>
          <w:szCs w:val="24"/>
          <w:lang w:val="en-US"/>
        </w:rPr>
        <w:t xml:space="preserve"> (Figure 43)</w:t>
      </w:r>
      <w:r w:rsidRPr="003C0FB8">
        <w:rPr>
          <w:rFonts w:ascii="Times New Roman" w:hAnsi="Times New Roman" w:cs="Times New Roman"/>
          <w:sz w:val="24"/>
          <w:szCs w:val="24"/>
          <w:lang w:val="en-US"/>
        </w:rPr>
        <w:t xml:space="preserve">. </w:t>
      </w:r>
    </w:p>
    <w:p w14:paraId="7C96C010" w14:textId="77777777" w:rsidR="00451C6D" w:rsidRDefault="00451C6D" w:rsidP="00451C6D">
      <w:pPr>
        <w:spacing w:after="0" w:line="360" w:lineRule="auto"/>
        <w:jc w:val="center"/>
        <w:rPr>
          <w:rFonts w:ascii="Times New Roman" w:hAnsi="Times New Roman" w:cs="Times New Roman"/>
          <w:sz w:val="24"/>
          <w:szCs w:val="24"/>
          <w:lang w:val="en-US"/>
        </w:rPr>
      </w:pPr>
      <w:r>
        <w:rPr>
          <w:noProof/>
        </w:rPr>
        <w:drawing>
          <wp:inline distT="0" distB="0" distL="0" distR="0" wp14:anchorId="2445DF80" wp14:editId="279C0905">
            <wp:extent cx="1987550" cy="1993010"/>
            <wp:effectExtent l="0" t="0" r="0" b="7620"/>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002126" cy="2007626"/>
                    </a:xfrm>
                    <a:prstGeom prst="rect">
                      <a:avLst/>
                    </a:prstGeom>
                  </pic:spPr>
                </pic:pic>
              </a:graphicData>
            </a:graphic>
          </wp:inline>
        </w:drawing>
      </w:r>
    </w:p>
    <w:p w14:paraId="3E532797" w14:textId="77777777" w:rsidR="00451C6D" w:rsidRDefault="00451C6D" w:rsidP="00451C6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43. State of charge</w:t>
      </w:r>
    </w:p>
    <w:p w14:paraId="17229669" w14:textId="77777777" w:rsidR="00175468" w:rsidRDefault="00175468" w:rsidP="00451C6D">
      <w:pPr>
        <w:spacing w:after="0" w:line="360" w:lineRule="auto"/>
        <w:jc w:val="center"/>
        <w:rPr>
          <w:rFonts w:ascii="Times New Roman" w:hAnsi="Times New Roman" w:cs="Times New Roman"/>
          <w:sz w:val="24"/>
          <w:szCs w:val="24"/>
          <w:lang w:val="en-US"/>
        </w:rPr>
      </w:pPr>
    </w:p>
    <w:p w14:paraId="24F109B8" w14:textId="77777777" w:rsidR="00451C6D" w:rsidRDefault="00451C6D" w:rsidP="00451C6D">
      <w:pPr>
        <w:spacing w:after="0" w:line="360" w:lineRule="auto"/>
        <w:jc w:val="center"/>
        <w:rPr>
          <w:rFonts w:ascii="Times New Roman" w:eastAsiaTheme="minorEastAsia" w:hAnsi="Times New Roman" w:cs="Times New Roman"/>
          <w:sz w:val="24"/>
          <w:szCs w:val="24"/>
          <w:lang w:val="en-US"/>
        </w:rPr>
      </w:pPr>
      <m:oMath>
        <m:r>
          <w:rPr>
            <w:rFonts w:ascii="Cambria Math" w:hAnsi="Cambria Math" w:cs="Times New Roman"/>
            <w:sz w:val="24"/>
            <w:szCs w:val="24"/>
            <w:lang w:val="en-US"/>
          </w:rPr>
          <m:t>SOC</m:t>
        </m:r>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D</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D</m:t>
                </m:r>
              </m:sub>
            </m:sSub>
            <m:r>
              <w:rPr>
                <w:rFonts w:ascii="Cambria Math" w:hAnsi="Cambria Math" w:cs="Times New Roman"/>
                <w:sz w:val="24"/>
                <w:szCs w:val="24"/>
                <w:lang w:val="en-US"/>
              </w:rPr>
              <m:t>)</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B</m:t>
                </m:r>
              </m:sub>
            </m:sSub>
          </m:den>
        </m:f>
      </m:oMath>
      <w:r w:rsidR="00175468">
        <w:rPr>
          <w:rFonts w:ascii="Times New Roman" w:eastAsiaTheme="minorEastAsia" w:hAnsi="Times New Roman" w:cs="Times New Roman"/>
          <w:sz w:val="24"/>
          <w:szCs w:val="24"/>
          <w:lang w:val="en-US"/>
        </w:rPr>
        <w:t>,</w:t>
      </w:r>
      <w:r w:rsidR="00175468">
        <w:rPr>
          <w:rFonts w:ascii="Times New Roman" w:eastAsiaTheme="minorEastAsia" w:hAnsi="Times New Roman" w:cs="Times New Roman"/>
          <w:sz w:val="24"/>
          <w:szCs w:val="24"/>
          <w:lang w:val="en-US"/>
        </w:rPr>
        <w:tab/>
      </w:r>
      <m:oMath>
        <m:r>
          <w:rPr>
            <w:rFonts w:ascii="Cambria Math" w:eastAsiaTheme="minorEastAsia" w:hAnsi="Cambria Math" w:cs="Times New Roman"/>
            <w:sz w:val="24"/>
            <w:szCs w:val="24"/>
            <w:lang w:val="en-US"/>
          </w:rPr>
          <m:t>DOD=</m:t>
        </m:r>
        <m:f>
          <m:fPr>
            <m:ctrlPr>
              <w:rPr>
                <w:rFonts w:ascii="Cambria Math" w:eastAsiaTheme="minorEastAsia" w:hAnsi="Cambria Math" w:cs="Times New Roman"/>
                <w:i/>
                <w:sz w:val="24"/>
                <w:szCs w:val="24"/>
                <w:lang w:val="en-US"/>
              </w:rPr>
            </m:ctrlPr>
          </m:fPr>
          <m:num>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C</m:t>
                </m:r>
              </m:e>
              <m:sub>
                <m:r>
                  <w:rPr>
                    <w:rFonts w:ascii="Cambria Math" w:eastAsiaTheme="minorEastAsia" w:hAnsi="Cambria Math" w:cs="Times New Roman"/>
                    <w:sz w:val="24"/>
                    <w:szCs w:val="24"/>
                    <w:lang w:val="en-US"/>
                  </w:rPr>
                  <m:t>D</m:t>
                </m:r>
              </m:sub>
            </m:sSub>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C</m:t>
                </m:r>
              </m:e>
              <m:sub>
                <m:r>
                  <w:rPr>
                    <w:rFonts w:ascii="Cambria Math" w:eastAsiaTheme="minorEastAsia" w:hAnsi="Cambria Math" w:cs="Times New Roman"/>
                    <w:sz w:val="24"/>
                    <w:szCs w:val="24"/>
                    <w:lang w:val="en-US"/>
                  </w:rPr>
                  <m:t>B</m:t>
                </m:r>
              </m:sub>
            </m:sSub>
          </m:den>
        </m:f>
      </m:oMath>
      <w:r w:rsidR="00175468">
        <w:rPr>
          <w:rFonts w:ascii="Times New Roman" w:eastAsiaTheme="minorEastAsia" w:hAnsi="Times New Roman" w:cs="Times New Roman"/>
          <w:sz w:val="24"/>
          <w:szCs w:val="24"/>
          <w:lang w:val="en-US"/>
        </w:rPr>
        <w:t>,</w:t>
      </w:r>
    </w:p>
    <w:p w14:paraId="4E0EADF0" w14:textId="77777777" w:rsidR="003C0FB8" w:rsidRPr="003C0FB8" w:rsidRDefault="00175468" w:rsidP="003C0FB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SOC- state of charge (%), DOD – depth of discharge (%). </w:t>
      </w:r>
      <w:r w:rsidR="003C0FB8" w:rsidRPr="003C0FB8">
        <w:rPr>
          <w:rFonts w:ascii="Times New Roman" w:hAnsi="Times New Roman" w:cs="Times New Roman"/>
          <w:sz w:val="24"/>
          <w:szCs w:val="24"/>
          <w:lang w:val="en-US"/>
        </w:rPr>
        <w:t>Depth of discharge (DOD) is the percentage of withdrawn energy. A fully charged battery has 0% DOD, while a completely discharged battery has a DOD of 100%. The sum of the SOC and DOD is always 100%.</w:t>
      </w:r>
      <w:r>
        <w:rPr>
          <w:rFonts w:ascii="Times New Roman" w:hAnsi="Times New Roman" w:cs="Times New Roman"/>
          <w:sz w:val="24"/>
          <w:szCs w:val="24"/>
          <w:lang w:val="en-US"/>
        </w:rPr>
        <w:t xml:space="preserve"> </w:t>
      </w:r>
      <w:r w:rsidR="003C0FB8" w:rsidRPr="003C0FB8">
        <w:rPr>
          <w:rFonts w:ascii="Times New Roman" w:hAnsi="Times New Roman" w:cs="Times New Roman"/>
          <w:sz w:val="24"/>
          <w:szCs w:val="24"/>
          <w:lang w:val="en-US"/>
        </w:rPr>
        <w:t>The DOD is calculated as shown.</w:t>
      </w:r>
      <w:r>
        <w:rPr>
          <w:rFonts w:ascii="Times New Roman" w:hAnsi="Times New Roman" w:cs="Times New Roman"/>
          <w:sz w:val="24"/>
          <w:szCs w:val="24"/>
          <w:lang w:val="en-US"/>
        </w:rPr>
        <w:t xml:space="preserve"> </w:t>
      </w:r>
      <w:r w:rsidR="003C0FB8" w:rsidRPr="003C0FB8">
        <w:rPr>
          <w:rFonts w:ascii="Times New Roman" w:hAnsi="Times New Roman" w:cs="Times New Roman"/>
          <w:sz w:val="24"/>
          <w:szCs w:val="24"/>
          <w:lang w:val="en-US"/>
        </w:rPr>
        <w:t>The charge controller uses the DOD on a PV system to determine the amount of time required ID fully recharge a battery.</w:t>
      </w:r>
    </w:p>
    <w:p w14:paraId="24339EB7" w14:textId="77777777" w:rsidR="003C0FB8" w:rsidRPr="003C0FB8" w:rsidRDefault="003C0FB8" w:rsidP="00175468">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The discharge rate is the portion of a battery's energy capacity released per unit of time, usually expressed as a ratio of nominal battery capacity to discharge time in hours, or C/T.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175468" w14:paraId="6DC6B744" w14:textId="77777777" w:rsidTr="00175468">
        <w:tc>
          <w:tcPr>
            <w:tcW w:w="4896" w:type="dxa"/>
          </w:tcPr>
          <w:p w14:paraId="6B5C93BE" w14:textId="77777777" w:rsidR="00175468" w:rsidRDefault="00175468" w:rsidP="00175468">
            <w:pPr>
              <w:spacing w:line="360" w:lineRule="auto"/>
              <w:jc w:val="center"/>
              <w:rPr>
                <w:rFonts w:ascii="Times New Roman" w:hAnsi="Times New Roman" w:cs="Times New Roman"/>
                <w:sz w:val="24"/>
                <w:szCs w:val="24"/>
                <w:lang w:val="en-US"/>
              </w:rPr>
            </w:pPr>
            <w:r>
              <w:rPr>
                <w:noProof/>
              </w:rPr>
              <w:drawing>
                <wp:inline distT="0" distB="0" distL="0" distR="0" wp14:anchorId="2812BE4A" wp14:editId="721ADC92">
                  <wp:extent cx="1428750" cy="1339453"/>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434236" cy="1344596"/>
                          </a:xfrm>
                          <a:prstGeom prst="rect">
                            <a:avLst/>
                          </a:prstGeom>
                        </pic:spPr>
                      </pic:pic>
                    </a:graphicData>
                  </a:graphic>
                </wp:inline>
              </w:drawing>
            </w:r>
          </w:p>
        </w:tc>
        <w:tc>
          <w:tcPr>
            <w:tcW w:w="4896" w:type="dxa"/>
          </w:tcPr>
          <w:p w14:paraId="599CC1E1" w14:textId="77777777" w:rsidR="00175468" w:rsidRDefault="00175468" w:rsidP="00175468">
            <w:pPr>
              <w:spacing w:line="360" w:lineRule="auto"/>
              <w:jc w:val="center"/>
              <w:rPr>
                <w:rFonts w:ascii="Times New Roman" w:hAnsi="Times New Roman" w:cs="Times New Roman"/>
                <w:sz w:val="24"/>
                <w:szCs w:val="24"/>
                <w:lang w:val="en-US"/>
              </w:rPr>
            </w:pPr>
            <w:r>
              <w:rPr>
                <w:noProof/>
              </w:rPr>
              <w:drawing>
                <wp:inline distT="0" distB="0" distL="0" distR="0" wp14:anchorId="0B8CB604" wp14:editId="302F7D5D">
                  <wp:extent cx="1440767" cy="1339215"/>
                  <wp:effectExtent l="0" t="0" r="762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473161" cy="1369326"/>
                          </a:xfrm>
                          <a:prstGeom prst="rect">
                            <a:avLst/>
                          </a:prstGeom>
                        </pic:spPr>
                      </pic:pic>
                    </a:graphicData>
                  </a:graphic>
                </wp:inline>
              </w:drawing>
            </w:r>
          </w:p>
        </w:tc>
      </w:tr>
      <w:tr w:rsidR="00175468" w14:paraId="06085BD5" w14:textId="77777777" w:rsidTr="00175468">
        <w:tc>
          <w:tcPr>
            <w:tcW w:w="4896" w:type="dxa"/>
          </w:tcPr>
          <w:p w14:paraId="7B71A66F" w14:textId="77777777" w:rsidR="00175468" w:rsidRDefault="00175468" w:rsidP="0017546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w:t>
            </w:r>
          </w:p>
        </w:tc>
        <w:tc>
          <w:tcPr>
            <w:tcW w:w="4896" w:type="dxa"/>
          </w:tcPr>
          <w:p w14:paraId="520ADE8B" w14:textId="77777777" w:rsidR="00175468" w:rsidRDefault="00175468" w:rsidP="0017546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r>
              <w:rPr>
                <w:noProof/>
              </w:rPr>
              <w:t xml:space="preserve"> </w:t>
            </w:r>
          </w:p>
        </w:tc>
      </w:tr>
    </w:tbl>
    <w:p w14:paraId="09B7ABFC" w14:textId="77777777" w:rsidR="003C0FB8" w:rsidRDefault="00175468" w:rsidP="00175468">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 44. Discharge rate and duration</w:t>
      </w:r>
    </w:p>
    <w:p w14:paraId="664D9F76" w14:textId="77777777" w:rsidR="00175468" w:rsidRPr="003C0FB8" w:rsidRDefault="00175468" w:rsidP="00175468">
      <w:pPr>
        <w:spacing w:after="0" w:line="360" w:lineRule="auto"/>
        <w:jc w:val="center"/>
        <w:rPr>
          <w:rFonts w:ascii="Times New Roman" w:hAnsi="Times New Roman" w:cs="Times New Roman"/>
          <w:sz w:val="24"/>
          <w:szCs w:val="24"/>
          <w:lang w:val="en-US"/>
        </w:rPr>
      </w:pPr>
    </w:p>
    <w:p w14:paraId="4AEB658E" w14:textId="77777777" w:rsidR="003C0FB8" w:rsidRPr="003C0FB8" w:rsidRDefault="003C0FB8" w:rsidP="00175468">
      <w:pPr>
        <w:spacing w:after="0" w:line="360" w:lineRule="auto"/>
        <w:ind w:firstLine="720"/>
        <w:jc w:val="both"/>
        <w:rPr>
          <w:rFonts w:ascii="Times New Roman" w:hAnsi="Times New Roman" w:cs="Times New Roman"/>
          <w:sz w:val="24"/>
          <w:szCs w:val="24"/>
          <w:lang w:val="en-US"/>
        </w:rPr>
      </w:pPr>
      <w:r w:rsidRPr="003C0FB8">
        <w:rPr>
          <w:rFonts w:ascii="Times New Roman" w:hAnsi="Times New Roman" w:cs="Times New Roman"/>
          <w:sz w:val="24"/>
          <w:szCs w:val="24"/>
          <w:lang w:val="en-US"/>
        </w:rPr>
        <w:t>For example, a 10-amp discharge for a nominal 200 Ah battery would have a discharge rate of C/20</w:t>
      </w:r>
      <w:r w:rsidR="00175468">
        <w:rPr>
          <w:rFonts w:ascii="Times New Roman" w:hAnsi="Times New Roman" w:cs="Times New Roman"/>
          <w:sz w:val="24"/>
          <w:szCs w:val="24"/>
          <w:lang w:val="en-US"/>
        </w:rPr>
        <w:t xml:space="preserve"> (Figure 44a)</w:t>
      </w:r>
      <w:r w:rsidRPr="003C0FB8">
        <w:rPr>
          <w:rFonts w:ascii="Times New Roman" w:hAnsi="Times New Roman" w:cs="Times New Roman"/>
          <w:sz w:val="24"/>
          <w:szCs w:val="24"/>
          <w:lang w:val="en-US"/>
        </w:rPr>
        <w:t>. This indicates that the battery discharges 1/20 of the rated capacity per hour. At that rate, the battery discharges completely in 20 hours. The same battery with a 2-amp discharge would have a discharge rate of C/100</w:t>
      </w:r>
      <w:r w:rsidR="00175468">
        <w:rPr>
          <w:rFonts w:ascii="Times New Roman" w:hAnsi="Times New Roman" w:cs="Times New Roman"/>
          <w:sz w:val="24"/>
          <w:szCs w:val="24"/>
          <w:lang w:val="en-US"/>
        </w:rPr>
        <w:t xml:space="preserve"> (Figure 44b)</w:t>
      </w:r>
      <w:r w:rsidRPr="003C0FB8">
        <w:rPr>
          <w:rFonts w:ascii="Times New Roman" w:hAnsi="Times New Roman" w:cs="Times New Roman"/>
          <w:sz w:val="24"/>
          <w:szCs w:val="24"/>
          <w:lang w:val="en-US"/>
        </w:rPr>
        <w:t>.</w:t>
      </w:r>
    </w:p>
    <w:p w14:paraId="43A3E3CF" w14:textId="77777777" w:rsidR="003C0FB8" w:rsidRPr="003C0FB8" w:rsidRDefault="003C0FB8" w:rsidP="003C0FB8">
      <w:pPr>
        <w:spacing w:after="0" w:line="360" w:lineRule="auto"/>
        <w:jc w:val="both"/>
        <w:rPr>
          <w:rFonts w:ascii="Times New Roman" w:hAnsi="Times New Roman" w:cs="Times New Roman"/>
          <w:sz w:val="24"/>
          <w:szCs w:val="24"/>
          <w:lang w:val="en-US"/>
        </w:rPr>
      </w:pPr>
    </w:p>
    <w:p w14:paraId="01675345" w14:textId="77777777" w:rsidR="003E0CA2" w:rsidRDefault="00CE4666" w:rsidP="00C378AE">
      <w:pPr>
        <w:pStyle w:val="Antrat1"/>
        <w:numPr>
          <w:ilvl w:val="0"/>
          <w:numId w:val="4"/>
        </w:numPr>
        <w:jc w:val="center"/>
      </w:pPr>
      <w:bookmarkStart w:id="17" w:name="_Toc104734371"/>
      <w:r w:rsidRPr="00CE4666">
        <w:lastRenderedPageBreak/>
        <w:t>PHOTOVOLTAIC–THERMAL TECHNOLOGY (PV/T)</w:t>
      </w:r>
      <w:bookmarkEnd w:id="17"/>
    </w:p>
    <w:p w14:paraId="73F23416" w14:textId="77777777" w:rsidR="00CE4666" w:rsidRDefault="00CE4666" w:rsidP="00CE4666">
      <w:pPr>
        <w:pStyle w:val="Pagrindinistekstas"/>
        <w:spacing w:line="360" w:lineRule="auto"/>
      </w:pPr>
    </w:p>
    <w:p w14:paraId="2DC52EC6" w14:textId="77777777" w:rsidR="00A423B0" w:rsidRDefault="00F93CAB" w:rsidP="00F24A7D">
      <w:pPr>
        <w:pStyle w:val="Pagrindinistekstas"/>
        <w:spacing w:line="360" w:lineRule="auto"/>
        <w:ind w:firstLine="360"/>
        <w:jc w:val="both"/>
        <w:rPr>
          <w:spacing w:val="1"/>
          <w:lang w:val="en-US"/>
        </w:rPr>
      </w:pPr>
      <w:r w:rsidRPr="00F93CAB">
        <w:rPr>
          <w:lang w:val="en-US"/>
        </w:rPr>
        <w:t>The PVT technology combines Solar PV and Solar Thermal in the same component</w:t>
      </w:r>
      <w:r w:rsidR="00F24A7D">
        <w:rPr>
          <w:lang w:val="en-US"/>
        </w:rPr>
        <w:t xml:space="preserve"> (Figure </w:t>
      </w:r>
      <w:r w:rsidR="00FD23B6">
        <w:rPr>
          <w:lang w:val="en-US"/>
        </w:rPr>
        <w:t>4</w:t>
      </w:r>
      <w:r w:rsidR="00F24A7D">
        <w:rPr>
          <w:lang w:val="en-US"/>
        </w:rPr>
        <w:t>5)</w:t>
      </w:r>
      <w:r w:rsidRPr="00F93CAB">
        <w:rPr>
          <w:lang w:val="en-US"/>
        </w:rPr>
        <w:t>. The output is both heat and electricity, similar to a cogeneration steam plant.</w:t>
      </w:r>
      <w:r>
        <w:rPr>
          <w:lang w:val="en-US"/>
        </w:rPr>
        <w:t xml:space="preserve"> </w:t>
      </w:r>
      <w:r w:rsidRPr="00F24A7D">
        <w:rPr>
          <w:lang w:val="en-US"/>
        </w:rPr>
        <w:t>Conventional solar panels harvest only</w:t>
      </w:r>
      <w:r w:rsidRPr="00F24A7D">
        <w:rPr>
          <w:spacing w:val="1"/>
          <w:lang w:val="en-US"/>
        </w:rPr>
        <w:t xml:space="preserve"> </w:t>
      </w:r>
      <w:r w:rsidRPr="00F24A7D">
        <w:rPr>
          <w:lang w:val="en-US"/>
        </w:rPr>
        <w:t>the short wavelength radiation from sunlight to produce</w:t>
      </w:r>
      <w:r w:rsidRPr="00F24A7D">
        <w:rPr>
          <w:spacing w:val="1"/>
          <w:lang w:val="en-US"/>
        </w:rPr>
        <w:t xml:space="preserve"> </w:t>
      </w:r>
      <w:r w:rsidRPr="00F24A7D">
        <w:rPr>
          <w:lang w:val="en-US"/>
        </w:rPr>
        <w:t>current, achievi</w:t>
      </w:r>
      <w:r w:rsidR="00F24A7D">
        <w:rPr>
          <w:lang w:val="en-US"/>
        </w:rPr>
        <w:t>ng an efficiency from 6% to 18%</w:t>
      </w:r>
      <w:r w:rsidRPr="00F24A7D">
        <w:rPr>
          <w:lang w:val="en-US"/>
        </w:rPr>
        <w:t>.</w:t>
      </w:r>
      <w:r w:rsidRPr="00F24A7D">
        <w:rPr>
          <w:spacing w:val="1"/>
          <w:lang w:val="en-US"/>
        </w:rPr>
        <w:t xml:space="preserve"> </w:t>
      </w:r>
      <w:r w:rsidRPr="00F24A7D">
        <w:rPr>
          <w:lang w:val="en-US"/>
        </w:rPr>
        <w:t>However,</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long-wavelength</w:t>
      </w:r>
      <w:r w:rsidRPr="00F24A7D">
        <w:rPr>
          <w:spacing w:val="1"/>
          <w:lang w:val="en-US"/>
        </w:rPr>
        <w:t xml:space="preserve"> </w:t>
      </w:r>
      <w:r w:rsidRPr="00F24A7D">
        <w:rPr>
          <w:lang w:val="en-US"/>
        </w:rPr>
        <w:t>radiation</w:t>
      </w:r>
      <w:r w:rsidRPr="00F24A7D">
        <w:rPr>
          <w:spacing w:val="1"/>
          <w:lang w:val="en-US"/>
        </w:rPr>
        <w:t xml:space="preserve"> </w:t>
      </w:r>
      <w:r w:rsidRPr="00F24A7D">
        <w:rPr>
          <w:lang w:val="en-US"/>
        </w:rPr>
        <w:t>from</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sun</w:t>
      </w:r>
      <w:r w:rsidRPr="00F24A7D">
        <w:rPr>
          <w:spacing w:val="-47"/>
          <w:lang w:val="en-US"/>
        </w:rPr>
        <w:t xml:space="preserve"> </w:t>
      </w:r>
      <w:r w:rsidRPr="00F24A7D">
        <w:rPr>
          <w:lang w:val="en-US"/>
        </w:rPr>
        <w:t>converts into thermal energy and thus heat up the solar</w:t>
      </w:r>
      <w:r w:rsidRPr="00F24A7D">
        <w:rPr>
          <w:spacing w:val="1"/>
          <w:lang w:val="en-US"/>
        </w:rPr>
        <w:t xml:space="preserve"> </w:t>
      </w:r>
      <w:r w:rsidRPr="00F24A7D">
        <w:rPr>
          <w:lang w:val="en-US"/>
        </w:rPr>
        <w:t>panels. At the same time, the waste heat on photovoltaic</w:t>
      </w:r>
      <w:r w:rsidRPr="00F24A7D">
        <w:rPr>
          <w:spacing w:val="1"/>
          <w:lang w:val="en-US"/>
        </w:rPr>
        <w:t xml:space="preserve"> </w:t>
      </w:r>
      <w:r w:rsidRPr="00F24A7D">
        <w:rPr>
          <w:lang w:val="en-US"/>
        </w:rPr>
        <w:t>panels will result in hot spots. Hot spots are especially</w:t>
      </w:r>
      <w:r w:rsidRPr="00F24A7D">
        <w:rPr>
          <w:spacing w:val="1"/>
          <w:lang w:val="en-US"/>
        </w:rPr>
        <w:t xml:space="preserve"> </w:t>
      </w:r>
      <w:r w:rsidRPr="00F24A7D">
        <w:rPr>
          <w:lang w:val="en-US"/>
        </w:rPr>
        <w:t>detrimental to the PV panels since they will reduce their</w:t>
      </w:r>
      <w:r w:rsidRPr="00F24A7D">
        <w:rPr>
          <w:spacing w:val="1"/>
          <w:lang w:val="en-US"/>
        </w:rPr>
        <w:t xml:space="preserve"> </w:t>
      </w:r>
      <w:r w:rsidRPr="00F24A7D">
        <w:rPr>
          <w:lang w:val="en-US"/>
        </w:rPr>
        <w:t>lifespan</w:t>
      </w:r>
      <w:r w:rsidRPr="00F24A7D">
        <w:rPr>
          <w:spacing w:val="1"/>
          <w:lang w:val="en-US"/>
        </w:rPr>
        <w:t xml:space="preserve"> </w:t>
      </w:r>
      <w:r w:rsidRPr="00F24A7D">
        <w:rPr>
          <w:lang w:val="en-US"/>
        </w:rPr>
        <w:t>significantly.</w:t>
      </w:r>
      <w:r w:rsidRPr="00F24A7D">
        <w:rPr>
          <w:spacing w:val="1"/>
          <w:lang w:val="en-US"/>
        </w:rPr>
        <w:t xml:space="preserve"> </w:t>
      </w:r>
    </w:p>
    <w:p w14:paraId="00A02DD6" w14:textId="77777777" w:rsidR="00A423B0" w:rsidRPr="00F24A7D" w:rsidRDefault="00A423B0" w:rsidP="00A423B0">
      <w:pPr>
        <w:pStyle w:val="Pagrindinistekstas"/>
        <w:spacing w:line="360" w:lineRule="auto"/>
        <w:jc w:val="center"/>
        <w:rPr>
          <w:lang w:val="en-US"/>
        </w:rPr>
      </w:pPr>
      <w:r>
        <w:rPr>
          <w:noProof/>
          <w:lang w:val="en-US"/>
        </w:rPr>
        <w:drawing>
          <wp:inline distT="0" distB="0" distL="0" distR="0" wp14:anchorId="28E91E52" wp14:editId="123CF8D9">
            <wp:extent cx="5223052" cy="1580308"/>
            <wp:effectExtent l="0" t="0" r="0" b="1270"/>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31492" cy="1582862"/>
                    </a:xfrm>
                    <a:prstGeom prst="rect">
                      <a:avLst/>
                    </a:prstGeom>
                  </pic:spPr>
                </pic:pic>
              </a:graphicData>
            </a:graphic>
          </wp:inline>
        </w:drawing>
      </w:r>
    </w:p>
    <w:p w14:paraId="1C0B1E4C" w14:textId="77777777" w:rsidR="00A423B0" w:rsidRDefault="00A423B0" w:rsidP="00A423B0">
      <w:pPr>
        <w:pStyle w:val="Pagrindinistekstas"/>
        <w:spacing w:line="360" w:lineRule="auto"/>
        <w:jc w:val="center"/>
        <w:rPr>
          <w:lang w:val="en-US"/>
        </w:rPr>
      </w:pPr>
      <w:proofErr w:type="spellStart"/>
      <w:r w:rsidRPr="00AC5C5D">
        <w:t>Fig</w:t>
      </w:r>
      <w:proofErr w:type="spellEnd"/>
      <w:r w:rsidRPr="00AC5C5D">
        <w:t xml:space="preserve">. </w:t>
      </w:r>
      <w:r w:rsidR="00AC5C5D">
        <w:rPr>
          <w:lang w:val="en-US"/>
        </w:rPr>
        <w:t>4</w:t>
      </w:r>
      <w:r w:rsidRPr="00AC5C5D">
        <w:rPr>
          <w:lang w:val="en-US"/>
        </w:rPr>
        <w:t>5.</w:t>
      </w:r>
      <w:r>
        <w:rPr>
          <w:lang w:val="en-US"/>
        </w:rPr>
        <w:t xml:space="preserve"> Concept of PVT solar collector [7]</w:t>
      </w:r>
    </w:p>
    <w:p w14:paraId="7195FBE2" w14:textId="77777777" w:rsidR="00A423B0" w:rsidRDefault="00A423B0" w:rsidP="00A423B0">
      <w:pPr>
        <w:pStyle w:val="Pagrindinistekstas"/>
        <w:spacing w:line="360" w:lineRule="auto"/>
        <w:jc w:val="center"/>
        <w:rPr>
          <w:lang w:val="en-US"/>
        </w:rPr>
      </w:pPr>
    </w:p>
    <w:p w14:paraId="21ED143D" w14:textId="77777777" w:rsidR="00A423B0" w:rsidRDefault="00A423B0" w:rsidP="00A423B0">
      <w:pPr>
        <w:pStyle w:val="Pagrindinistekstas"/>
        <w:spacing w:line="360" w:lineRule="auto"/>
        <w:jc w:val="both"/>
        <w:rPr>
          <w:lang w:val="en-US"/>
        </w:rPr>
      </w:pPr>
      <w:r w:rsidRPr="00937CFF">
        <w:rPr>
          <w:lang w:val="en-US"/>
        </w:rPr>
        <w:t xml:space="preserve">Some typical PVT collector designs are given in figure </w:t>
      </w:r>
      <w:r w:rsidR="00FD23B6">
        <w:rPr>
          <w:lang w:val="en-US"/>
        </w:rPr>
        <w:t>4</w:t>
      </w:r>
      <w:r>
        <w:rPr>
          <w:lang w:val="en-US"/>
        </w:rPr>
        <w:t>6</w:t>
      </w:r>
      <w:r w:rsidRPr="00937CFF">
        <w:rPr>
          <w:lang w:val="en-US"/>
        </w:rPr>
        <w:t>.</w:t>
      </w:r>
    </w:p>
    <w:p w14:paraId="1F2E1F16" w14:textId="77777777" w:rsidR="00A423B0" w:rsidRPr="00F24A7D" w:rsidRDefault="00A423B0" w:rsidP="00A423B0">
      <w:pPr>
        <w:pStyle w:val="Pagrindinistekstas"/>
        <w:spacing w:line="360" w:lineRule="auto"/>
        <w:jc w:val="both"/>
        <w:rPr>
          <w:lang w:val="en-US"/>
        </w:rPr>
      </w:pPr>
    </w:p>
    <w:p w14:paraId="476B47F0" w14:textId="77777777" w:rsidR="00A423B0" w:rsidRDefault="00A423B0" w:rsidP="00A423B0">
      <w:pPr>
        <w:pStyle w:val="Pagrindinistekstas"/>
        <w:spacing w:line="360" w:lineRule="auto"/>
      </w:pPr>
      <w:r>
        <w:rPr>
          <w:noProof/>
          <w:lang w:val="en-US"/>
        </w:rPr>
        <w:drawing>
          <wp:inline distT="0" distB="0" distL="0" distR="0" wp14:anchorId="48235421" wp14:editId="0E5F51C7">
            <wp:extent cx="6224270" cy="1666240"/>
            <wp:effectExtent l="0" t="0" r="508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24270" cy="1666240"/>
                    </a:xfrm>
                    <a:prstGeom prst="rect">
                      <a:avLst/>
                    </a:prstGeom>
                  </pic:spPr>
                </pic:pic>
              </a:graphicData>
            </a:graphic>
          </wp:inline>
        </w:drawing>
      </w:r>
    </w:p>
    <w:p w14:paraId="79B39DD2" w14:textId="77777777" w:rsidR="00A423B0" w:rsidRPr="00FD23B6" w:rsidRDefault="00A423B0" w:rsidP="00FD23B6">
      <w:pPr>
        <w:pStyle w:val="Pagrindinistekstas"/>
        <w:spacing w:line="360" w:lineRule="auto"/>
        <w:jc w:val="center"/>
        <w:rPr>
          <w:lang w:val="en-US"/>
        </w:rPr>
      </w:pPr>
      <w:r w:rsidRPr="00FD23B6">
        <w:rPr>
          <w:lang w:val="en-US"/>
        </w:rPr>
        <w:t>Fig.</w:t>
      </w:r>
      <w:r w:rsidRPr="00FD23B6">
        <w:rPr>
          <w:spacing w:val="-1"/>
          <w:lang w:val="en-US"/>
        </w:rPr>
        <w:t xml:space="preserve"> </w:t>
      </w:r>
      <w:r w:rsidR="00FD23B6" w:rsidRPr="00FD23B6">
        <w:rPr>
          <w:lang w:val="en-US"/>
        </w:rPr>
        <w:t>4</w:t>
      </w:r>
      <w:r w:rsidRPr="00FD23B6">
        <w:rPr>
          <w:lang w:val="en-US"/>
        </w:rPr>
        <w:t>6.</w:t>
      </w:r>
      <w:r w:rsidRPr="00FD23B6">
        <w:rPr>
          <w:spacing w:val="-2"/>
          <w:lang w:val="en-US"/>
        </w:rPr>
        <w:t xml:space="preserve"> </w:t>
      </w:r>
      <w:r w:rsidRPr="00FD23B6">
        <w:rPr>
          <w:lang w:val="en-US"/>
        </w:rPr>
        <w:t>Some</w:t>
      </w:r>
      <w:r w:rsidRPr="00FD23B6">
        <w:rPr>
          <w:spacing w:val="-1"/>
          <w:lang w:val="en-US"/>
        </w:rPr>
        <w:t xml:space="preserve"> </w:t>
      </w:r>
      <w:r w:rsidRPr="00FD23B6">
        <w:rPr>
          <w:lang w:val="en-US"/>
        </w:rPr>
        <w:t>examples</w:t>
      </w:r>
      <w:r w:rsidRPr="00FD23B6">
        <w:rPr>
          <w:spacing w:val="-4"/>
          <w:lang w:val="en-US"/>
        </w:rPr>
        <w:t xml:space="preserve"> </w:t>
      </w:r>
      <w:r w:rsidRPr="00FD23B6">
        <w:rPr>
          <w:lang w:val="en-US"/>
        </w:rPr>
        <w:t>of</w:t>
      </w:r>
      <w:r w:rsidRPr="00FD23B6">
        <w:rPr>
          <w:spacing w:val="-4"/>
          <w:lang w:val="en-US"/>
        </w:rPr>
        <w:t xml:space="preserve"> </w:t>
      </w:r>
      <w:r w:rsidRPr="00FD23B6">
        <w:rPr>
          <w:lang w:val="en-US"/>
        </w:rPr>
        <w:t>different</w:t>
      </w:r>
      <w:r w:rsidRPr="00FD23B6">
        <w:rPr>
          <w:spacing w:val="-4"/>
          <w:lang w:val="en-US"/>
        </w:rPr>
        <w:t xml:space="preserve"> </w:t>
      </w:r>
      <w:r w:rsidRPr="00FD23B6">
        <w:rPr>
          <w:lang w:val="en-US"/>
        </w:rPr>
        <w:t>PVT</w:t>
      </w:r>
      <w:r w:rsidRPr="00FD23B6">
        <w:rPr>
          <w:spacing w:val="-4"/>
          <w:lang w:val="en-US"/>
        </w:rPr>
        <w:t xml:space="preserve"> </w:t>
      </w:r>
      <w:r w:rsidRPr="00FD23B6">
        <w:rPr>
          <w:lang w:val="en-US"/>
        </w:rPr>
        <w:t>collector</w:t>
      </w:r>
      <w:r w:rsidRPr="00FD23B6">
        <w:rPr>
          <w:spacing w:val="-2"/>
          <w:lang w:val="en-US"/>
        </w:rPr>
        <w:t xml:space="preserve"> </w:t>
      </w:r>
      <w:r w:rsidRPr="00FD23B6">
        <w:rPr>
          <w:lang w:val="en-US"/>
        </w:rPr>
        <w:t>designs</w:t>
      </w:r>
      <w:r w:rsidRPr="00FD23B6">
        <w:rPr>
          <w:spacing w:val="-1"/>
          <w:lang w:val="en-US"/>
        </w:rPr>
        <w:t xml:space="preserve"> </w:t>
      </w:r>
      <w:r w:rsidRPr="00FD23B6">
        <w:rPr>
          <w:lang w:val="en-US"/>
        </w:rPr>
        <w:t>for</w:t>
      </w:r>
      <w:r w:rsidRPr="00FD23B6">
        <w:rPr>
          <w:spacing w:val="-2"/>
          <w:lang w:val="en-US"/>
        </w:rPr>
        <w:t xml:space="preserve"> </w:t>
      </w:r>
      <w:r w:rsidRPr="00FD23B6">
        <w:rPr>
          <w:lang w:val="en-US"/>
        </w:rPr>
        <w:t>combined</w:t>
      </w:r>
      <w:r w:rsidRPr="00FD23B6">
        <w:rPr>
          <w:spacing w:val="-2"/>
          <w:lang w:val="en-US"/>
        </w:rPr>
        <w:t xml:space="preserve"> </w:t>
      </w:r>
      <w:r w:rsidRPr="00FD23B6">
        <w:rPr>
          <w:lang w:val="en-US"/>
        </w:rPr>
        <w:t>heat</w:t>
      </w:r>
      <w:r w:rsidRPr="00FD23B6">
        <w:rPr>
          <w:spacing w:val="-4"/>
          <w:lang w:val="en-US"/>
        </w:rPr>
        <w:t xml:space="preserve"> </w:t>
      </w:r>
      <w:r w:rsidRPr="00FD23B6">
        <w:rPr>
          <w:lang w:val="en-US"/>
        </w:rPr>
        <w:t>and</w:t>
      </w:r>
      <w:r w:rsidRPr="00FD23B6">
        <w:rPr>
          <w:spacing w:val="-3"/>
          <w:lang w:val="en-US"/>
        </w:rPr>
        <w:t xml:space="preserve"> </w:t>
      </w:r>
      <w:r w:rsidRPr="00FD23B6">
        <w:rPr>
          <w:lang w:val="en-US"/>
        </w:rPr>
        <w:t>electricity</w:t>
      </w:r>
      <w:r w:rsidRPr="00FD23B6">
        <w:rPr>
          <w:spacing w:val="-1"/>
          <w:lang w:val="en-US"/>
        </w:rPr>
        <w:t xml:space="preserve"> </w:t>
      </w:r>
      <w:r w:rsidRPr="00FD23B6">
        <w:rPr>
          <w:lang w:val="en-US"/>
        </w:rPr>
        <w:t>production.</w:t>
      </w:r>
    </w:p>
    <w:p w14:paraId="7ABA871C" w14:textId="77777777" w:rsidR="00A423B0" w:rsidRDefault="00A423B0" w:rsidP="00F24A7D">
      <w:pPr>
        <w:pStyle w:val="Pagrindinistekstas"/>
        <w:spacing w:line="360" w:lineRule="auto"/>
        <w:ind w:firstLine="360"/>
        <w:jc w:val="both"/>
        <w:rPr>
          <w:spacing w:val="1"/>
          <w:lang w:val="en-US"/>
        </w:rPr>
      </w:pPr>
    </w:p>
    <w:p w14:paraId="60DE26E5" w14:textId="77777777" w:rsidR="00CE4666" w:rsidRPr="00F24A7D" w:rsidRDefault="00F93CAB" w:rsidP="00F24A7D">
      <w:pPr>
        <w:pStyle w:val="Pagrindinistekstas"/>
        <w:spacing w:line="360" w:lineRule="auto"/>
        <w:ind w:firstLine="360"/>
        <w:jc w:val="both"/>
        <w:rPr>
          <w:lang w:val="en-US"/>
        </w:rPr>
      </w:pPr>
      <w:r w:rsidRPr="00F24A7D">
        <w:rPr>
          <w:lang w:val="en-US"/>
        </w:rPr>
        <w:t>To</w:t>
      </w:r>
      <w:r w:rsidRPr="00F24A7D">
        <w:rPr>
          <w:spacing w:val="1"/>
          <w:lang w:val="en-US"/>
        </w:rPr>
        <w:t xml:space="preserve"> </w:t>
      </w:r>
      <w:r w:rsidRPr="00F24A7D">
        <w:rPr>
          <w:lang w:val="en-US"/>
        </w:rPr>
        <w:t>maintain</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solar</w:t>
      </w:r>
      <w:r w:rsidRPr="00F24A7D">
        <w:rPr>
          <w:spacing w:val="1"/>
          <w:lang w:val="en-US"/>
        </w:rPr>
        <w:t xml:space="preserve"> </w:t>
      </w:r>
      <w:r w:rsidRPr="00F24A7D">
        <w:rPr>
          <w:lang w:val="en-US"/>
        </w:rPr>
        <w:t>panels</w:t>
      </w:r>
      <w:r w:rsidRPr="00F24A7D">
        <w:rPr>
          <w:spacing w:val="1"/>
          <w:lang w:val="en-US"/>
        </w:rPr>
        <w:t xml:space="preserve"> </w:t>
      </w:r>
      <w:r w:rsidRPr="00F24A7D">
        <w:rPr>
          <w:lang w:val="en-US"/>
        </w:rPr>
        <w:t>at</w:t>
      </w:r>
      <w:r w:rsidRPr="00F24A7D">
        <w:rPr>
          <w:spacing w:val="-47"/>
          <w:lang w:val="en-US"/>
        </w:rPr>
        <w:t xml:space="preserve"> </w:t>
      </w:r>
      <w:r w:rsidRPr="00F24A7D">
        <w:rPr>
          <w:lang w:val="en-US"/>
        </w:rPr>
        <w:t>optimum efficiency and fully utilize the long wavelength</w:t>
      </w:r>
      <w:r w:rsidRPr="00F24A7D">
        <w:rPr>
          <w:spacing w:val="1"/>
          <w:lang w:val="en-US"/>
        </w:rPr>
        <w:t xml:space="preserve"> </w:t>
      </w:r>
      <w:r w:rsidRPr="00F24A7D">
        <w:rPr>
          <w:lang w:val="en-US"/>
        </w:rPr>
        <w:t>radiation of the sun, the heat on solar panels is desired to</w:t>
      </w:r>
      <w:r w:rsidRPr="00F24A7D">
        <w:rPr>
          <w:spacing w:val="1"/>
          <w:lang w:val="en-US"/>
        </w:rPr>
        <w:t xml:space="preserve"> </w:t>
      </w:r>
      <w:r w:rsidRPr="00F24A7D">
        <w:rPr>
          <w:lang w:val="en-US"/>
        </w:rPr>
        <w:t>be</w:t>
      </w:r>
      <w:r w:rsidRPr="00F24A7D">
        <w:rPr>
          <w:spacing w:val="-5"/>
          <w:lang w:val="en-US"/>
        </w:rPr>
        <w:t xml:space="preserve"> </w:t>
      </w:r>
      <w:r w:rsidRPr="00F24A7D">
        <w:rPr>
          <w:lang w:val="en-US"/>
        </w:rPr>
        <w:t>removed</w:t>
      </w:r>
      <w:r w:rsidRPr="00F24A7D">
        <w:rPr>
          <w:spacing w:val="-4"/>
          <w:lang w:val="en-US"/>
        </w:rPr>
        <w:t xml:space="preserve"> </w:t>
      </w:r>
      <w:r w:rsidRPr="00F24A7D">
        <w:rPr>
          <w:lang w:val="en-US"/>
        </w:rPr>
        <w:t>from</w:t>
      </w:r>
      <w:r w:rsidRPr="00F24A7D">
        <w:rPr>
          <w:spacing w:val="-2"/>
          <w:lang w:val="en-US"/>
        </w:rPr>
        <w:t xml:space="preserve"> </w:t>
      </w:r>
      <w:r w:rsidRPr="00F24A7D">
        <w:rPr>
          <w:lang w:val="en-US"/>
        </w:rPr>
        <w:t>the</w:t>
      </w:r>
      <w:r w:rsidRPr="00F24A7D">
        <w:rPr>
          <w:spacing w:val="-4"/>
          <w:lang w:val="en-US"/>
        </w:rPr>
        <w:t xml:space="preserve"> </w:t>
      </w:r>
      <w:r w:rsidRPr="00F24A7D">
        <w:rPr>
          <w:lang w:val="en-US"/>
        </w:rPr>
        <w:t>photovoltaic</w:t>
      </w:r>
      <w:r w:rsidRPr="00F24A7D">
        <w:rPr>
          <w:spacing w:val="-2"/>
          <w:lang w:val="en-US"/>
        </w:rPr>
        <w:t xml:space="preserve"> </w:t>
      </w:r>
      <w:r w:rsidRPr="00F24A7D">
        <w:rPr>
          <w:lang w:val="en-US"/>
        </w:rPr>
        <w:t>layer.</w:t>
      </w:r>
      <w:r w:rsidRPr="00F24A7D">
        <w:rPr>
          <w:spacing w:val="-4"/>
          <w:lang w:val="en-US"/>
        </w:rPr>
        <w:t xml:space="preserve"> </w:t>
      </w:r>
      <w:r w:rsidRPr="00F24A7D">
        <w:rPr>
          <w:lang w:val="en-US"/>
        </w:rPr>
        <w:t>The</w:t>
      </w:r>
      <w:r w:rsidRPr="00F24A7D">
        <w:rPr>
          <w:spacing w:val="-5"/>
          <w:lang w:val="en-US"/>
        </w:rPr>
        <w:t xml:space="preserve"> </w:t>
      </w:r>
      <w:r w:rsidRPr="00F24A7D">
        <w:rPr>
          <w:lang w:val="en-US"/>
        </w:rPr>
        <w:t>photovoltaic</w:t>
      </w:r>
      <w:r w:rsidRPr="00F24A7D">
        <w:rPr>
          <w:spacing w:val="-48"/>
          <w:lang w:val="en-US"/>
        </w:rPr>
        <w:t xml:space="preserve"> </w:t>
      </w:r>
      <w:r w:rsidRPr="00F24A7D">
        <w:rPr>
          <w:lang w:val="en-US"/>
        </w:rPr>
        <w:t>thermal</w:t>
      </w:r>
      <w:r w:rsidRPr="00F24A7D">
        <w:rPr>
          <w:spacing w:val="1"/>
          <w:lang w:val="en-US"/>
        </w:rPr>
        <w:t xml:space="preserve"> </w:t>
      </w:r>
      <w:r w:rsidRPr="00F24A7D">
        <w:rPr>
          <w:lang w:val="en-US"/>
        </w:rPr>
        <w:t>collectors</w:t>
      </w:r>
      <w:r w:rsidRPr="00F24A7D">
        <w:rPr>
          <w:spacing w:val="1"/>
          <w:lang w:val="en-US"/>
        </w:rPr>
        <w:t xml:space="preserve"> </w:t>
      </w:r>
      <w:r w:rsidRPr="00F24A7D">
        <w:rPr>
          <w:lang w:val="en-US"/>
        </w:rPr>
        <w:t>are</w:t>
      </w:r>
      <w:r w:rsidRPr="00F24A7D">
        <w:rPr>
          <w:spacing w:val="1"/>
          <w:lang w:val="en-US"/>
        </w:rPr>
        <w:t xml:space="preserve"> </w:t>
      </w:r>
      <w:r w:rsidRPr="00F24A7D">
        <w:rPr>
          <w:lang w:val="en-US"/>
        </w:rPr>
        <w:t>thus</w:t>
      </w:r>
      <w:r w:rsidRPr="00F24A7D">
        <w:rPr>
          <w:spacing w:val="1"/>
          <w:lang w:val="en-US"/>
        </w:rPr>
        <w:t xml:space="preserve"> </w:t>
      </w:r>
      <w:r w:rsidRPr="00F24A7D">
        <w:rPr>
          <w:lang w:val="en-US"/>
        </w:rPr>
        <w:t>designed</w:t>
      </w:r>
      <w:r w:rsidRPr="00F24A7D">
        <w:rPr>
          <w:spacing w:val="1"/>
          <w:lang w:val="en-US"/>
        </w:rPr>
        <w:t xml:space="preserve"> </w:t>
      </w:r>
      <w:r w:rsidRPr="00F24A7D">
        <w:rPr>
          <w:lang w:val="en-US"/>
        </w:rPr>
        <w:t>by</w:t>
      </w:r>
      <w:r w:rsidRPr="00F24A7D">
        <w:rPr>
          <w:spacing w:val="1"/>
          <w:lang w:val="en-US"/>
        </w:rPr>
        <w:t xml:space="preserve"> </w:t>
      </w:r>
      <w:r w:rsidRPr="00F24A7D">
        <w:rPr>
          <w:lang w:val="en-US"/>
        </w:rPr>
        <w:t>combining</w:t>
      </w:r>
      <w:r w:rsidRPr="00F24A7D">
        <w:rPr>
          <w:spacing w:val="1"/>
          <w:lang w:val="en-US"/>
        </w:rPr>
        <w:t xml:space="preserve"> </w:t>
      </w:r>
      <w:r w:rsidRPr="00F24A7D">
        <w:rPr>
          <w:lang w:val="en-US"/>
        </w:rPr>
        <w:t>photovoltaic cells with heat-removing components</w:t>
      </w:r>
      <w:r w:rsidR="00AF45C3">
        <w:rPr>
          <w:lang w:val="en-US"/>
        </w:rPr>
        <w:t xml:space="preserve"> (Figure </w:t>
      </w:r>
      <w:r w:rsidR="00FD23B6">
        <w:rPr>
          <w:lang w:val="en-US"/>
        </w:rPr>
        <w:t>4</w:t>
      </w:r>
      <w:r w:rsidR="00A423B0">
        <w:rPr>
          <w:lang w:val="en-US"/>
        </w:rPr>
        <w:t>7</w:t>
      </w:r>
      <w:r w:rsidR="00AF45C3">
        <w:rPr>
          <w:lang w:val="en-US"/>
        </w:rPr>
        <w:t>)</w:t>
      </w:r>
      <w:r w:rsidRPr="00F24A7D">
        <w:rPr>
          <w:lang w:val="en-US"/>
        </w:rPr>
        <w:t>. This</w:t>
      </w:r>
      <w:r w:rsidRPr="00F24A7D">
        <w:rPr>
          <w:spacing w:val="1"/>
          <w:lang w:val="en-US"/>
        </w:rPr>
        <w:t xml:space="preserve"> </w:t>
      </w:r>
      <w:r w:rsidRPr="00F24A7D">
        <w:rPr>
          <w:lang w:val="en-US"/>
        </w:rPr>
        <w:t>allowed</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solar</w:t>
      </w:r>
      <w:r w:rsidRPr="00F24A7D">
        <w:rPr>
          <w:spacing w:val="1"/>
          <w:lang w:val="en-US"/>
        </w:rPr>
        <w:t xml:space="preserve"> </w:t>
      </w:r>
      <w:r w:rsidRPr="00F24A7D">
        <w:rPr>
          <w:lang w:val="en-US"/>
        </w:rPr>
        <w:t>panels</w:t>
      </w:r>
      <w:r w:rsidRPr="00F24A7D">
        <w:rPr>
          <w:spacing w:val="1"/>
          <w:lang w:val="en-US"/>
        </w:rPr>
        <w:t xml:space="preserve"> </w:t>
      </w:r>
      <w:r w:rsidRPr="00F24A7D">
        <w:rPr>
          <w:lang w:val="en-US"/>
        </w:rPr>
        <w:t>to</w:t>
      </w:r>
      <w:r w:rsidRPr="00F24A7D">
        <w:rPr>
          <w:spacing w:val="1"/>
          <w:lang w:val="en-US"/>
        </w:rPr>
        <w:t xml:space="preserve"> </w:t>
      </w:r>
      <w:r w:rsidRPr="00F24A7D">
        <w:rPr>
          <w:lang w:val="en-US"/>
        </w:rPr>
        <w:t>reach</w:t>
      </w:r>
      <w:r w:rsidRPr="00F24A7D">
        <w:rPr>
          <w:spacing w:val="1"/>
          <w:lang w:val="en-US"/>
        </w:rPr>
        <w:t xml:space="preserve"> </w:t>
      </w:r>
      <w:r w:rsidRPr="00F24A7D">
        <w:rPr>
          <w:lang w:val="en-US"/>
        </w:rPr>
        <w:t>their</w:t>
      </w:r>
      <w:r w:rsidRPr="00F24A7D">
        <w:rPr>
          <w:spacing w:val="1"/>
          <w:lang w:val="en-US"/>
        </w:rPr>
        <w:t xml:space="preserve"> </w:t>
      </w:r>
      <w:r w:rsidRPr="00F24A7D">
        <w:rPr>
          <w:lang w:val="en-US"/>
        </w:rPr>
        <w:t>maximum</w:t>
      </w:r>
      <w:r w:rsidRPr="00F24A7D">
        <w:rPr>
          <w:spacing w:val="-47"/>
          <w:lang w:val="en-US"/>
        </w:rPr>
        <w:t xml:space="preserve"> </w:t>
      </w:r>
      <w:r w:rsidRPr="00F24A7D">
        <w:rPr>
          <w:lang w:val="en-US"/>
        </w:rPr>
        <w:t>efficiency</w:t>
      </w:r>
      <w:r w:rsidRPr="00F24A7D">
        <w:rPr>
          <w:spacing w:val="1"/>
          <w:lang w:val="en-US"/>
        </w:rPr>
        <w:t xml:space="preserve"> </w:t>
      </w:r>
      <w:r w:rsidRPr="00F24A7D">
        <w:rPr>
          <w:lang w:val="en-US"/>
        </w:rPr>
        <w:t>by</w:t>
      </w:r>
      <w:r w:rsidRPr="00F24A7D">
        <w:rPr>
          <w:spacing w:val="1"/>
          <w:lang w:val="en-US"/>
        </w:rPr>
        <w:t xml:space="preserve"> </w:t>
      </w:r>
      <w:r w:rsidRPr="00F24A7D">
        <w:rPr>
          <w:lang w:val="en-US"/>
        </w:rPr>
        <w:t>reducing</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temperature</w:t>
      </w:r>
      <w:r w:rsidRPr="00F24A7D">
        <w:rPr>
          <w:spacing w:val="1"/>
          <w:lang w:val="en-US"/>
        </w:rPr>
        <w:t xml:space="preserve"> </w:t>
      </w:r>
      <w:r w:rsidRPr="00F24A7D">
        <w:rPr>
          <w:lang w:val="en-US"/>
        </w:rPr>
        <w:t>and,</w:t>
      </w:r>
      <w:r w:rsidRPr="00F24A7D">
        <w:rPr>
          <w:spacing w:val="1"/>
          <w:lang w:val="en-US"/>
        </w:rPr>
        <w:t xml:space="preserve"> </w:t>
      </w:r>
      <w:r w:rsidRPr="00F24A7D">
        <w:rPr>
          <w:lang w:val="en-US"/>
        </w:rPr>
        <w:t>in</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meantime, harvested the extra thermal energy. The PV/T</w:t>
      </w:r>
      <w:r w:rsidRPr="00F24A7D">
        <w:rPr>
          <w:spacing w:val="1"/>
          <w:lang w:val="en-US"/>
        </w:rPr>
        <w:t xml:space="preserve"> </w:t>
      </w:r>
      <w:r w:rsidRPr="00F24A7D">
        <w:rPr>
          <w:lang w:val="en-US"/>
        </w:rPr>
        <w:t>technology works extraordinarily with households since</w:t>
      </w:r>
      <w:r w:rsidRPr="00F24A7D">
        <w:rPr>
          <w:spacing w:val="1"/>
          <w:lang w:val="en-US"/>
        </w:rPr>
        <w:t xml:space="preserve"> </w:t>
      </w:r>
      <w:r w:rsidRPr="00F24A7D">
        <w:rPr>
          <w:lang w:val="en-US"/>
        </w:rPr>
        <w:t>the</w:t>
      </w:r>
      <w:r w:rsidRPr="00F24A7D">
        <w:rPr>
          <w:spacing w:val="1"/>
          <w:lang w:val="en-US"/>
        </w:rPr>
        <w:t xml:space="preserve"> </w:t>
      </w:r>
      <w:r w:rsidRPr="00F24A7D">
        <w:rPr>
          <w:lang w:val="en-US"/>
        </w:rPr>
        <w:t>thermal</w:t>
      </w:r>
      <w:r w:rsidRPr="00F24A7D">
        <w:rPr>
          <w:spacing w:val="1"/>
          <w:lang w:val="en-US"/>
        </w:rPr>
        <w:t xml:space="preserve"> </w:t>
      </w:r>
      <w:r w:rsidRPr="00F24A7D">
        <w:rPr>
          <w:lang w:val="en-US"/>
        </w:rPr>
        <w:t>energy</w:t>
      </w:r>
      <w:r w:rsidRPr="00F24A7D">
        <w:rPr>
          <w:spacing w:val="1"/>
          <w:lang w:val="en-US"/>
        </w:rPr>
        <w:t xml:space="preserve"> </w:t>
      </w:r>
      <w:r w:rsidRPr="00F24A7D">
        <w:rPr>
          <w:lang w:val="en-US"/>
        </w:rPr>
        <w:t>can</w:t>
      </w:r>
      <w:r w:rsidRPr="00F24A7D">
        <w:rPr>
          <w:spacing w:val="1"/>
          <w:lang w:val="en-US"/>
        </w:rPr>
        <w:t xml:space="preserve"> </w:t>
      </w:r>
      <w:r w:rsidRPr="00F24A7D">
        <w:rPr>
          <w:lang w:val="en-US"/>
        </w:rPr>
        <w:t>be</w:t>
      </w:r>
      <w:r w:rsidRPr="00F24A7D">
        <w:rPr>
          <w:spacing w:val="1"/>
          <w:lang w:val="en-US"/>
        </w:rPr>
        <w:t xml:space="preserve"> </w:t>
      </w:r>
      <w:r w:rsidRPr="00F24A7D">
        <w:rPr>
          <w:lang w:val="en-US"/>
        </w:rPr>
        <w:t>directly</w:t>
      </w:r>
      <w:r w:rsidRPr="00F24A7D">
        <w:rPr>
          <w:spacing w:val="1"/>
          <w:lang w:val="en-US"/>
        </w:rPr>
        <w:t xml:space="preserve"> </w:t>
      </w:r>
      <w:r w:rsidRPr="00F24A7D">
        <w:rPr>
          <w:lang w:val="en-US"/>
        </w:rPr>
        <w:t>used</w:t>
      </w:r>
      <w:r w:rsidRPr="00F24A7D">
        <w:rPr>
          <w:spacing w:val="1"/>
          <w:lang w:val="en-US"/>
        </w:rPr>
        <w:t xml:space="preserve"> </w:t>
      </w:r>
      <w:r w:rsidRPr="00F24A7D">
        <w:rPr>
          <w:lang w:val="en-US"/>
        </w:rPr>
        <w:t>for</w:t>
      </w:r>
      <w:r w:rsidRPr="00F24A7D">
        <w:rPr>
          <w:spacing w:val="1"/>
          <w:lang w:val="en-US"/>
        </w:rPr>
        <w:t xml:space="preserve"> </w:t>
      </w:r>
      <w:r w:rsidRPr="00F24A7D">
        <w:rPr>
          <w:lang w:val="en-US"/>
        </w:rPr>
        <w:t>heating.</w:t>
      </w:r>
      <w:r w:rsidRPr="00F24A7D">
        <w:rPr>
          <w:spacing w:val="1"/>
          <w:lang w:val="en-US"/>
        </w:rPr>
        <w:t xml:space="preserve"> </w:t>
      </w:r>
      <w:r w:rsidRPr="00F24A7D">
        <w:rPr>
          <w:lang w:val="en-US"/>
        </w:rPr>
        <w:t xml:space="preserve">During these </w:t>
      </w:r>
      <w:r w:rsidRPr="00F24A7D">
        <w:rPr>
          <w:lang w:val="en-US"/>
        </w:rPr>
        <w:lastRenderedPageBreak/>
        <w:t>years, PV</w:t>
      </w:r>
      <w:r w:rsidR="0079283C">
        <w:rPr>
          <w:lang w:val="en-US"/>
        </w:rPr>
        <w:t>T panels have incorporated flat</w:t>
      </w:r>
      <w:r w:rsidRPr="00F24A7D">
        <w:rPr>
          <w:spacing w:val="1"/>
          <w:lang w:val="en-US"/>
        </w:rPr>
        <w:t xml:space="preserve"> </w:t>
      </w:r>
      <w:r w:rsidRPr="00F24A7D">
        <w:rPr>
          <w:lang w:val="en-US"/>
        </w:rPr>
        <w:t>plate</w:t>
      </w:r>
      <w:r w:rsidRPr="00F24A7D">
        <w:rPr>
          <w:spacing w:val="11"/>
          <w:lang w:val="en-US"/>
        </w:rPr>
        <w:t xml:space="preserve"> </w:t>
      </w:r>
      <w:r w:rsidRPr="00F24A7D">
        <w:rPr>
          <w:lang w:val="en-US"/>
        </w:rPr>
        <w:t>photovoltaic</w:t>
      </w:r>
      <w:r w:rsidRPr="00F24A7D">
        <w:rPr>
          <w:spacing w:val="12"/>
          <w:lang w:val="en-US"/>
        </w:rPr>
        <w:t xml:space="preserve"> </w:t>
      </w:r>
      <w:r w:rsidRPr="00F24A7D">
        <w:rPr>
          <w:lang w:val="en-US"/>
        </w:rPr>
        <w:t>solar</w:t>
      </w:r>
      <w:r w:rsidRPr="00F24A7D">
        <w:rPr>
          <w:spacing w:val="11"/>
          <w:lang w:val="en-US"/>
        </w:rPr>
        <w:t xml:space="preserve"> </w:t>
      </w:r>
      <w:r w:rsidRPr="00F24A7D">
        <w:rPr>
          <w:lang w:val="en-US"/>
        </w:rPr>
        <w:t>systems,</w:t>
      </w:r>
      <w:r w:rsidRPr="00F24A7D">
        <w:rPr>
          <w:spacing w:val="10"/>
          <w:lang w:val="en-US"/>
        </w:rPr>
        <w:t xml:space="preserve"> </w:t>
      </w:r>
      <w:r w:rsidRPr="00F24A7D">
        <w:rPr>
          <w:lang w:val="en-US"/>
        </w:rPr>
        <w:t>heat</w:t>
      </w:r>
      <w:r w:rsidRPr="00F24A7D">
        <w:rPr>
          <w:spacing w:val="11"/>
          <w:lang w:val="en-US"/>
        </w:rPr>
        <w:t xml:space="preserve"> </w:t>
      </w:r>
      <w:r w:rsidRPr="00F24A7D">
        <w:rPr>
          <w:lang w:val="en-US"/>
        </w:rPr>
        <w:t>pipes</w:t>
      </w:r>
      <w:r w:rsidRPr="00F24A7D">
        <w:rPr>
          <w:spacing w:val="11"/>
          <w:lang w:val="en-US"/>
        </w:rPr>
        <w:t xml:space="preserve"> </w:t>
      </w:r>
      <w:r w:rsidRPr="00F24A7D">
        <w:rPr>
          <w:lang w:val="en-US"/>
        </w:rPr>
        <w:t>with</w:t>
      </w:r>
      <w:r w:rsidRPr="00F24A7D">
        <w:rPr>
          <w:spacing w:val="11"/>
          <w:lang w:val="en-US"/>
        </w:rPr>
        <w:t xml:space="preserve"> </w:t>
      </w:r>
      <w:r w:rsidRPr="00F24A7D">
        <w:rPr>
          <w:lang w:val="en-US"/>
        </w:rPr>
        <w:t>various</w:t>
      </w:r>
      <w:r w:rsidR="00F24A7D" w:rsidRPr="00F24A7D">
        <w:rPr>
          <w:lang w:val="en-US"/>
        </w:rPr>
        <w:t xml:space="preserve"> heat</w:t>
      </w:r>
      <w:r w:rsidR="00F24A7D" w:rsidRPr="00F24A7D">
        <w:rPr>
          <w:spacing w:val="-11"/>
          <w:lang w:val="en-US"/>
        </w:rPr>
        <w:t xml:space="preserve"> </w:t>
      </w:r>
      <w:r w:rsidR="00F24A7D" w:rsidRPr="00F24A7D">
        <w:rPr>
          <w:lang w:val="en-US"/>
        </w:rPr>
        <w:t>transporters</w:t>
      </w:r>
      <w:r w:rsidR="00F24A7D" w:rsidRPr="00F24A7D">
        <w:rPr>
          <w:spacing w:val="-11"/>
          <w:lang w:val="en-US"/>
        </w:rPr>
        <w:t xml:space="preserve"> </w:t>
      </w:r>
      <w:r w:rsidR="00F24A7D" w:rsidRPr="00F24A7D">
        <w:rPr>
          <w:lang w:val="en-US"/>
        </w:rPr>
        <w:t>like</w:t>
      </w:r>
      <w:r w:rsidR="00F24A7D" w:rsidRPr="00F24A7D">
        <w:rPr>
          <w:spacing w:val="-11"/>
          <w:lang w:val="en-US"/>
        </w:rPr>
        <w:t xml:space="preserve"> </w:t>
      </w:r>
      <w:r w:rsidR="00F24A7D" w:rsidRPr="00F24A7D">
        <w:rPr>
          <w:lang w:val="en-US"/>
        </w:rPr>
        <w:t>water,</w:t>
      </w:r>
      <w:r w:rsidR="00F24A7D" w:rsidRPr="00F24A7D">
        <w:rPr>
          <w:spacing w:val="-11"/>
          <w:lang w:val="en-US"/>
        </w:rPr>
        <w:t xml:space="preserve"> </w:t>
      </w:r>
      <w:r w:rsidR="00F24A7D" w:rsidRPr="00F24A7D">
        <w:rPr>
          <w:lang w:val="en-US"/>
        </w:rPr>
        <w:t>air</w:t>
      </w:r>
      <w:r w:rsidR="00F24A7D" w:rsidRPr="00F24A7D">
        <w:rPr>
          <w:spacing w:val="-11"/>
          <w:lang w:val="en-US"/>
        </w:rPr>
        <w:t xml:space="preserve"> </w:t>
      </w:r>
      <w:r w:rsidR="00F24A7D" w:rsidRPr="00F24A7D">
        <w:rPr>
          <w:lang w:val="en-US"/>
        </w:rPr>
        <w:t>and</w:t>
      </w:r>
      <w:r w:rsidR="00F24A7D" w:rsidRPr="00F24A7D">
        <w:rPr>
          <w:spacing w:val="-11"/>
          <w:lang w:val="en-US"/>
        </w:rPr>
        <w:t xml:space="preserve"> </w:t>
      </w:r>
      <w:r w:rsidR="00F24A7D" w:rsidRPr="00F24A7D">
        <w:rPr>
          <w:lang w:val="en-US"/>
        </w:rPr>
        <w:t>refrigerants.</w:t>
      </w:r>
      <w:r w:rsidR="00F24A7D" w:rsidRPr="00F24A7D">
        <w:rPr>
          <w:spacing w:val="-11"/>
          <w:lang w:val="en-US"/>
        </w:rPr>
        <w:t xml:space="preserve"> </w:t>
      </w:r>
    </w:p>
    <w:p w14:paraId="4587046B" w14:textId="77777777" w:rsidR="004A5019" w:rsidRPr="004A5019" w:rsidRDefault="004A5019" w:rsidP="004A5019">
      <w:pPr>
        <w:pStyle w:val="Pagrindinistekstas"/>
        <w:spacing w:line="360" w:lineRule="auto"/>
        <w:ind w:firstLine="720"/>
        <w:rPr>
          <w:lang w:val="en-US"/>
        </w:rPr>
      </w:pPr>
      <w:r w:rsidRPr="004A5019">
        <w:rPr>
          <w:lang w:val="en-US"/>
        </w:rPr>
        <w:t>There are many system types really suitable for PVT to start with, already now. They are here classified after the heating/cooling demand, as the electricity always can be utilized locally and even can be exported, if too much power is produced.</w:t>
      </w:r>
    </w:p>
    <w:p w14:paraId="67C165EB" w14:textId="77777777" w:rsidR="004A5019" w:rsidRPr="004A5019" w:rsidRDefault="004A5019" w:rsidP="004A5019">
      <w:pPr>
        <w:pStyle w:val="Pagrindinistekstas"/>
        <w:spacing w:line="360" w:lineRule="auto"/>
        <w:rPr>
          <w:lang w:val="en-US"/>
        </w:rPr>
      </w:pPr>
      <w:r w:rsidRPr="004A5019">
        <w:rPr>
          <w:lang w:val="en-US"/>
        </w:rPr>
        <w:t>1.</w:t>
      </w:r>
      <w:r w:rsidRPr="004A5019">
        <w:rPr>
          <w:lang w:val="en-US"/>
        </w:rPr>
        <w:tab/>
        <w:t xml:space="preserve">Hot water preheating systems for hotels </w:t>
      </w:r>
      <w:r>
        <w:rPr>
          <w:lang w:val="en-US"/>
        </w:rPr>
        <w:t>and other large Hot water users.</w:t>
      </w:r>
    </w:p>
    <w:p w14:paraId="016FDB8A" w14:textId="77777777" w:rsidR="004A5019" w:rsidRPr="004A5019" w:rsidRDefault="004A5019" w:rsidP="004A5019">
      <w:pPr>
        <w:pStyle w:val="Pagrindinistekstas"/>
        <w:spacing w:line="360" w:lineRule="auto"/>
        <w:rPr>
          <w:lang w:val="en-US"/>
        </w:rPr>
      </w:pPr>
      <w:r w:rsidRPr="004A5019">
        <w:rPr>
          <w:lang w:val="en-US"/>
        </w:rPr>
        <w:t>2.</w:t>
      </w:r>
      <w:r w:rsidRPr="004A5019">
        <w:rPr>
          <w:lang w:val="en-US"/>
        </w:rPr>
        <w:tab/>
        <w:t>Swimming pool heating.</w:t>
      </w:r>
    </w:p>
    <w:p w14:paraId="3B45F794" w14:textId="77777777" w:rsidR="004A5019" w:rsidRPr="004A5019" w:rsidRDefault="004A5019" w:rsidP="004A5019">
      <w:pPr>
        <w:pStyle w:val="Pagrindinistekstas"/>
        <w:spacing w:line="360" w:lineRule="auto"/>
        <w:rPr>
          <w:lang w:val="en-US"/>
        </w:rPr>
      </w:pPr>
      <w:r w:rsidRPr="004A5019">
        <w:rPr>
          <w:lang w:val="en-US"/>
        </w:rPr>
        <w:t>3.</w:t>
      </w:r>
      <w:r w:rsidRPr="004A5019">
        <w:rPr>
          <w:lang w:val="en-US"/>
        </w:rPr>
        <w:tab/>
        <w:t>PVT systems recharging Borehole/Ground Source heat pump systems to increase the Heat Pump COP and avoid undercooling of the borehole/ground. PVT can also be applied when changing to a larger heat pump in an existing ground source system.</w:t>
      </w:r>
    </w:p>
    <w:p w14:paraId="0637B652" w14:textId="77777777" w:rsidR="004A5019" w:rsidRPr="004A5019" w:rsidRDefault="004A5019" w:rsidP="004A5019">
      <w:pPr>
        <w:pStyle w:val="Pagrindinistekstas"/>
        <w:spacing w:line="360" w:lineRule="auto"/>
        <w:rPr>
          <w:lang w:val="en-US"/>
        </w:rPr>
      </w:pPr>
      <w:r w:rsidRPr="004A5019">
        <w:rPr>
          <w:lang w:val="en-US"/>
        </w:rPr>
        <w:t>4.</w:t>
      </w:r>
      <w:r w:rsidRPr="004A5019">
        <w:rPr>
          <w:lang w:val="en-US"/>
        </w:rPr>
        <w:tab/>
        <w:t>Air heating systems. For example</w:t>
      </w:r>
      <w:r>
        <w:rPr>
          <w:lang w:val="en-US"/>
        </w:rPr>
        <w:t>,</w:t>
      </w:r>
      <w:r w:rsidRPr="004A5019">
        <w:rPr>
          <w:lang w:val="en-US"/>
        </w:rPr>
        <w:t xml:space="preserve"> preheating of ventilation air or preheating of summer houses. Also drying of crops can be achieved. Many industry applications with large ventilation air use, like painting, can be interesting.</w:t>
      </w:r>
    </w:p>
    <w:p w14:paraId="225A26A8" w14:textId="77777777" w:rsidR="00CE4666" w:rsidRDefault="004A5019" w:rsidP="004A5019">
      <w:pPr>
        <w:pStyle w:val="Pagrindinistekstas"/>
        <w:spacing w:line="360" w:lineRule="auto"/>
        <w:rPr>
          <w:lang w:val="en-US"/>
        </w:rPr>
      </w:pPr>
      <w:r w:rsidRPr="004A5019">
        <w:rPr>
          <w:lang w:val="en-US"/>
        </w:rPr>
        <w:t>5.</w:t>
      </w:r>
      <w:r w:rsidRPr="004A5019">
        <w:rPr>
          <w:lang w:val="en-US"/>
        </w:rPr>
        <w:tab/>
        <w:t>Cooling by radiation to clear night sky conditions, can also be used as an extra bonus with the same hybrid components.</w:t>
      </w:r>
    </w:p>
    <w:p w14:paraId="7789BDB7" w14:textId="77777777" w:rsidR="00FD23B6" w:rsidRPr="004A5019" w:rsidRDefault="00FD23B6" w:rsidP="004A5019">
      <w:pPr>
        <w:pStyle w:val="Pagrindinistekstas"/>
        <w:spacing w:line="360" w:lineRule="auto"/>
        <w:rPr>
          <w:lang w:val="en-US"/>
        </w:rPr>
      </w:pPr>
    </w:p>
    <w:p w14:paraId="7A4008A4" w14:textId="77777777" w:rsidR="004A5019" w:rsidRDefault="00B566E4" w:rsidP="00B566E4">
      <w:pPr>
        <w:pStyle w:val="Pagrindinistekstas"/>
        <w:spacing w:line="360" w:lineRule="auto"/>
        <w:jc w:val="center"/>
        <w:rPr>
          <w:lang w:val="en-US"/>
        </w:rPr>
      </w:pPr>
      <w:r>
        <w:rPr>
          <w:noProof/>
          <w:lang w:val="en-US"/>
        </w:rPr>
        <w:drawing>
          <wp:inline distT="0" distB="0" distL="0" distR="0" wp14:anchorId="79D10652" wp14:editId="62EC7F7B">
            <wp:extent cx="4505325" cy="3390900"/>
            <wp:effectExtent l="0" t="0" r="9525" b="0"/>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505325" cy="3390900"/>
                    </a:xfrm>
                    <a:prstGeom prst="rect">
                      <a:avLst/>
                    </a:prstGeom>
                  </pic:spPr>
                </pic:pic>
              </a:graphicData>
            </a:graphic>
          </wp:inline>
        </w:drawing>
      </w:r>
    </w:p>
    <w:p w14:paraId="059882D4" w14:textId="77777777" w:rsidR="004A5019" w:rsidRPr="007F158C" w:rsidRDefault="00B566E4" w:rsidP="00FD23B6">
      <w:pPr>
        <w:pStyle w:val="Pagrindinistekstas"/>
        <w:jc w:val="both"/>
        <w:rPr>
          <w:lang w:val="en-US"/>
        </w:rPr>
      </w:pPr>
      <w:r w:rsidRPr="00FD23B6">
        <w:rPr>
          <w:lang w:val="en-US"/>
        </w:rPr>
        <w:t xml:space="preserve">Fig. </w:t>
      </w:r>
      <w:r w:rsidR="00FD23B6">
        <w:rPr>
          <w:lang w:val="en-US"/>
        </w:rPr>
        <w:t>4</w:t>
      </w:r>
      <w:r w:rsidR="00A423B0" w:rsidRPr="00FD23B6">
        <w:rPr>
          <w:lang w:val="en-US"/>
        </w:rPr>
        <w:t>7</w:t>
      </w:r>
      <w:r w:rsidRPr="00FD23B6">
        <w:rPr>
          <w:lang w:val="en-US"/>
        </w:rPr>
        <w:t>.</w:t>
      </w:r>
      <w:r>
        <w:rPr>
          <w:lang w:val="en-US"/>
        </w:rPr>
        <w:t xml:space="preserve"> </w:t>
      </w:r>
      <w:r w:rsidR="00A44864">
        <w:rPr>
          <w:lang w:val="en-US"/>
        </w:rPr>
        <w:t>Schematic cross section of WISC (wind and infrared sensitive collector) PVT collector</w:t>
      </w:r>
      <w:r w:rsidR="007F158C">
        <w:rPr>
          <w:lang w:val="en-US"/>
        </w:rPr>
        <w:t>: 1-t</w:t>
      </w:r>
      <w:r w:rsidR="007F158C" w:rsidRPr="007F158C">
        <w:rPr>
          <w:lang w:val="en-US"/>
        </w:rPr>
        <w:t>ransparent cover</w:t>
      </w:r>
      <w:r w:rsidR="007F158C">
        <w:rPr>
          <w:lang w:val="en-US"/>
        </w:rPr>
        <w:t xml:space="preserve"> (o</w:t>
      </w:r>
      <w:r w:rsidR="007F158C" w:rsidRPr="007F158C">
        <w:rPr>
          <w:lang w:val="en-US"/>
        </w:rPr>
        <w:t>ptional</w:t>
      </w:r>
      <w:r w:rsidR="007F158C">
        <w:rPr>
          <w:lang w:val="en-US"/>
        </w:rPr>
        <w:t xml:space="preserve">), </w:t>
      </w:r>
      <w:r w:rsidR="007F158C" w:rsidRPr="007F158C">
        <w:rPr>
          <w:lang w:val="en-US"/>
        </w:rPr>
        <w:t>2a</w:t>
      </w:r>
      <w:r w:rsidR="007F158C">
        <w:rPr>
          <w:lang w:val="en-US"/>
        </w:rPr>
        <w:t>- f</w:t>
      </w:r>
      <w:r w:rsidR="007F158C" w:rsidRPr="007F158C">
        <w:rPr>
          <w:lang w:val="en-US"/>
        </w:rPr>
        <w:t>ront cover of PV module</w:t>
      </w:r>
      <w:r w:rsidR="007F158C">
        <w:rPr>
          <w:lang w:val="en-US"/>
        </w:rPr>
        <w:t>,</w:t>
      </w:r>
      <w:r w:rsidR="00AF45C3">
        <w:rPr>
          <w:lang w:val="en-US"/>
        </w:rPr>
        <w:t xml:space="preserve"> </w:t>
      </w:r>
      <w:r w:rsidR="007F158C">
        <w:rPr>
          <w:lang w:val="en-US"/>
        </w:rPr>
        <w:t>2b-e</w:t>
      </w:r>
      <w:r w:rsidR="007F158C" w:rsidRPr="007F158C">
        <w:rPr>
          <w:lang w:val="en-US"/>
        </w:rPr>
        <w:t>ncapsulant</w:t>
      </w:r>
      <w:r w:rsidR="007F158C">
        <w:rPr>
          <w:lang w:val="en-US"/>
        </w:rPr>
        <w:t>, 3-s</w:t>
      </w:r>
      <w:r w:rsidR="007F158C" w:rsidRPr="007F158C">
        <w:rPr>
          <w:lang w:val="en-US"/>
        </w:rPr>
        <w:t>olar PV cells connected</w:t>
      </w:r>
      <w:r w:rsidR="007F158C">
        <w:rPr>
          <w:lang w:val="en-US"/>
        </w:rPr>
        <w:t>, 4-e</w:t>
      </w:r>
      <w:r w:rsidR="007F158C" w:rsidRPr="007F158C">
        <w:rPr>
          <w:lang w:val="en-US"/>
        </w:rPr>
        <w:t>ncapsulant</w:t>
      </w:r>
      <w:r w:rsidR="007F158C">
        <w:rPr>
          <w:lang w:val="en-US"/>
        </w:rPr>
        <w:t xml:space="preserve"> (o</w:t>
      </w:r>
      <w:r w:rsidR="007F158C" w:rsidRPr="007F158C">
        <w:rPr>
          <w:lang w:val="en-US"/>
        </w:rPr>
        <w:t>ptional</w:t>
      </w:r>
      <w:r w:rsidR="007F158C">
        <w:rPr>
          <w:lang w:val="en-US"/>
        </w:rPr>
        <w:t xml:space="preserve">), </w:t>
      </w:r>
      <w:r w:rsidR="007F158C" w:rsidRPr="007F158C">
        <w:rPr>
          <w:lang w:val="en-US"/>
        </w:rPr>
        <w:t>5a</w:t>
      </w:r>
      <w:r w:rsidR="007F158C">
        <w:rPr>
          <w:lang w:val="en-US"/>
        </w:rPr>
        <w:t>-b</w:t>
      </w:r>
      <w:r w:rsidR="007F158C" w:rsidRPr="007F158C">
        <w:rPr>
          <w:lang w:val="en-US"/>
        </w:rPr>
        <w:t xml:space="preserve">acksheet / </w:t>
      </w:r>
      <w:r w:rsidR="007F158C">
        <w:rPr>
          <w:lang w:val="en-US"/>
        </w:rPr>
        <w:t>r</w:t>
      </w:r>
      <w:r w:rsidR="007F158C" w:rsidRPr="007F158C">
        <w:rPr>
          <w:lang w:val="en-US"/>
        </w:rPr>
        <w:t>ear cover of PV</w:t>
      </w:r>
      <w:r w:rsidR="007F158C">
        <w:rPr>
          <w:lang w:val="en-US"/>
        </w:rPr>
        <w:t xml:space="preserve"> </w:t>
      </w:r>
      <w:r w:rsidR="007F158C" w:rsidRPr="007F158C">
        <w:rPr>
          <w:lang w:val="en-US"/>
        </w:rPr>
        <w:t xml:space="preserve">module </w:t>
      </w:r>
      <w:r w:rsidR="007F158C">
        <w:rPr>
          <w:lang w:val="en-US"/>
        </w:rPr>
        <w:t>(o</w:t>
      </w:r>
      <w:r w:rsidR="007F158C" w:rsidRPr="007F158C">
        <w:rPr>
          <w:lang w:val="en-US"/>
        </w:rPr>
        <w:t>ptional</w:t>
      </w:r>
      <w:r w:rsidR="007F158C">
        <w:rPr>
          <w:lang w:val="en-US"/>
        </w:rPr>
        <w:t xml:space="preserve">), </w:t>
      </w:r>
      <w:r w:rsidR="007F158C" w:rsidRPr="007F158C">
        <w:rPr>
          <w:lang w:val="en-US"/>
        </w:rPr>
        <w:t>5b</w:t>
      </w:r>
      <w:r w:rsidR="007F158C">
        <w:rPr>
          <w:lang w:val="en-US"/>
        </w:rPr>
        <w:t>-g</w:t>
      </w:r>
      <w:r w:rsidR="007F158C" w:rsidRPr="007F158C">
        <w:rPr>
          <w:lang w:val="en-US"/>
        </w:rPr>
        <w:t>lue</w:t>
      </w:r>
      <w:r w:rsidR="007F158C">
        <w:rPr>
          <w:lang w:val="en-US"/>
        </w:rPr>
        <w:t xml:space="preserve"> </w:t>
      </w:r>
      <w:r w:rsidR="007F158C" w:rsidRPr="007F158C">
        <w:rPr>
          <w:lang w:val="en-US"/>
        </w:rPr>
        <w:t>/</w:t>
      </w:r>
      <w:r w:rsidR="007F158C">
        <w:rPr>
          <w:lang w:val="en-US"/>
        </w:rPr>
        <w:t xml:space="preserve"> e</w:t>
      </w:r>
      <w:r w:rsidR="007F158C" w:rsidRPr="007F158C">
        <w:rPr>
          <w:lang w:val="en-US"/>
        </w:rPr>
        <w:t>ncapsulant</w:t>
      </w:r>
      <w:r w:rsidR="007F158C">
        <w:rPr>
          <w:lang w:val="en-US"/>
        </w:rPr>
        <w:t xml:space="preserve"> (o</w:t>
      </w:r>
      <w:r w:rsidR="007F158C" w:rsidRPr="007F158C">
        <w:rPr>
          <w:lang w:val="en-US"/>
        </w:rPr>
        <w:t>ptional</w:t>
      </w:r>
      <w:r w:rsidR="007F158C">
        <w:rPr>
          <w:lang w:val="en-US"/>
        </w:rPr>
        <w:t>), 6a-a</w:t>
      </w:r>
      <w:r w:rsidR="007F158C" w:rsidRPr="007F158C">
        <w:rPr>
          <w:lang w:val="en-US"/>
        </w:rPr>
        <w:t>bsorber</w:t>
      </w:r>
      <w:r w:rsidR="007F158C">
        <w:rPr>
          <w:lang w:val="en-US"/>
        </w:rPr>
        <w:t xml:space="preserve">, </w:t>
      </w:r>
      <w:r w:rsidR="007F158C" w:rsidRPr="007F158C">
        <w:rPr>
          <w:lang w:val="en-US"/>
        </w:rPr>
        <w:t>6b</w:t>
      </w:r>
      <w:r w:rsidR="007F158C">
        <w:rPr>
          <w:lang w:val="en-US"/>
        </w:rPr>
        <w:t>-h</w:t>
      </w:r>
      <w:r w:rsidR="007F158C" w:rsidRPr="007F158C">
        <w:rPr>
          <w:lang w:val="en-US"/>
        </w:rPr>
        <w:t>eat transfer medium</w:t>
      </w:r>
      <w:r w:rsidR="007F158C">
        <w:rPr>
          <w:lang w:val="en-US"/>
        </w:rPr>
        <w:t xml:space="preserve">, </w:t>
      </w:r>
      <w:r w:rsidR="007F158C" w:rsidRPr="007F158C">
        <w:rPr>
          <w:lang w:val="en-US"/>
        </w:rPr>
        <w:t>7</w:t>
      </w:r>
      <w:r w:rsidR="007F158C">
        <w:rPr>
          <w:lang w:val="en-US"/>
        </w:rPr>
        <w:t>-i</w:t>
      </w:r>
      <w:r w:rsidR="007F158C" w:rsidRPr="007F158C">
        <w:rPr>
          <w:lang w:val="en-US"/>
        </w:rPr>
        <w:t>nsulation</w:t>
      </w:r>
      <w:r w:rsidR="007F158C">
        <w:rPr>
          <w:lang w:val="en-US"/>
        </w:rPr>
        <w:t xml:space="preserve"> (o</w:t>
      </w:r>
      <w:r w:rsidR="007F158C" w:rsidRPr="007F158C">
        <w:rPr>
          <w:lang w:val="en-US"/>
        </w:rPr>
        <w:t>ptional</w:t>
      </w:r>
      <w:r w:rsidR="007F158C">
        <w:rPr>
          <w:lang w:val="en-US"/>
        </w:rPr>
        <w:t xml:space="preserve">), </w:t>
      </w:r>
      <w:r w:rsidR="007F158C" w:rsidRPr="007F158C">
        <w:rPr>
          <w:lang w:val="en-US"/>
        </w:rPr>
        <w:t>8</w:t>
      </w:r>
      <w:r w:rsidR="007F158C">
        <w:rPr>
          <w:lang w:val="en-US"/>
        </w:rPr>
        <w:t>-c</w:t>
      </w:r>
      <w:r w:rsidR="007F158C" w:rsidRPr="007F158C">
        <w:rPr>
          <w:lang w:val="en-US"/>
        </w:rPr>
        <w:t xml:space="preserve">asing </w:t>
      </w:r>
      <w:r w:rsidR="007F158C">
        <w:rPr>
          <w:lang w:val="en-US"/>
        </w:rPr>
        <w:t>(o</w:t>
      </w:r>
      <w:r w:rsidR="007F158C" w:rsidRPr="007F158C">
        <w:rPr>
          <w:lang w:val="en-US"/>
        </w:rPr>
        <w:t>ptional</w:t>
      </w:r>
      <w:r w:rsidR="007F158C">
        <w:rPr>
          <w:lang w:val="en-US"/>
        </w:rPr>
        <w:t xml:space="preserve">), </w:t>
      </w:r>
      <w:r w:rsidR="007F158C" w:rsidRPr="007F158C">
        <w:rPr>
          <w:lang w:val="en-US"/>
        </w:rPr>
        <w:t>9</w:t>
      </w:r>
      <w:r w:rsidR="007F158C">
        <w:rPr>
          <w:lang w:val="en-US"/>
        </w:rPr>
        <w:t>-a</w:t>
      </w:r>
      <w:r w:rsidR="007F158C" w:rsidRPr="007F158C">
        <w:rPr>
          <w:lang w:val="en-US"/>
        </w:rPr>
        <w:t xml:space="preserve">ir vent </w:t>
      </w:r>
      <w:r w:rsidR="007F158C">
        <w:rPr>
          <w:lang w:val="en-US"/>
        </w:rPr>
        <w:t>(o</w:t>
      </w:r>
      <w:r w:rsidR="007F158C" w:rsidRPr="007F158C">
        <w:rPr>
          <w:lang w:val="en-US"/>
        </w:rPr>
        <w:t>ptional</w:t>
      </w:r>
      <w:r w:rsidR="007F158C">
        <w:rPr>
          <w:lang w:val="en-US"/>
        </w:rPr>
        <w:t>), 10-f</w:t>
      </w:r>
      <w:r w:rsidR="007F158C" w:rsidRPr="007F158C">
        <w:rPr>
          <w:lang w:val="en-US"/>
        </w:rPr>
        <w:t xml:space="preserve">luid </w:t>
      </w:r>
      <w:r w:rsidR="007F158C">
        <w:rPr>
          <w:lang w:val="en-US"/>
        </w:rPr>
        <w:t>o</w:t>
      </w:r>
      <w:r w:rsidR="007F158C" w:rsidRPr="007F158C">
        <w:rPr>
          <w:lang w:val="en-US"/>
        </w:rPr>
        <w:t>utlets</w:t>
      </w:r>
      <w:r w:rsidR="007F158C">
        <w:rPr>
          <w:lang w:val="en-US"/>
        </w:rPr>
        <w:t>, 11-s</w:t>
      </w:r>
      <w:r w:rsidR="007F158C" w:rsidRPr="007F158C">
        <w:rPr>
          <w:lang w:val="en-US"/>
        </w:rPr>
        <w:t>ealing</w:t>
      </w:r>
      <w:r w:rsidR="007F158C">
        <w:rPr>
          <w:lang w:val="en-US"/>
        </w:rPr>
        <w:t xml:space="preserve">, </w:t>
      </w:r>
      <w:r w:rsidR="007F158C" w:rsidRPr="007F158C">
        <w:rPr>
          <w:lang w:val="en-US"/>
        </w:rPr>
        <w:t>10</w:t>
      </w:r>
      <w:r w:rsidR="007F158C">
        <w:rPr>
          <w:lang w:val="en-US"/>
        </w:rPr>
        <w:t>-g</w:t>
      </w:r>
      <w:r w:rsidR="007F158C" w:rsidRPr="007F158C">
        <w:rPr>
          <w:lang w:val="en-US"/>
        </w:rPr>
        <w:t xml:space="preserve">ap </w:t>
      </w:r>
      <w:r w:rsidR="007F158C">
        <w:rPr>
          <w:lang w:val="en-US"/>
        </w:rPr>
        <w:t>(o</w:t>
      </w:r>
      <w:r w:rsidR="007F158C" w:rsidRPr="007F158C">
        <w:rPr>
          <w:lang w:val="en-US"/>
        </w:rPr>
        <w:t>ptional</w:t>
      </w:r>
      <w:r w:rsidR="007F158C">
        <w:rPr>
          <w:lang w:val="en-US"/>
        </w:rPr>
        <w:t xml:space="preserve"> </w:t>
      </w:r>
      <w:r w:rsidR="007F158C" w:rsidRPr="007F158C">
        <w:rPr>
          <w:lang w:val="en-US"/>
        </w:rPr>
        <w:t>only if 1 is present)</w:t>
      </w:r>
      <w:r w:rsidR="007F158C">
        <w:rPr>
          <w:lang w:val="en-US"/>
        </w:rPr>
        <w:t>, 13-j</w:t>
      </w:r>
      <w:r w:rsidR="007F158C" w:rsidRPr="007F158C">
        <w:rPr>
          <w:lang w:val="en-US"/>
        </w:rPr>
        <w:t>unction box</w:t>
      </w:r>
      <w:r w:rsidR="00A44864">
        <w:rPr>
          <w:lang w:val="en-US"/>
        </w:rPr>
        <w:t xml:space="preserve"> [8]</w:t>
      </w:r>
      <w:r w:rsidR="007F158C">
        <w:rPr>
          <w:lang w:val="en-US"/>
        </w:rPr>
        <w:t>.</w:t>
      </w:r>
    </w:p>
    <w:p w14:paraId="46DFAD3F" w14:textId="77777777" w:rsidR="00AF45C3" w:rsidRDefault="00AF45C3" w:rsidP="00AF45C3">
      <w:pPr>
        <w:pStyle w:val="Pagrindinistekstas"/>
        <w:spacing w:line="360" w:lineRule="auto"/>
      </w:pPr>
    </w:p>
    <w:p w14:paraId="0E062680" w14:textId="77777777" w:rsidR="00FA5744" w:rsidRPr="00FA5744" w:rsidRDefault="00FA5744" w:rsidP="00FA5744">
      <w:pPr>
        <w:pStyle w:val="Pagrindinistekstas"/>
        <w:spacing w:line="360" w:lineRule="auto"/>
        <w:ind w:firstLine="720"/>
        <w:jc w:val="both"/>
        <w:rPr>
          <w:lang w:val="en-US"/>
        </w:rPr>
      </w:pPr>
      <w:r w:rsidRPr="00FA5744">
        <w:rPr>
          <w:lang w:val="en-US"/>
        </w:rPr>
        <w:t xml:space="preserve">Current research focuses on the integration of PV systems with the building. It is important that PV/T installations are in harmony with the building architectural design. The main target in PV/T </w:t>
      </w:r>
      <w:r w:rsidRPr="00FA5744">
        <w:rPr>
          <w:lang w:val="en-US"/>
        </w:rPr>
        <w:lastRenderedPageBreak/>
        <w:t>systems is to achieve low costs for PV/T systems that produce electricity and thermal energy. Reducing system costs is the basic requirement for the widespread use of PV/T systems.</w:t>
      </w:r>
    </w:p>
    <w:p w14:paraId="1CFFC376" w14:textId="77777777" w:rsidR="00FA5744" w:rsidRDefault="00FA5744" w:rsidP="00FA5744">
      <w:pPr>
        <w:pStyle w:val="Pagrindinistekstas"/>
        <w:spacing w:line="360" w:lineRule="auto"/>
        <w:ind w:firstLine="720"/>
        <w:rPr>
          <w:lang w:val="en-US"/>
        </w:rPr>
      </w:pPr>
      <w:r w:rsidRPr="00FA5744">
        <w:rPr>
          <w:lang w:val="en-US"/>
        </w:rPr>
        <w:t>The main benefits of PV/T systems can be listed as follows:</w:t>
      </w:r>
    </w:p>
    <w:p w14:paraId="1AFA39DF" w14:textId="77777777" w:rsidR="00FA5744" w:rsidRDefault="00FA5744" w:rsidP="00FA5744">
      <w:pPr>
        <w:pStyle w:val="Pagrindinistekstas"/>
        <w:numPr>
          <w:ilvl w:val="0"/>
          <w:numId w:val="23"/>
        </w:numPr>
        <w:spacing w:line="360" w:lineRule="auto"/>
        <w:rPr>
          <w:lang w:val="en-US"/>
        </w:rPr>
      </w:pPr>
      <w:r w:rsidRPr="00FA5744">
        <w:rPr>
          <w:lang w:val="en-US"/>
        </w:rPr>
        <w:t>The cost in PV/T systems is lower than two separate system installations.</w:t>
      </w:r>
    </w:p>
    <w:p w14:paraId="0C8AD5BD" w14:textId="77777777" w:rsidR="00FA5744" w:rsidRDefault="00FA5744" w:rsidP="00FA5744">
      <w:pPr>
        <w:pStyle w:val="Pagrindinistekstas"/>
        <w:numPr>
          <w:ilvl w:val="0"/>
          <w:numId w:val="23"/>
        </w:numPr>
        <w:spacing w:line="360" w:lineRule="auto"/>
        <w:rPr>
          <w:lang w:val="en-US"/>
        </w:rPr>
      </w:pPr>
      <w:r w:rsidRPr="00FA5744">
        <w:rPr>
          <w:lang w:val="en-US"/>
        </w:rPr>
        <w:t>The total area required for the PV/T system installation is less than the area required for the PV system and the thermal system.</w:t>
      </w:r>
    </w:p>
    <w:p w14:paraId="45367034" w14:textId="77777777" w:rsidR="00FA5744" w:rsidRDefault="00FA5744" w:rsidP="00FA5744">
      <w:pPr>
        <w:pStyle w:val="Pagrindinistekstas"/>
        <w:numPr>
          <w:ilvl w:val="0"/>
          <w:numId w:val="23"/>
        </w:numPr>
        <w:spacing w:line="360" w:lineRule="auto"/>
        <w:rPr>
          <w:lang w:val="en-US"/>
        </w:rPr>
      </w:pPr>
      <w:r w:rsidRPr="00FA5744">
        <w:rPr>
          <w:lang w:val="en-US"/>
        </w:rPr>
        <w:t>PV and solar collectors use different part of the solar spectrum.</w:t>
      </w:r>
    </w:p>
    <w:p w14:paraId="547B4BBD" w14:textId="77777777" w:rsidR="00FA5744" w:rsidRDefault="00FA5744" w:rsidP="00FA5744">
      <w:pPr>
        <w:pStyle w:val="Pagrindinistekstas"/>
        <w:numPr>
          <w:ilvl w:val="0"/>
          <w:numId w:val="23"/>
        </w:numPr>
        <w:spacing w:line="360" w:lineRule="auto"/>
        <w:rPr>
          <w:lang w:val="en-US"/>
        </w:rPr>
      </w:pPr>
      <w:r w:rsidRPr="00FA5744">
        <w:rPr>
          <w:lang w:val="en-US"/>
        </w:rPr>
        <w:t>Collectors use infrared waves, while solar cells use visible light waves. By using both systems together, solar energy is used more effectively.</w:t>
      </w:r>
    </w:p>
    <w:p w14:paraId="19156B21" w14:textId="77777777" w:rsidR="00FA5744" w:rsidRDefault="00FA5744" w:rsidP="00FA5744">
      <w:pPr>
        <w:pStyle w:val="Pagrindinistekstas"/>
        <w:numPr>
          <w:ilvl w:val="0"/>
          <w:numId w:val="23"/>
        </w:numPr>
        <w:spacing w:line="360" w:lineRule="auto"/>
        <w:rPr>
          <w:lang w:val="en-US"/>
        </w:rPr>
      </w:pPr>
      <w:r w:rsidRPr="00FA5744">
        <w:rPr>
          <w:lang w:val="en-US"/>
        </w:rPr>
        <w:t>Thanks to PV/T systems, the thermal load of the building decreases due to the increase in insulation and surface shading in summer.</w:t>
      </w:r>
    </w:p>
    <w:p w14:paraId="65BB7FD1" w14:textId="77777777" w:rsidR="00FA5744" w:rsidRDefault="00FA5744" w:rsidP="00FA5744">
      <w:pPr>
        <w:pStyle w:val="Pagrindinistekstas"/>
        <w:numPr>
          <w:ilvl w:val="0"/>
          <w:numId w:val="23"/>
        </w:numPr>
        <w:spacing w:line="360" w:lineRule="auto"/>
        <w:rPr>
          <w:lang w:val="en-US"/>
        </w:rPr>
      </w:pPr>
      <w:r w:rsidRPr="00FA5744">
        <w:rPr>
          <w:lang w:val="en-US"/>
        </w:rPr>
        <w:t>With PV/T systems, a more aesthetic installation will be possible in terms of appearance compared to the installation of PV and Thermal systems separately on the exterior of the building [</w:t>
      </w:r>
      <w:r>
        <w:rPr>
          <w:lang w:val="en-US"/>
        </w:rPr>
        <w:t>9</w:t>
      </w:r>
      <w:r w:rsidRPr="00FA5744">
        <w:rPr>
          <w:lang w:val="en-US"/>
        </w:rPr>
        <w:t>].</w:t>
      </w:r>
    </w:p>
    <w:p w14:paraId="652362EB" w14:textId="77777777" w:rsidR="00FA5744" w:rsidRPr="00FA5744" w:rsidRDefault="00FA5744" w:rsidP="00FA5744">
      <w:pPr>
        <w:pStyle w:val="Pagrindinistekstas"/>
        <w:spacing w:line="360" w:lineRule="auto"/>
        <w:rPr>
          <w:lang w:val="en-US"/>
        </w:rPr>
      </w:pPr>
    </w:p>
    <w:p w14:paraId="1996C417" w14:textId="77777777" w:rsidR="00AF45C3" w:rsidRPr="004A5019" w:rsidRDefault="00F41BB3" w:rsidP="00F41BB3">
      <w:pPr>
        <w:pStyle w:val="Antrat2"/>
        <w:rPr>
          <w:lang w:val="en-US"/>
        </w:rPr>
      </w:pPr>
      <w:bookmarkStart w:id="18" w:name="_Toc104734372"/>
      <w:r>
        <w:rPr>
          <w:lang w:val="en-US"/>
        </w:rPr>
        <w:t xml:space="preserve">3.1. </w:t>
      </w:r>
      <w:r w:rsidR="00AF45C3" w:rsidRPr="004A5019">
        <w:rPr>
          <w:lang w:val="en-US"/>
        </w:rPr>
        <w:t>PVT collector classification</w:t>
      </w:r>
      <w:bookmarkEnd w:id="18"/>
    </w:p>
    <w:p w14:paraId="47ED5D5A" w14:textId="77777777" w:rsidR="00AF45C3" w:rsidRPr="004A5019" w:rsidRDefault="00AF45C3" w:rsidP="00AF45C3">
      <w:pPr>
        <w:pStyle w:val="Pagrindinistekstas"/>
        <w:spacing w:line="360" w:lineRule="auto"/>
        <w:rPr>
          <w:lang w:val="en-US"/>
        </w:rPr>
      </w:pPr>
    </w:p>
    <w:p w14:paraId="78232BF8" w14:textId="77777777" w:rsidR="00937CFF" w:rsidRPr="00937CFF" w:rsidRDefault="00937CFF" w:rsidP="00937CFF">
      <w:pPr>
        <w:pStyle w:val="Pagrindinistekstas"/>
        <w:spacing w:line="360" w:lineRule="auto"/>
        <w:ind w:firstLine="360"/>
        <w:jc w:val="both"/>
        <w:rPr>
          <w:lang w:val="en-US"/>
        </w:rPr>
      </w:pPr>
      <w:r w:rsidRPr="00937CFF">
        <w:rPr>
          <w:lang w:val="en-US"/>
        </w:rPr>
        <w:t>Typically, PVT solar collectors are either classified as air or liquid PVT’s, characterized by its HTF (Heat Transfer Fluid). The latter being either water or water/glycol mixture. PVT air collectors are known by its high heat losses and therefore less sensitive to overheating, which leads to higher electrical efficiencies. On the other hand, PVT liquid collectors have a higher installation share, yet it has overheating issues, despite water having a higher heat capacity and thermal conductivity. Moreover, concentrating PVT collectors can be labelled by its concentration ratio in three different categories, such as low, medium and high concentration factors. Typically, low concentration PVT collectors are used as stationary (fixed collector tilt angle) solar energy systems, however high concentration PVT collectors require a tracking system, either one-axis or two-axis system.</w:t>
      </w:r>
    </w:p>
    <w:p w14:paraId="785AC6F8" w14:textId="77777777" w:rsidR="00937CFF" w:rsidRPr="00937CFF" w:rsidRDefault="00937CFF" w:rsidP="00A423B0">
      <w:pPr>
        <w:pStyle w:val="Pagrindinistekstas"/>
        <w:spacing w:line="360" w:lineRule="auto"/>
        <w:ind w:firstLine="360"/>
        <w:jc w:val="both"/>
        <w:rPr>
          <w:lang w:val="en-US"/>
        </w:rPr>
      </w:pPr>
      <w:r w:rsidRPr="00937CFF">
        <w:rPr>
          <w:lang w:val="en-US"/>
        </w:rPr>
        <w:t xml:space="preserve">As the specific suitability depends on electrical conversion efficiency, temperature and also its absorption coefficient [3], therefore a PVT system location is of most importance. Monocrystalline PV cells are commonly known to have the highest share at modular electricity production devices (e.g. both PVT and PV panels) due to their enhanced electrical efficiency and higher solar absorption compared to polycrystalline PV cells. Thin-film solar cell technologies (e.g. CIGS and </w:t>
      </w:r>
      <w:proofErr w:type="spellStart"/>
      <w:r w:rsidRPr="00937CFF">
        <w:rPr>
          <w:lang w:val="en-US"/>
        </w:rPr>
        <w:t>CdTe</w:t>
      </w:r>
      <w:proofErr w:type="spellEnd"/>
      <w:r w:rsidRPr="00937CFF">
        <w:rPr>
          <w:lang w:val="en-US"/>
        </w:rPr>
        <w:t>), are typically characterized by their lower temperature coefficient, which makes them very attractive for higher HTF temperatures and module temperatures. In PVT applications, multi-junction PV solar cells are typically employed in high concentration solar energy systems, thus a contender for high HTF temperature PVT solar collectors.</w:t>
      </w:r>
    </w:p>
    <w:p w14:paraId="4D901E4A" w14:textId="77777777" w:rsidR="00937CFF" w:rsidRPr="00937CFF" w:rsidRDefault="00937CFF" w:rsidP="00A423B0">
      <w:pPr>
        <w:pStyle w:val="Pagrindinistekstas"/>
        <w:spacing w:line="360" w:lineRule="auto"/>
        <w:ind w:firstLine="360"/>
        <w:jc w:val="both"/>
        <w:rPr>
          <w:lang w:val="en-US"/>
        </w:rPr>
      </w:pPr>
      <w:r w:rsidRPr="00937CFF">
        <w:rPr>
          <w:lang w:val="en-US"/>
        </w:rPr>
        <w:lastRenderedPageBreak/>
        <w:t xml:space="preserve">Furthermore, the developments in heat pump technology, and the increasing interest in Building Integrated PV (BIPV) and Façade Integrated PV (FIPV) are generating more opportunities for PVT applications to enter the super competitive PV module market. Therefore, in 2018, under the management of the International Energy Agency (IEA) Solar Heating and Cooling (SHC) </w:t>
      </w:r>
      <w:proofErr w:type="spellStart"/>
      <w:r w:rsidRPr="00937CFF">
        <w:rPr>
          <w:lang w:val="en-US"/>
        </w:rPr>
        <w:t>programme</w:t>
      </w:r>
      <w:proofErr w:type="spellEnd"/>
      <w:r w:rsidRPr="00937CFF">
        <w:rPr>
          <w:lang w:val="en-US"/>
        </w:rPr>
        <w:t xml:space="preserve">, a task force composed by several experts (either from PVT companies or research institutes with PVT research programs) in PVT technology, has been initiated under the IEA-SHC Task 60: ‘Application of PVT collectors’. To help different stakeholders to have a better understanding of what kind of PVT technologies exists and its system characteristics, </w:t>
      </w:r>
      <w:proofErr w:type="spellStart"/>
      <w:r w:rsidRPr="00937CFF">
        <w:rPr>
          <w:lang w:val="en-US"/>
        </w:rPr>
        <w:t>Lämmle</w:t>
      </w:r>
      <w:proofErr w:type="spellEnd"/>
      <w:r w:rsidRPr="00937CFF">
        <w:rPr>
          <w:lang w:val="en-US"/>
        </w:rPr>
        <w:t xml:space="preserve"> et al. (2020) [</w:t>
      </w:r>
      <w:r w:rsidR="00FA5744">
        <w:rPr>
          <w:lang w:val="en-US"/>
        </w:rPr>
        <w:t>10</w:t>
      </w:r>
      <w:r w:rsidRPr="00937CFF">
        <w:rPr>
          <w:lang w:val="en-US"/>
        </w:rPr>
        <w:t xml:space="preserve">] presented and allocated, Figure </w:t>
      </w:r>
      <w:r w:rsidR="00FD23B6">
        <w:rPr>
          <w:lang w:val="en-US"/>
        </w:rPr>
        <w:t>4</w:t>
      </w:r>
      <w:r w:rsidR="00A423B0">
        <w:rPr>
          <w:lang w:val="en-US"/>
        </w:rPr>
        <w:t>8</w:t>
      </w:r>
      <w:r w:rsidRPr="00937CFF">
        <w:rPr>
          <w:lang w:val="en-US"/>
        </w:rPr>
        <w:t>, each PVT collector technology according to their:</w:t>
      </w:r>
    </w:p>
    <w:p w14:paraId="2CE6E303" w14:textId="77777777" w:rsidR="00A423B0" w:rsidRDefault="00937CFF" w:rsidP="00937CFF">
      <w:pPr>
        <w:pStyle w:val="Pagrindinistekstas"/>
        <w:spacing w:line="360" w:lineRule="auto"/>
        <w:rPr>
          <w:lang w:val="en-US"/>
        </w:rPr>
      </w:pPr>
      <w:r w:rsidRPr="00937CFF">
        <w:rPr>
          <w:lang w:val="en-US"/>
        </w:rPr>
        <w:t xml:space="preserve">Specific operating temperature ranges; </w:t>
      </w:r>
    </w:p>
    <w:p w14:paraId="309FB3AC" w14:textId="77777777" w:rsidR="00937CFF" w:rsidRPr="00937CFF" w:rsidRDefault="00937CFF" w:rsidP="00937CFF">
      <w:pPr>
        <w:pStyle w:val="Pagrindinistekstas"/>
        <w:spacing w:line="360" w:lineRule="auto"/>
        <w:rPr>
          <w:lang w:val="en-US"/>
        </w:rPr>
      </w:pPr>
      <w:r w:rsidRPr="00937CFF">
        <w:rPr>
          <w:lang w:val="en-US"/>
        </w:rPr>
        <w:t>System layout;</w:t>
      </w:r>
    </w:p>
    <w:p w14:paraId="79BC8F31" w14:textId="77777777" w:rsidR="00937CFF" w:rsidRPr="00937CFF" w:rsidRDefault="00937CFF" w:rsidP="00937CFF">
      <w:pPr>
        <w:pStyle w:val="Pagrindinistekstas"/>
        <w:spacing w:line="360" w:lineRule="auto"/>
        <w:rPr>
          <w:lang w:val="en-US"/>
        </w:rPr>
      </w:pPr>
      <w:r w:rsidRPr="00937CFF">
        <w:rPr>
          <w:lang w:val="en-US"/>
        </w:rPr>
        <w:t>Design (glazed, unglazed, and concentrating);</w:t>
      </w:r>
    </w:p>
    <w:p w14:paraId="51CE5677" w14:textId="77777777" w:rsidR="00AF45C3" w:rsidRDefault="00937CFF" w:rsidP="00937CFF">
      <w:pPr>
        <w:pStyle w:val="Pagrindinistekstas"/>
        <w:spacing w:line="360" w:lineRule="auto"/>
        <w:rPr>
          <w:lang w:val="en-US"/>
        </w:rPr>
      </w:pPr>
      <w:r w:rsidRPr="00937CFF">
        <w:rPr>
          <w:lang w:val="en-US"/>
        </w:rPr>
        <w:t>Heat Transfer Fluid, HTF (air and water/glycol, for commercial systems).</w:t>
      </w:r>
    </w:p>
    <w:p w14:paraId="73D8033F" w14:textId="77777777" w:rsidR="001A5824" w:rsidRPr="004A5019" w:rsidRDefault="001A5824" w:rsidP="00937CFF">
      <w:pPr>
        <w:pStyle w:val="Pagrindinistekstas"/>
        <w:spacing w:line="360" w:lineRule="auto"/>
        <w:rPr>
          <w:lang w:val="en-US"/>
        </w:rPr>
      </w:pPr>
    </w:p>
    <w:p w14:paraId="410176EE" w14:textId="77777777" w:rsidR="00AF45C3" w:rsidRDefault="00A423B0" w:rsidP="00AF45C3">
      <w:pPr>
        <w:pStyle w:val="Pagrindinistekstas"/>
        <w:spacing w:line="360" w:lineRule="auto"/>
        <w:rPr>
          <w:lang w:val="en-US"/>
        </w:rPr>
      </w:pPr>
      <w:r>
        <w:rPr>
          <w:noProof/>
          <w:lang w:val="en-US"/>
        </w:rPr>
        <w:drawing>
          <wp:inline distT="0" distB="0" distL="0" distR="0" wp14:anchorId="25E39017" wp14:editId="261B863E">
            <wp:extent cx="5905500" cy="3343275"/>
            <wp:effectExtent l="0" t="0" r="0" b="9525"/>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05500" cy="3343275"/>
                    </a:xfrm>
                    <a:prstGeom prst="rect">
                      <a:avLst/>
                    </a:prstGeom>
                  </pic:spPr>
                </pic:pic>
              </a:graphicData>
            </a:graphic>
          </wp:inline>
        </w:drawing>
      </w:r>
    </w:p>
    <w:p w14:paraId="703C69CA" w14:textId="77777777" w:rsidR="00AF45C3" w:rsidRDefault="00A423B0" w:rsidP="00A423B0">
      <w:pPr>
        <w:pStyle w:val="Pagrindinistekstas"/>
        <w:spacing w:line="360" w:lineRule="auto"/>
        <w:jc w:val="center"/>
        <w:rPr>
          <w:lang w:val="en-US"/>
        </w:rPr>
      </w:pPr>
      <w:r w:rsidRPr="00FD23B6">
        <w:rPr>
          <w:lang w:val="en-US"/>
        </w:rPr>
        <w:t xml:space="preserve">Fig. </w:t>
      </w:r>
      <w:r w:rsidR="00FD23B6">
        <w:rPr>
          <w:lang w:val="en-US"/>
        </w:rPr>
        <w:t>4</w:t>
      </w:r>
      <w:r w:rsidRPr="00FD23B6">
        <w:rPr>
          <w:lang w:val="en-US"/>
        </w:rPr>
        <w:t>8.</w:t>
      </w:r>
      <w:r>
        <w:rPr>
          <w:lang w:val="en-US"/>
        </w:rPr>
        <w:t xml:space="preserve"> </w:t>
      </w:r>
      <w:r w:rsidRPr="00A423B0">
        <w:rPr>
          <w:lang w:val="en-US"/>
        </w:rPr>
        <w:t>Map of PVT technologies and applications per operating temperature [</w:t>
      </w:r>
      <w:r w:rsidR="00FA5744">
        <w:rPr>
          <w:lang w:val="en-US"/>
        </w:rPr>
        <w:t>10</w:t>
      </w:r>
      <w:r w:rsidRPr="00A423B0">
        <w:rPr>
          <w:lang w:val="en-US"/>
        </w:rPr>
        <w:t>]</w:t>
      </w:r>
    </w:p>
    <w:p w14:paraId="58B368B6" w14:textId="77777777" w:rsidR="00B566E4" w:rsidRDefault="00B566E4" w:rsidP="00CE4666">
      <w:pPr>
        <w:pStyle w:val="Pagrindinistekstas"/>
        <w:spacing w:line="360" w:lineRule="auto"/>
        <w:rPr>
          <w:lang w:val="en-US"/>
        </w:rPr>
      </w:pPr>
    </w:p>
    <w:p w14:paraId="75C4F18B" w14:textId="77777777" w:rsidR="00A423B0" w:rsidRPr="00A423B0" w:rsidRDefault="00A423B0" w:rsidP="00A423B0">
      <w:pPr>
        <w:pStyle w:val="Pagrindinistekstas"/>
        <w:spacing w:line="360" w:lineRule="auto"/>
        <w:rPr>
          <w:lang w:val="en-US"/>
        </w:rPr>
      </w:pPr>
      <w:r w:rsidRPr="00A423B0">
        <w:rPr>
          <w:lang w:val="en-US"/>
        </w:rPr>
        <w:t>Additionally, the generality of the PVT water collectors and solar flat-plate thermal collectors can be divided into their range of applications such as:</w:t>
      </w:r>
    </w:p>
    <w:p w14:paraId="1F736320" w14:textId="77777777" w:rsidR="00A423B0" w:rsidRPr="00A423B0" w:rsidRDefault="00A423B0" w:rsidP="00A423B0">
      <w:pPr>
        <w:pStyle w:val="Pagrindinistekstas"/>
        <w:spacing w:line="360" w:lineRule="auto"/>
        <w:ind w:firstLine="720"/>
        <w:rPr>
          <w:lang w:val="en-US"/>
        </w:rPr>
      </w:pPr>
      <w:r w:rsidRPr="00A423B0">
        <w:rPr>
          <w:lang w:val="en-US"/>
        </w:rPr>
        <w:t>Low-temperature applications (~27-35°C) including swimming pool heating or spa heating.</w:t>
      </w:r>
    </w:p>
    <w:p w14:paraId="28AE7F65" w14:textId="77777777" w:rsidR="00A423B0" w:rsidRPr="00A423B0" w:rsidRDefault="00A423B0" w:rsidP="00A423B0">
      <w:pPr>
        <w:pStyle w:val="Pagrindinistekstas"/>
        <w:spacing w:line="360" w:lineRule="auto"/>
        <w:ind w:firstLine="720"/>
        <w:rPr>
          <w:lang w:val="en-US"/>
        </w:rPr>
      </w:pPr>
      <w:r>
        <w:rPr>
          <w:lang w:val="en-US"/>
        </w:rPr>
        <w:t>HTF temperatures (</w:t>
      </w:r>
      <w:r w:rsidRPr="00A423B0">
        <w:rPr>
          <w:lang w:val="en-US"/>
        </w:rPr>
        <w:t>~27-50 °C) are a prerequisite for space heating or integration with low- temperature heat pumps;</w:t>
      </w:r>
    </w:p>
    <w:p w14:paraId="495A0515" w14:textId="77777777" w:rsidR="00A423B0" w:rsidRPr="00A423B0" w:rsidRDefault="00A423B0" w:rsidP="00A423B0">
      <w:pPr>
        <w:pStyle w:val="Pagrindinistekstas"/>
        <w:spacing w:line="360" w:lineRule="auto"/>
        <w:ind w:firstLine="720"/>
        <w:rPr>
          <w:lang w:val="en-US"/>
        </w:rPr>
      </w:pPr>
      <w:r w:rsidRPr="00A423B0">
        <w:rPr>
          <w:lang w:val="en-US"/>
        </w:rPr>
        <w:t xml:space="preserve">Medium temperature applications for temperatures up to 80°C (e.g. unglazed collectors in </w:t>
      </w:r>
      <w:r w:rsidRPr="00A423B0">
        <w:rPr>
          <w:lang w:val="en-US"/>
        </w:rPr>
        <w:lastRenderedPageBreak/>
        <w:t>high irradiance climates, or with glass cover flat-plate collectors);</w:t>
      </w:r>
    </w:p>
    <w:p w14:paraId="1D81C3BC" w14:textId="77777777" w:rsidR="00B566E4" w:rsidRDefault="00A423B0" w:rsidP="00A423B0">
      <w:pPr>
        <w:pStyle w:val="Pagrindinistekstas"/>
        <w:spacing w:line="360" w:lineRule="auto"/>
        <w:ind w:firstLine="720"/>
        <w:rPr>
          <w:lang w:val="en-US"/>
        </w:rPr>
      </w:pPr>
      <w:r w:rsidRPr="00A423B0">
        <w:rPr>
          <w:lang w:val="en-US"/>
        </w:rPr>
        <w:t>High-temperature applications for temperatures larger than 80°C, such as applications comprising high-efficiency flat-plate thermal collectors (with reduced thermal losses) or evacuated flat-plate collectors.</w:t>
      </w:r>
    </w:p>
    <w:p w14:paraId="163EB341" w14:textId="77777777" w:rsidR="00B566E4" w:rsidRDefault="00B566E4" w:rsidP="00CE4666">
      <w:pPr>
        <w:pStyle w:val="Pagrindinistekstas"/>
        <w:spacing w:line="360" w:lineRule="auto"/>
        <w:rPr>
          <w:lang w:val="en-US"/>
        </w:rPr>
      </w:pPr>
    </w:p>
    <w:p w14:paraId="7E6F81AD" w14:textId="77777777" w:rsidR="00AD11DE" w:rsidRPr="00AD11DE" w:rsidRDefault="00AD11DE" w:rsidP="00AD11DE">
      <w:pPr>
        <w:pStyle w:val="Antrat2"/>
        <w:rPr>
          <w:lang w:val="en-US"/>
        </w:rPr>
      </w:pPr>
      <w:bookmarkStart w:id="19" w:name="_Toc104734373"/>
      <w:r>
        <w:rPr>
          <w:lang w:val="en-US"/>
        </w:rPr>
        <w:t xml:space="preserve">3.2. </w:t>
      </w:r>
      <w:r w:rsidRPr="00AD11DE">
        <w:rPr>
          <w:lang w:val="en-US"/>
        </w:rPr>
        <w:t>Performance of PVT Collectors</w:t>
      </w:r>
      <w:bookmarkEnd w:id="19"/>
    </w:p>
    <w:p w14:paraId="16CECB7A" w14:textId="77777777" w:rsidR="004A5019" w:rsidRPr="004A5019" w:rsidRDefault="004A5019" w:rsidP="00CE4666">
      <w:pPr>
        <w:pStyle w:val="Pagrindinistekstas"/>
        <w:spacing w:line="360" w:lineRule="auto"/>
        <w:rPr>
          <w:lang w:val="en-US"/>
        </w:rPr>
      </w:pPr>
    </w:p>
    <w:p w14:paraId="1660C417" w14:textId="77777777" w:rsidR="00CE4666" w:rsidRPr="00AD11DE" w:rsidRDefault="00AD11DE" w:rsidP="00AD11DE">
      <w:pPr>
        <w:pStyle w:val="Pagrindinistekstas"/>
        <w:spacing w:line="360" w:lineRule="auto"/>
        <w:ind w:firstLine="510"/>
        <w:jc w:val="both"/>
        <w:rPr>
          <w:lang w:val="en-US"/>
        </w:rPr>
      </w:pPr>
      <w:r w:rsidRPr="00AD11DE">
        <w:rPr>
          <w:position w:val="2"/>
          <w:lang w:val="en-US"/>
        </w:rPr>
        <w:t xml:space="preserve">Solar radiation reaches the module at a solar irradiance of </w:t>
      </w:r>
      <w:r w:rsidRPr="00AD11DE">
        <w:rPr>
          <w:i/>
          <w:position w:val="2"/>
          <w:lang w:val="en-US"/>
        </w:rPr>
        <w:t>G</w:t>
      </w:r>
      <w:r w:rsidRPr="00AD11DE">
        <w:rPr>
          <w:position w:val="2"/>
          <w:lang w:val="en-US"/>
        </w:rPr>
        <w:t xml:space="preserve"> where a fraction is lost to the ambient as </w:t>
      </w:r>
      <w:r w:rsidRPr="00AD11DE">
        <w:rPr>
          <w:i/>
          <w:position w:val="2"/>
          <w:lang w:val="en-US"/>
        </w:rPr>
        <w:t>Q</w:t>
      </w:r>
      <w:r w:rsidRPr="00AD11DE">
        <w:rPr>
          <w:i/>
          <w:vertAlign w:val="subscript"/>
          <w:lang w:val="en-US"/>
        </w:rPr>
        <w:t>loss</w:t>
      </w:r>
      <w:r w:rsidRPr="00AD11DE">
        <w:rPr>
          <w:spacing w:val="-32"/>
          <w:lang w:val="en-US"/>
        </w:rPr>
        <w:t xml:space="preserve"> </w:t>
      </w:r>
      <w:r w:rsidRPr="00AD11DE">
        <w:rPr>
          <w:position w:val="2"/>
          <w:lang w:val="en-US"/>
        </w:rPr>
        <w:t>and the remaining portion empowers the PV module (</w:t>
      </w:r>
      <w:r w:rsidRPr="00AD11DE">
        <w:rPr>
          <w:i/>
          <w:position w:val="2"/>
          <w:lang w:val="en-US"/>
        </w:rPr>
        <w:t>Q</w:t>
      </w:r>
      <w:r w:rsidRPr="00AD11DE">
        <w:rPr>
          <w:i/>
          <w:vertAlign w:val="subscript"/>
          <w:lang w:val="en-US"/>
        </w:rPr>
        <w:t>el</w:t>
      </w:r>
      <w:r w:rsidRPr="00AD11DE">
        <w:rPr>
          <w:position w:val="2"/>
          <w:lang w:val="en-US"/>
        </w:rPr>
        <w:t>) with a given electric efficiency (</w:t>
      </w:r>
      <w:r w:rsidRPr="00AD11DE">
        <w:rPr>
          <w:i/>
          <w:position w:val="2"/>
          <w:lang w:val="en-US"/>
        </w:rPr>
        <w:t>η</w:t>
      </w:r>
      <w:r w:rsidRPr="00AD11DE">
        <w:rPr>
          <w:i/>
          <w:vertAlign w:val="subscript"/>
          <w:lang w:val="en-US"/>
        </w:rPr>
        <w:t>el</w:t>
      </w:r>
      <w:r w:rsidRPr="00AD11DE">
        <w:rPr>
          <w:position w:val="2"/>
          <w:lang w:val="en-US"/>
        </w:rPr>
        <w:t>). The</w:t>
      </w:r>
      <w:r w:rsidRPr="00AD11DE">
        <w:rPr>
          <w:spacing w:val="1"/>
          <w:position w:val="2"/>
          <w:lang w:val="en-US"/>
        </w:rPr>
        <w:t xml:space="preserve"> </w:t>
      </w:r>
      <w:r w:rsidRPr="00AD11DE">
        <w:rPr>
          <w:lang w:val="en-US"/>
        </w:rPr>
        <w:t>accumulation</w:t>
      </w:r>
      <w:r w:rsidRPr="00AD11DE">
        <w:rPr>
          <w:spacing w:val="1"/>
          <w:lang w:val="en-US"/>
        </w:rPr>
        <w:t xml:space="preserve"> </w:t>
      </w:r>
      <w:r w:rsidRPr="00AD11DE">
        <w:rPr>
          <w:lang w:val="en-US"/>
        </w:rPr>
        <w:t>of</w:t>
      </w:r>
      <w:r w:rsidRPr="00AD11DE">
        <w:rPr>
          <w:spacing w:val="3"/>
          <w:lang w:val="en-US"/>
        </w:rPr>
        <w:t xml:space="preserve"> </w:t>
      </w:r>
      <w:r w:rsidRPr="00AD11DE">
        <w:rPr>
          <w:lang w:val="en-US"/>
        </w:rPr>
        <w:t>solar</w:t>
      </w:r>
      <w:r w:rsidRPr="00AD11DE">
        <w:rPr>
          <w:spacing w:val="3"/>
          <w:lang w:val="en-US"/>
        </w:rPr>
        <w:t xml:space="preserve"> </w:t>
      </w:r>
      <w:r w:rsidRPr="00AD11DE">
        <w:rPr>
          <w:lang w:val="en-US"/>
        </w:rPr>
        <w:t>energy</w:t>
      </w:r>
      <w:r w:rsidRPr="00AD11DE">
        <w:rPr>
          <w:spacing w:val="-1"/>
          <w:lang w:val="en-US"/>
        </w:rPr>
        <w:t xml:space="preserve"> </w:t>
      </w:r>
      <w:r w:rsidRPr="00AD11DE">
        <w:rPr>
          <w:lang w:val="en-US"/>
        </w:rPr>
        <w:t>increases the temperature of</w:t>
      </w:r>
      <w:r w:rsidRPr="00AD11DE">
        <w:rPr>
          <w:spacing w:val="2"/>
          <w:lang w:val="en-US"/>
        </w:rPr>
        <w:t xml:space="preserve"> </w:t>
      </w:r>
      <w:r w:rsidRPr="00AD11DE">
        <w:rPr>
          <w:lang w:val="en-US"/>
        </w:rPr>
        <w:t>the</w:t>
      </w:r>
      <w:r w:rsidRPr="00AD11DE">
        <w:rPr>
          <w:spacing w:val="2"/>
          <w:lang w:val="en-US"/>
        </w:rPr>
        <w:t xml:space="preserve"> </w:t>
      </w:r>
      <w:r w:rsidRPr="00AD11DE">
        <w:rPr>
          <w:lang w:val="en-US"/>
        </w:rPr>
        <w:t>PV</w:t>
      </w:r>
      <w:r w:rsidRPr="00AD11DE">
        <w:rPr>
          <w:spacing w:val="3"/>
          <w:lang w:val="en-US"/>
        </w:rPr>
        <w:t xml:space="preserve"> </w:t>
      </w:r>
      <w:r w:rsidRPr="00AD11DE">
        <w:rPr>
          <w:lang w:val="en-US"/>
        </w:rPr>
        <w:t>module</w:t>
      </w:r>
      <w:r w:rsidRPr="00AD11DE">
        <w:rPr>
          <w:spacing w:val="2"/>
          <w:lang w:val="en-US"/>
        </w:rPr>
        <w:t xml:space="preserve"> </w:t>
      </w:r>
      <w:r w:rsidRPr="00AD11DE">
        <w:rPr>
          <w:lang w:val="en-US"/>
        </w:rPr>
        <w:t>and</w:t>
      </w:r>
      <w:r w:rsidRPr="00AD11DE">
        <w:rPr>
          <w:spacing w:val="-1"/>
          <w:lang w:val="en-US"/>
        </w:rPr>
        <w:t xml:space="preserve"> </w:t>
      </w:r>
      <w:r w:rsidRPr="00AD11DE">
        <w:rPr>
          <w:lang w:val="en-US"/>
        </w:rPr>
        <w:t>generates the thermal</w:t>
      </w:r>
      <w:r w:rsidRPr="00AD11DE">
        <w:rPr>
          <w:spacing w:val="1"/>
          <w:lang w:val="en-US"/>
        </w:rPr>
        <w:t xml:space="preserve"> </w:t>
      </w:r>
      <w:r w:rsidRPr="00AD11DE">
        <w:rPr>
          <w:position w:val="2"/>
          <w:lang w:val="en-US"/>
        </w:rPr>
        <w:t xml:space="preserve">power of </w:t>
      </w:r>
      <w:r w:rsidRPr="00AD11DE">
        <w:rPr>
          <w:i/>
          <w:position w:val="2"/>
          <w:lang w:val="en-US"/>
        </w:rPr>
        <w:t>Q</w:t>
      </w:r>
      <w:proofErr w:type="spellStart"/>
      <w:r w:rsidRPr="00AD11DE">
        <w:rPr>
          <w:i/>
          <w:vertAlign w:val="subscript"/>
          <w:lang w:val="en-US"/>
        </w:rPr>
        <w:t>th</w:t>
      </w:r>
      <w:proofErr w:type="spellEnd"/>
      <w:r w:rsidRPr="00AD11DE">
        <w:rPr>
          <w:position w:val="2"/>
          <w:lang w:val="en-US"/>
        </w:rPr>
        <w:t>, depending on the fluid medium and module design which is transferred to the thermal</w:t>
      </w:r>
      <w:r w:rsidRPr="00AD11DE">
        <w:rPr>
          <w:spacing w:val="1"/>
          <w:position w:val="2"/>
          <w:lang w:val="en-US"/>
        </w:rPr>
        <w:t xml:space="preserve"> </w:t>
      </w:r>
      <w:r w:rsidRPr="00AD11DE">
        <w:rPr>
          <w:position w:val="2"/>
          <w:lang w:val="en-US"/>
        </w:rPr>
        <w:t xml:space="preserve">module through a heat transfer mechanism with a thermal efficiency of </w:t>
      </w:r>
      <w:r w:rsidRPr="00AD11DE">
        <w:rPr>
          <w:i/>
          <w:position w:val="2"/>
          <w:lang w:val="en-US"/>
        </w:rPr>
        <w:t>η</w:t>
      </w:r>
      <w:proofErr w:type="spellStart"/>
      <w:r w:rsidRPr="00AD11DE">
        <w:rPr>
          <w:i/>
          <w:vertAlign w:val="subscript"/>
          <w:lang w:val="en-US"/>
        </w:rPr>
        <w:t>th</w:t>
      </w:r>
      <w:proofErr w:type="spellEnd"/>
      <w:r w:rsidRPr="00AD11DE">
        <w:rPr>
          <w:position w:val="2"/>
          <w:lang w:val="en-US"/>
        </w:rPr>
        <w:t>. Finally, thermal insulation</w:t>
      </w:r>
      <w:r w:rsidRPr="00AD11DE">
        <w:rPr>
          <w:spacing w:val="1"/>
          <w:position w:val="2"/>
          <w:lang w:val="en-US"/>
        </w:rPr>
        <w:t xml:space="preserve"> </w:t>
      </w:r>
      <w:r w:rsidRPr="00AD11DE">
        <w:rPr>
          <w:lang w:val="en-US"/>
        </w:rPr>
        <w:t>obtained by reducing and eliminating the back and sides heat losses and makes the entire system more</w:t>
      </w:r>
      <w:r w:rsidRPr="00AD11DE">
        <w:rPr>
          <w:spacing w:val="1"/>
          <w:lang w:val="en-US"/>
        </w:rPr>
        <w:t xml:space="preserve"> </w:t>
      </w:r>
      <w:r w:rsidRPr="00AD11DE">
        <w:rPr>
          <w:position w:val="2"/>
          <w:lang w:val="en-US"/>
        </w:rPr>
        <w:t>efficient. The general energy equation in a simple PVT module and overall efficiency (</w:t>
      </w:r>
      <w:r w:rsidRPr="00432DA4">
        <w:rPr>
          <w:i/>
          <w:position w:val="2"/>
          <w:lang w:val="en-US"/>
        </w:rPr>
        <w:t>η</w:t>
      </w:r>
      <w:r w:rsidRPr="00432DA4">
        <w:rPr>
          <w:i/>
          <w:vertAlign w:val="subscript"/>
          <w:lang w:val="en-US"/>
        </w:rPr>
        <w:t>PVT</w:t>
      </w:r>
      <w:r w:rsidRPr="00AD11DE">
        <w:rPr>
          <w:position w:val="2"/>
          <w:lang w:val="en-US"/>
        </w:rPr>
        <w:t>) can be</w:t>
      </w:r>
      <w:r w:rsidRPr="00AD11DE">
        <w:rPr>
          <w:spacing w:val="1"/>
          <w:position w:val="2"/>
          <w:lang w:val="en-US"/>
        </w:rPr>
        <w:t xml:space="preserve"> </w:t>
      </w:r>
      <w:r w:rsidRPr="00AD11DE">
        <w:rPr>
          <w:lang w:val="en-US"/>
        </w:rPr>
        <w:t>defined</w:t>
      </w:r>
      <w:r w:rsidRPr="00AD11DE">
        <w:rPr>
          <w:spacing w:val="-1"/>
          <w:lang w:val="en-US"/>
        </w:rPr>
        <w:t xml:space="preserve"> </w:t>
      </w:r>
      <w:r w:rsidRPr="00AD11DE">
        <w:rPr>
          <w:lang w:val="en-US"/>
        </w:rPr>
        <w:t>by</w:t>
      </w:r>
      <w:r w:rsidRPr="00AD11DE">
        <w:rPr>
          <w:spacing w:val="-3"/>
          <w:lang w:val="en-US"/>
        </w:rPr>
        <w:t xml:space="preserve"> </w:t>
      </w:r>
      <w:r w:rsidRPr="00AD11DE">
        <w:rPr>
          <w:lang w:val="en-US"/>
        </w:rPr>
        <w:t>equation</w:t>
      </w:r>
      <w:r w:rsidR="00432DA4">
        <w:rPr>
          <w:lang w:val="en-US"/>
        </w:rPr>
        <w:t>s [1</w:t>
      </w:r>
      <w:r w:rsidR="00FA5744">
        <w:rPr>
          <w:lang w:val="en-US"/>
        </w:rPr>
        <w:t>1</w:t>
      </w:r>
      <w:r w:rsidR="00432DA4">
        <w:rPr>
          <w:lang w:val="en-US"/>
        </w:rPr>
        <w:t>,1</w:t>
      </w:r>
      <w:r w:rsidR="00FA5744">
        <w:rPr>
          <w:lang w:val="en-US"/>
        </w:rPr>
        <w:t>2</w:t>
      </w:r>
      <w:r w:rsidRPr="00AD11DE">
        <w:rPr>
          <w:lang w:val="en-US"/>
        </w:rPr>
        <w:t>]</w:t>
      </w:r>
      <w:r w:rsidR="00772DF8">
        <w:rPr>
          <w:lang w:val="en-US"/>
        </w:rPr>
        <w:t>:</w:t>
      </w:r>
    </w:p>
    <w:p w14:paraId="194F65BF" w14:textId="77777777" w:rsidR="00432DA4" w:rsidRDefault="00E25D7E" w:rsidP="00432DA4">
      <w:pPr>
        <w:pStyle w:val="Pagrindinistekstas"/>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el</m:t>
                </m:r>
              </m:sub>
            </m:sSub>
          </m:num>
          <m:den>
            <m:r>
              <w:rPr>
                <w:rFonts w:ascii="Cambria Math" w:hAnsi="Cambria Math"/>
                <w:lang w:val="en-US"/>
              </w:rPr>
              <m:t>GA</m:t>
            </m:r>
          </m:den>
        </m:f>
      </m:oMath>
      <w:r w:rsidR="00432DA4">
        <w:rPr>
          <w:lang w:val="en-US"/>
        </w:rPr>
        <w:t>,</w:t>
      </w:r>
      <w:r w:rsidR="00432DA4">
        <w:rPr>
          <w:lang w:val="en-US"/>
        </w:rPr>
        <w:tab/>
        <w:t>(</w:t>
      </w:r>
      <w:r w:rsidR="00772DF8">
        <w:rPr>
          <w:lang w:val="en-US"/>
        </w:rPr>
        <w:t>6</w:t>
      </w:r>
      <w:r w:rsidR="00432DA4">
        <w:rPr>
          <w:lang w:val="en-US"/>
        </w:rPr>
        <w:t>)</w:t>
      </w:r>
    </w:p>
    <w:p w14:paraId="15FF1D7E" w14:textId="77777777" w:rsidR="00432DA4" w:rsidRDefault="00E25D7E" w:rsidP="00432DA4">
      <w:pPr>
        <w:pStyle w:val="Pagrindinistekstas"/>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th</m:t>
                </m:r>
              </m:sub>
            </m:sSub>
          </m:num>
          <m:den>
            <m:r>
              <w:rPr>
                <w:rFonts w:ascii="Cambria Math" w:hAnsi="Cambria Math"/>
                <w:lang w:val="en-US"/>
              </w:rPr>
              <m:t>GA</m:t>
            </m:r>
          </m:den>
        </m:f>
      </m:oMath>
      <w:r w:rsidR="00432DA4">
        <w:rPr>
          <w:lang w:val="en-US"/>
        </w:rPr>
        <w:t xml:space="preserve">, </w:t>
      </w:r>
      <w:r w:rsidR="00432DA4">
        <w:rPr>
          <w:lang w:val="en-US"/>
        </w:rPr>
        <w:tab/>
        <w:t>(</w:t>
      </w:r>
      <w:r w:rsidR="00772DF8">
        <w:rPr>
          <w:lang w:val="en-US"/>
        </w:rPr>
        <w:t>7</w:t>
      </w:r>
      <w:r w:rsidR="00432DA4">
        <w:rPr>
          <w:lang w:val="en-US"/>
        </w:rPr>
        <w:t>)</w:t>
      </w:r>
    </w:p>
    <w:p w14:paraId="771B1AB9" w14:textId="77777777" w:rsidR="00432DA4" w:rsidRPr="00432DA4" w:rsidRDefault="00E25D7E" w:rsidP="00432DA4">
      <w:pPr>
        <w:pStyle w:val="Pagrindinistekstas"/>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PVT</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el</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oMath>
      <w:r w:rsidR="00432DA4">
        <w:rPr>
          <w:lang w:val="en-US"/>
        </w:rPr>
        <w:t xml:space="preserve">, </w:t>
      </w:r>
      <w:r w:rsidR="00432DA4">
        <w:rPr>
          <w:lang w:val="en-US"/>
        </w:rPr>
        <w:tab/>
        <w:t>(</w:t>
      </w:r>
      <w:r w:rsidR="00772DF8">
        <w:rPr>
          <w:lang w:val="en-US"/>
        </w:rPr>
        <w:t>8</w:t>
      </w:r>
      <w:r w:rsidR="00432DA4">
        <w:rPr>
          <w:lang w:val="en-US"/>
        </w:rPr>
        <w:t>)</w:t>
      </w:r>
    </w:p>
    <w:p w14:paraId="65DD3500" w14:textId="77777777" w:rsidR="00AD11DE" w:rsidRPr="00FF2419" w:rsidRDefault="00FF2419" w:rsidP="00CE4666">
      <w:pPr>
        <w:pStyle w:val="Pagrindinistekstas"/>
        <w:spacing w:line="360" w:lineRule="auto"/>
        <w:rPr>
          <w:lang w:val="en-US"/>
        </w:rPr>
      </w:pPr>
      <w:r w:rsidRPr="00FF2419">
        <w:rPr>
          <w:lang w:val="en-US"/>
        </w:rPr>
        <w:t>w</w:t>
      </w:r>
      <w:r w:rsidR="00432DA4" w:rsidRPr="00FF2419">
        <w:rPr>
          <w:lang w:val="en-US"/>
        </w:rPr>
        <w:t>here</w:t>
      </w:r>
      <w:r w:rsidR="00432DA4" w:rsidRPr="00FF2419">
        <w:rPr>
          <w:spacing w:val="-4"/>
          <w:lang w:val="en-US"/>
        </w:rPr>
        <w:t xml:space="preserve"> </w:t>
      </w:r>
      <w:r w:rsidR="00432DA4" w:rsidRPr="00FF2419">
        <w:rPr>
          <w:i/>
          <w:lang w:val="en-US"/>
        </w:rPr>
        <w:t>G</w:t>
      </w:r>
      <w:r w:rsidR="00432DA4" w:rsidRPr="00FF2419">
        <w:rPr>
          <w:i/>
          <w:spacing w:val="-1"/>
          <w:lang w:val="en-US"/>
        </w:rPr>
        <w:t xml:space="preserve"> </w:t>
      </w:r>
      <w:r w:rsidR="00432DA4" w:rsidRPr="00FF2419">
        <w:rPr>
          <w:lang w:val="en-US"/>
        </w:rPr>
        <w:t>(W/m</w:t>
      </w:r>
      <w:r w:rsidR="00432DA4" w:rsidRPr="00FF2419">
        <w:rPr>
          <w:vertAlign w:val="superscript"/>
          <w:lang w:val="en-US"/>
        </w:rPr>
        <w:t>2</w:t>
      </w:r>
      <w:r w:rsidR="00432DA4" w:rsidRPr="00FF2419">
        <w:rPr>
          <w:lang w:val="en-US"/>
        </w:rPr>
        <w:t>)</w:t>
      </w:r>
      <w:r w:rsidR="00432DA4" w:rsidRPr="00FF2419">
        <w:rPr>
          <w:spacing w:val="-2"/>
          <w:lang w:val="en-US"/>
        </w:rPr>
        <w:t xml:space="preserve"> </w:t>
      </w:r>
      <w:r w:rsidR="00432DA4" w:rsidRPr="00FF2419">
        <w:rPr>
          <w:lang w:val="en-US"/>
        </w:rPr>
        <w:t>is</w:t>
      </w:r>
      <w:r w:rsidR="00432DA4" w:rsidRPr="00FF2419">
        <w:rPr>
          <w:spacing w:val="-2"/>
          <w:lang w:val="en-US"/>
        </w:rPr>
        <w:t xml:space="preserve"> </w:t>
      </w:r>
      <w:r w:rsidR="00432DA4" w:rsidRPr="00FF2419">
        <w:rPr>
          <w:lang w:val="en-US"/>
        </w:rPr>
        <w:t>the solar</w:t>
      </w:r>
      <w:r w:rsidR="00432DA4" w:rsidRPr="00FF2419">
        <w:rPr>
          <w:spacing w:val="-2"/>
          <w:lang w:val="en-US"/>
        </w:rPr>
        <w:t xml:space="preserve"> </w:t>
      </w:r>
      <w:r w:rsidR="00432DA4" w:rsidRPr="00FF2419">
        <w:rPr>
          <w:lang w:val="en-US"/>
        </w:rPr>
        <w:t>radiation</w:t>
      </w:r>
      <w:r w:rsidR="00432DA4" w:rsidRPr="00FF2419">
        <w:rPr>
          <w:spacing w:val="-2"/>
          <w:lang w:val="en-US"/>
        </w:rPr>
        <w:t xml:space="preserve"> </w:t>
      </w:r>
      <w:r w:rsidR="00432DA4" w:rsidRPr="00FF2419">
        <w:rPr>
          <w:lang w:val="en-US"/>
        </w:rPr>
        <w:t>and</w:t>
      </w:r>
      <w:r w:rsidR="00432DA4" w:rsidRPr="00FF2419">
        <w:rPr>
          <w:spacing w:val="-2"/>
          <w:lang w:val="en-US"/>
        </w:rPr>
        <w:t xml:space="preserve"> </w:t>
      </w:r>
      <w:r w:rsidR="00432DA4" w:rsidRPr="00FF2419">
        <w:rPr>
          <w:i/>
          <w:lang w:val="en-US"/>
        </w:rPr>
        <w:t>A</w:t>
      </w:r>
      <w:r w:rsidR="00432DA4" w:rsidRPr="00FF2419">
        <w:rPr>
          <w:i/>
          <w:spacing w:val="-4"/>
          <w:lang w:val="en-US"/>
        </w:rPr>
        <w:t xml:space="preserve"> </w:t>
      </w:r>
      <w:r w:rsidR="00432DA4" w:rsidRPr="00FF2419">
        <w:rPr>
          <w:lang w:val="en-US"/>
        </w:rPr>
        <w:t>(m</w:t>
      </w:r>
      <w:r w:rsidR="00432DA4" w:rsidRPr="00FF2419">
        <w:rPr>
          <w:vertAlign w:val="superscript"/>
          <w:lang w:val="en-US"/>
        </w:rPr>
        <w:t>2</w:t>
      </w:r>
      <w:r w:rsidR="00432DA4" w:rsidRPr="00FF2419">
        <w:rPr>
          <w:lang w:val="en-US"/>
        </w:rPr>
        <w:t>)</w:t>
      </w:r>
      <w:r w:rsidR="00432DA4" w:rsidRPr="00FF2419">
        <w:rPr>
          <w:spacing w:val="-2"/>
          <w:lang w:val="en-US"/>
        </w:rPr>
        <w:t xml:space="preserve"> </w:t>
      </w:r>
      <w:r w:rsidR="00432DA4" w:rsidRPr="00FF2419">
        <w:rPr>
          <w:lang w:val="en-US"/>
        </w:rPr>
        <w:t>is</w:t>
      </w:r>
      <w:r w:rsidR="00432DA4" w:rsidRPr="00FF2419">
        <w:rPr>
          <w:spacing w:val="-1"/>
          <w:lang w:val="en-US"/>
        </w:rPr>
        <w:t xml:space="preserve"> </w:t>
      </w:r>
      <w:r w:rsidR="00432DA4" w:rsidRPr="00FF2419">
        <w:rPr>
          <w:lang w:val="en-US"/>
        </w:rPr>
        <w:t>the</w:t>
      </w:r>
      <w:r w:rsidR="00432DA4" w:rsidRPr="00FF2419">
        <w:rPr>
          <w:spacing w:val="-1"/>
          <w:lang w:val="en-US"/>
        </w:rPr>
        <w:t xml:space="preserve"> </w:t>
      </w:r>
      <w:r w:rsidR="00432DA4" w:rsidRPr="00FF2419">
        <w:rPr>
          <w:lang w:val="en-US"/>
        </w:rPr>
        <w:t>aperture area</w:t>
      </w:r>
      <w:r w:rsidR="00432DA4" w:rsidRPr="00FF2419">
        <w:rPr>
          <w:spacing w:val="-4"/>
          <w:lang w:val="en-US"/>
        </w:rPr>
        <w:t xml:space="preserve"> </w:t>
      </w:r>
      <w:r w:rsidR="00432DA4" w:rsidRPr="00FF2419">
        <w:rPr>
          <w:lang w:val="en-US"/>
        </w:rPr>
        <w:t>of</w:t>
      </w:r>
      <w:r w:rsidR="00432DA4" w:rsidRPr="00FF2419">
        <w:rPr>
          <w:spacing w:val="-3"/>
          <w:lang w:val="en-US"/>
        </w:rPr>
        <w:t xml:space="preserve"> </w:t>
      </w:r>
      <w:r w:rsidR="00432DA4" w:rsidRPr="00FF2419">
        <w:rPr>
          <w:lang w:val="en-US"/>
        </w:rPr>
        <w:t>the</w:t>
      </w:r>
      <w:r w:rsidR="00432DA4" w:rsidRPr="00FF2419">
        <w:rPr>
          <w:spacing w:val="-4"/>
          <w:lang w:val="en-US"/>
        </w:rPr>
        <w:t xml:space="preserve"> </w:t>
      </w:r>
      <w:r w:rsidR="00432DA4" w:rsidRPr="00FF2419">
        <w:rPr>
          <w:lang w:val="en-US"/>
        </w:rPr>
        <w:t>module.</w:t>
      </w:r>
    </w:p>
    <w:p w14:paraId="72471C56" w14:textId="77777777" w:rsidR="00432DA4" w:rsidRDefault="00FF2419" w:rsidP="00FF2419">
      <w:pPr>
        <w:pStyle w:val="Pagrindinistekstas"/>
        <w:spacing w:line="360" w:lineRule="auto"/>
        <w:ind w:firstLine="720"/>
        <w:jc w:val="both"/>
        <w:rPr>
          <w:lang w:val="en-US"/>
        </w:rPr>
      </w:pPr>
      <w:r w:rsidRPr="00FF2419">
        <w:rPr>
          <w:lang w:val="en-US"/>
        </w:rPr>
        <w:t xml:space="preserve">PVT systems are two separate systems consisting of one solar collector and a PV module. They are connected together and produce electricity and heat at the same time. We talked about </w:t>
      </w:r>
      <w:r w:rsidRPr="00AD11DE">
        <w:rPr>
          <w:i/>
          <w:position w:val="2"/>
          <w:lang w:val="en-US"/>
        </w:rPr>
        <w:t>η</w:t>
      </w:r>
      <w:r w:rsidRPr="00AD11DE">
        <w:rPr>
          <w:i/>
          <w:vertAlign w:val="subscript"/>
          <w:lang w:val="en-US"/>
        </w:rPr>
        <w:t>el</w:t>
      </w:r>
      <w:r w:rsidRPr="00FF2419">
        <w:rPr>
          <w:lang w:val="en-US"/>
        </w:rPr>
        <w:t xml:space="preserve"> in </w:t>
      </w:r>
      <w:r>
        <w:rPr>
          <w:lang w:val="en-US"/>
        </w:rPr>
        <w:t>section 2.2 (e</w:t>
      </w:r>
      <w:r w:rsidRPr="00FF2419">
        <w:rPr>
          <w:lang w:val="en-US"/>
        </w:rPr>
        <w:t xml:space="preserve">quations </w:t>
      </w:r>
      <w:r>
        <w:rPr>
          <w:lang w:val="en-US"/>
        </w:rPr>
        <w:t>4</w:t>
      </w:r>
      <w:r w:rsidRPr="00FF2419">
        <w:rPr>
          <w:lang w:val="en-US"/>
        </w:rPr>
        <w:t xml:space="preserve">, </w:t>
      </w:r>
      <w:r>
        <w:rPr>
          <w:lang w:val="en-US"/>
        </w:rPr>
        <w:t>5</w:t>
      </w:r>
      <w:r w:rsidRPr="00FF2419">
        <w:rPr>
          <w:lang w:val="en-US"/>
        </w:rPr>
        <w:t>), while thermal efficiency, based on ISO 9806: 2017 at steady-state condition for glazed liquid heating collectors, shall be calculated by statistical curve fitting, using the least squares method, to obtain an instantaneous efficiency curve of the form presented in next equation</w:t>
      </w:r>
    </w:p>
    <w:p w14:paraId="2D16F931" w14:textId="77777777" w:rsidR="00AD11DE" w:rsidRDefault="00E25D7E" w:rsidP="00FF2419">
      <w:pPr>
        <w:pStyle w:val="Pagrindinistekstas"/>
        <w:spacing w:line="360" w:lineRule="auto"/>
        <w:jc w:val="center"/>
        <w:rPr>
          <w:lang w:val="en-US"/>
        </w:rPr>
      </w:pPr>
      <m:oMath>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th</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8"/>
            </m:r>
          </m:e>
          <m:sub>
            <m:r>
              <w:rPr>
                <w:rFonts w:ascii="Cambria Math" w:hAnsi="Cambria Math"/>
                <w:lang w:val="en-US"/>
              </w:rPr>
              <m:t>o,th</m:t>
            </m:r>
          </m:sub>
        </m:sSub>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1"/>
            </m:r>
          </m:e>
          <m:sub>
            <m:r>
              <w:rPr>
                <w:rFonts w:ascii="Cambria Math" w:hAnsi="Cambria Math"/>
                <w:lang w:val="en-US"/>
              </w:rPr>
              <m:t>1</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num>
          <m:den>
            <m:r>
              <w:rPr>
                <w:rFonts w:ascii="Cambria Math" w:hAnsi="Cambria Math"/>
                <w:lang w:val="en-US"/>
              </w:rPr>
              <m:t>G</m:t>
            </m:r>
          </m:den>
        </m:f>
        <m:r>
          <w:rPr>
            <w:rFonts w:ascii="Cambria Math" w:hAnsi="Cambria Math"/>
            <w:lang w:val="en-US"/>
          </w:rPr>
          <m:t>-</m:t>
        </m:r>
        <m:sSub>
          <m:sSubPr>
            <m:ctrlPr>
              <w:rPr>
                <w:rFonts w:ascii="Cambria Math" w:hAnsi="Cambria Math"/>
                <w:i/>
                <w:lang w:val="en-US"/>
              </w:rPr>
            </m:ctrlPr>
          </m:sSubPr>
          <m:e>
            <m:r>
              <w:rPr>
                <w:rFonts w:ascii="Cambria Math" w:hAnsi="Cambria Math"/>
                <w:i/>
                <w:lang w:val="en-US"/>
              </w:rPr>
              <w:sym w:font="Symbol" w:char="F061"/>
            </m:r>
          </m:e>
          <m:sub>
            <m:r>
              <w:rPr>
                <w:rFonts w:ascii="Cambria Math" w:hAnsi="Cambria Math"/>
                <w:lang w:val="en-US"/>
              </w:rPr>
              <m:t>2</m:t>
            </m:r>
          </m:sub>
        </m:sSub>
        <m:f>
          <m:fPr>
            <m:ctrlPr>
              <w:rPr>
                <w:rFonts w:ascii="Cambria Math" w:hAnsi="Cambria Math"/>
                <w:i/>
                <w:lang w:val="en-US"/>
              </w:rPr>
            </m:ctrlPr>
          </m:fPr>
          <m:num>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r>
                  <w:rPr>
                    <w:rFonts w:ascii="Cambria Math" w:hAnsi="Cambria Math"/>
                    <w:lang w:val="en-US"/>
                  </w:rPr>
                  <m:t>)</m:t>
                </m:r>
              </m:e>
              <m:sup>
                <m:r>
                  <w:rPr>
                    <w:rFonts w:ascii="Cambria Math" w:hAnsi="Cambria Math"/>
                    <w:lang w:val="en-US"/>
                  </w:rPr>
                  <m:t>2</m:t>
                </m:r>
              </m:sup>
            </m:sSup>
          </m:num>
          <m:den>
            <m:r>
              <w:rPr>
                <w:rFonts w:ascii="Cambria Math" w:hAnsi="Cambria Math"/>
                <w:lang w:val="en-US"/>
              </w:rPr>
              <m:t>G</m:t>
            </m:r>
          </m:den>
        </m:f>
      </m:oMath>
      <w:r w:rsidR="00FF2419">
        <w:rPr>
          <w:lang w:val="en-US"/>
        </w:rPr>
        <w:t xml:space="preserve">, </w:t>
      </w:r>
      <w:r w:rsidR="00FF2419">
        <w:rPr>
          <w:lang w:val="en-US"/>
        </w:rPr>
        <w:tab/>
        <w:t>(9)</w:t>
      </w:r>
    </w:p>
    <w:p w14:paraId="6562A0A5" w14:textId="77777777" w:rsidR="00AD11DE" w:rsidRPr="00FF2419" w:rsidRDefault="00FF2419" w:rsidP="00FF2419">
      <w:pPr>
        <w:pStyle w:val="Pagrindinistekstas"/>
        <w:spacing w:line="360" w:lineRule="auto"/>
        <w:jc w:val="both"/>
        <w:rPr>
          <w:lang w:val="en-US"/>
        </w:rPr>
      </w:pPr>
      <w:r w:rsidRPr="00FF2419">
        <w:rPr>
          <w:lang w:val="en-US"/>
        </w:rPr>
        <w:t xml:space="preserve">where </w:t>
      </w:r>
      <w:r w:rsidRPr="00FF2419">
        <w:rPr>
          <w:i/>
          <w:lang w:val="en-US"/>
        </w:rPr>
        <w:t>T</w:t>
      </w:r>
      <w:r w:rsidRPr="00FF2419">
        <w:rPr>
          <w:i/>
          <w:vertAlign w:val="subscript"/>
          <w:lang w:val="en-US"/>
        </w:rPr>
        <w:t>m</w:t>
      </w:r>
      <w:r w:rsidRPr="00FF2419">
        <w:rPr>
          <w:lang w:val="en-US"/>
        </w:rPr>
        <w:t xml:space="preserve"> is mean temperature of heat transfer fluid (°C), </w:t>
      </w:r>
      <w:r w:rsidRPr="00FF2419">
        <w:rPr>
          <w:i/>
          <w:lang w:val="en-US"/>
        </w:rPr>
        <w:t>T</w:t>
      </w:r>
      <w:r w:rsidRPr="00FF2419">
        <w:rPr>
          <w:i/>
          <w:vertAlign w:val="subscript"/>
          <w:lang w:val="en-US"/>
        </w:rPr>
        <w:t>a</w:t>
      </w:r>
      <w:r w:rsidRPr="00FF2419">
        <w:rPr>
          <w:lang w:val="en-US"/>
        </w:rPr>
        <w:t xml:space="preserve"> is ambient air temperature (°C), </w:t>
      </w:r>
      <w:r w:rsidRPr="00FF2419">
        <w:rPr>
          <w:i/>
          <w:lang w:val="en-US"/>
        </w:rPr>
        <w:t>η</w:t>
      </w:r>
      <w:proofErr w:type="gramStart"/>
      <w:r w:rsidRPr="00FF2419">
        <w:rPr>
          <w:i/>
          <w:vertAlign w:val="subscript"/>
          <w:lang w:val="en-US"/>
        </w:rPr>
        <w:t>0,th</w:t>
      </w:r>
      <w:proofErr w:type="gramEnd"/>
      <w:r w:rsidRPr="00FF2419">
        <w:rPr>
          <w:lang w:val="en-US"/>
        </w:rPr>
        <w:t xml:space="preserve"> is peak collector efficiency (</w:t>
      </w:r>
      <w:proofErr w:type="spellStart"/>
      <w:r w:rsidRPr="00FF2419">
        <w:rPr>
          <w:i/>
          <w:lang w:val="en-US"/>
        </w:rPr>
        <w:t>η</w:t>
      </w:r>
      <w:r w:rsidRPr="00FF2419">
        <w:rPr>
          <w:i/>
          <w:vertAlign w:val="subscript"/>
          <w:lang w:val="en-US"/>
        </w:rPr>
        <w:t>th</w:t>
      </w:r>
      <w:proofErr w:type="spellEnd"/>
      <w:r w:rsidRPr="00FF2419">
        <w:rPr>
          <w:lang w:val="en-US"/>
        </w:rPr>
        <w:t xml:space="preserve"> at </w:t>
      </w:r>
      <w:r w:rsidRPr="00FF2419">
        <w:rPr>
          <w:i/>
          <w:lang w:val="en-US"/>
        </w:rPr>
        <w:t>T</w:t>
      </w:r>
      <w:r w:rsidRPr="00FF2419">
        <w:rPr>
          <w:i/>
          <w:vertAlign w:val="subscript"/>
          <w:lang w:val="en-US"/>
        </w:rPr>
        <w:t>m</w:t>
      </w:r>
      <w:r w:rsidRPr="00FF2419">
        <w:rPr>
          <w:lang w:val="en-US"/>
        </w:rPr>
        <w:t>-</w:t>
      </w:r>
      <w:r w:rsidRPr="00FF2419">
        <w:rPr>
          <w:i/>
          <w:lang w:val="en-US"/>
        </w:rPr>
        <w:t>T</w:t>
      </w:r>
      <w:r w:rsidRPr="00FF2419">
        <w:rPr>
          <w:i/>
          <w:vertAlign w:val="subscript"/>
          <w:lang w:val="en-US"/>
        </w:rPr>
        <w:t>a</w:t>
      </w:r>
      <w:r w:rsidRPr="00FF2419">
        <w:rPr>
          <w:lang w:val="en-US"/>
        </w:rPr>
        <w:t xml:space="preserve"> = 0), </w:t>
      </w:r>
      <w:r w:rsidRPr="00FF2419">
        <w:rPr>
          <w:i/>
          <w:lang w:val="en-US"/>
        </w:rPr>
        <w:t>G</w:t>
      </w:r>
      <w:r w:rsidRPr="00FF2419">
        <w:rPr>
          <w:lang w:val="en-US"/>
        </w:rPr>
        <w:t xml:space="preserve"> is hemispherical irradiance, </w:t>
      </w:r>
      <w:r w:rsidRPr="00FF2419">
        <w:rPr>
          <w:i/>
          <w:lang w:val="en-US"/>
        </w:rPr>
        <w:t>a</w:t>
      </w:r>
      <w:r w:rsidRPr="00FF2419">
        <w:rPr>
          <w:vertAlign w:val="subscript"/>
          <w:lang w:val="en-US"/>
        </w:rPr>
        <w:t>1</w:t>
      </w:r>
      <w:r w:rsidRPr="00FF2419">
        <w:rPr>
          <w:lang w:val="en-US"/>
        </w:rPr>
        <w:t xml:space="preserve"> is heat loss coefficient (W/</w:t>
      </w:r>
      <w:r>
        <w:rPr>
          <w:lang w:val="en-US"/>
        </w:rPr>
        <w:t>(</w:t>
      </w:r>
      <w:r w:rsidRPr="00FF2419">
        <w:rPr>
          <w:lang w:val="en-US"/>
        </w:rPr>
        <w:t>m</w:t>
      </w:r>
      <w:r w:rsidRPr="00FF2419">
        <w:rPr>
          <w:vertAlign w:val="superscript"/>
          <w:lang w:val="en-US"/>
        </w:rPr>
        <w:t>2</w:t>
      </w:r>
      <w:r w:rsidRPr="00FF2419">
        <w:rPr>
          <w:lang w:val="en-US"/>
        </w:rPr>
        <w:t>·K</w:t>
      </w:r>
      <w:r>
        <w:rPr>
          <w:lang w:val="en-US"/>
        </w:rPr>
        <w:t>)</w:t>
      </w:r>
      <w:r w:rsidRPr="00FF2419">
        <w:rPr>
          <w:lang w:val="en-US"/>
        </w:rPr>
        <w:t xml:space="preserve">) and the temperature dependence of the heat loss coefficient comes as </w:t>
      </w:r>
      <w:r w:rsidRPr="00FF2419">
        <w:rPr>
          <w:i/>
          <w:lang w:val="en-US"/>
        </w:rPr>
        <w:t>a</w:t>
      </w:r>
      <w:r w:rsidRPr="00FF2419">
        <w:rPr>
          <w:vertAlign w:val="subscript"/>
          <w:lang w:val="en-US"/>
        </w:rPr>
        <w:t>2</w:t>
      </w:r>
      <w:r w:rsidRPr="00FF2419">
        <w:rPr>
          <w:lang w:val="en-US"/>
        </w:rPr>
        <w:t xml:space="preserve"> (W/</w:t>
      </w:r>
      <w:r>
        <w:rPr>
          <w:lang w:val="en-US"/>
        </w:rPr>
        <w:t>(</w:t>
      </w:r>
      <w:r w:rsidRPr="00FF2419">
        <w:rPr>
          <w:lang w:val="en-US"/>
        </w:rPr>
        <w:t>m</w:t>
      </w:r>
      <w:r w:rsidRPr="00FF2419">
        <w:rPr>
          <w:vertAlign w:val="superscript"/>
          <w:lang w:val="en-US"/>
        </w:rPr>
        <w:t>2</w:t>
      </w:r>
      <w:r w:rsidRPr="00FF2419">
        <w:rPr>
          <w:lang w:val="en-US"/>
        </w:rPr>
        <w:t>·K</w:t>
      </w:r>
      <w:r w:rsidRPr="00FF2419">
        <w:rPr>
          <w:vertAlign w:val="superscript"/>
          <w:lang w:val="en-US"/>
        </w:rPr>
        <w:t>2</w:t>
      </w:r>
      <w:r w:rsidRPr="00FF2419">
        <w:rPr>
          <w:lang w:val="en-US"/>
        </w:rPr>
        <w:t>)</w:t>
      </w:r>
      <w:r>
        <w:rPr>
          <w:lang w:val="en-US"/>
        </w:rPr>
        <w:t>) [1</w:t>
      </w:r>
      <w:r w:rsidR="00FA5744">
        <w:rPr>
          <w:lang w:val="en-US"/>
        </w:rPr>
        <w:t>3</w:t>
      </w:r>
      <w:r>
        <w:rPr>
          <w:lang w:val="en-US"/>
        </w:rPr>
        <w:t>]</w:t>
      </w:r>
    </w:p>
    <w:p w14:paraId="13B9BD99" w14:textId="77777777" w:rsidR="001A5824" w:rsidRPr="001A5824" w:rsidRDefault="001A5824" w:rsidP="001A5824">
      <w:pPr>
        <w:pStyle w:val="Pagrindinistekstas"/>
        <w:spacing w:line="360" w:lineRule="auto"/>
        <w:ind w:firstLine="720"/>
        <w:jc w:val="both"/>
        <w:rPr>
          <w:lang w:val="en-US"/>
        </w:rPr>
      </w:pPr>
      <w:r w:rsidRPr="001A5824">
        <w:rPr>
          <w:lang w:val="en-US"/>
        </w:rPr>
        <w:t>The performances of PV/T systems increase with the increase in temperature, but decrease when they start to operate at higher temperatures. For this reason, it is necessary to operate the PV modules at low temperatures in order to have the electrical efficiency of the PV cells at a certain level. Due to this necessity, the working areas of PV/T systems are limited. Therefore, the heat obtained can be used for preheating, water heating, space heating, etc. in buildings.</w:t>
      </w:r>
    </w:p>
    <w:p w14:paraId="57AB6063" w14:textId="77777777" w:rsidR="001A5824" w:rsidRPr="001A5824" w:rsidRDefault="001A5824" w:rsidP="001A5824">
      <w:pPr>
        <w:pStyle w:val="Pagrindinistekstas"/>
        <w:spacing w:line="360" w:lineRule="auto"/>
        <w:ind w:firstLine="720"/>
        <w:rPr>
          <w:lang w:val="en-US"/>
        </w:rPr>
      </w:pPr>
      <w:r w:rsidRPr="001A5824">
        <w:rPr>
          <w:lang w:val="en-US"/>
        </w:rPr>
        <w:t>PV/T systems can be examined in 4 groups.</w:t>
      </w:r>
    </w:p>
    <w:p w14:paraId="649D8C94" w14:textId="77777777" w:rsidR="001A5824" w:rsidRPr="001A5824" w:rsidRDefault="001A5824" w:rsidP="001A5824">
      <w:pPr>
        <w:pStyle w:val="Pagrindinistekstas"/>
        <w:spacing w:line="360" w:lineRule="auto"/>
        <w:ind w:firstLine="851"/>
        <w:rPr>
          <w:lang w:val="en-US"/>
        </w:rPr>
      </w:pPr>
      <w:r w:rsidRPr="001A5824">
        <w:rPr>
          <w:lang w:val="en-US"/>
        </w:rPr>
        <w:lastRenderedPageBreak/>
        <w:t>1.</w:t>
      </w:r>
      <w:r w:rsidRPr="001A5824">
        <w:rPr>
          <w:lang w:val="en-US"/>
        </w:rPr>
        <w:tab/>
        <w:t>PV/T air collectors</w:t>
      </w:r>
    </w:p>
    <w:p w14:paraId="0B270913" w14:textId="77777777" w:rsidR="001A5824" w:rsidRPr="001A5824" w:rsidRDefault="001A5824" w:rsidP="001A5824">
      <w:pPr>
        <w:pStyle w:val="Pagrindinistekstas"/>
        <w:spacing w:line="360" w:lineRule="auto"/>
        <w:ind w:firstLine="851"/>
        <w:rPr>
          <w:lang w:val="en-US"/>
        </w:rPr>
      </w:pPr>
      <w:r w:rsidRPr="001A5824">
        <w:rPr>
          <w:lang w:val="en-US"/>
        </w:rPr>
        <w:t>2.</w:t>
      </w:r>
      <w:r w:rsidRPr="001A5824">
        <w:rPr>
          <w:lang w:val="en-US"/>
        </w:rPr>
        <w:tab/>
        <w:t>PV/T liquid collectors</w:t>
      </w:r>
    </w:p>
    <w:p w14:paraId="7393C251" w14:textId="77777777" w:rsidR="001A5824" w:rsidRPr="001A5824" w:rsidRDefault="001A5824" w:rsidP="001A5824">
      <w:pPr>
        <w:pStyle w:val="Pagrindinistekstas"/>
        <w:spacing w:line="360" w:lineRule="auto"/>
        <w:ind w:firstLine="851"/>
        <w:rPr>
          <w:lang w:val="en-US"/>
        </w:rPr>
      </w:pPr>
      <w:r w:rsidRPr="001A5824">
        <w:rPr>
          <w:lang w:val="en-US"/>
        </w:rPr>
        <w:t>3.</w:t>
      </w:r>
      <w:r w:rsidRPr="001A5824">
        <w:rPr>
          <w:lang w:val="en-US"/>
        </w:rPr>
        <w:tab/>
        <w:t>PV/T collectors with heat pipes</w:t>
      </w:r>
    </w:p>
    <w:p w14:paraId="069281E9" w14:textId="77777777" w:rsidR="001A5824" w:rsidRPr="001A5824" w:rsidRDefault="001A5824" w:rsidP="001A5824">
      <w:pPr>
        <w:pStyle w:val="Pagrindinistekstas"/>
        <w:spacing w:line="360" w:lineRule="auto"/>
        <w:ind w:firstLine="851"/>
        <w:rPr>
          <w:lang w:val="en-US"/>
        </w:rPr>
      </w:pPr>
      <w:r w:rsidRPr="001A5824">
        <w:rPr>
          <w:lang w:val="en-US"/>
        </w:rPr>
        <w:t>4.</w:t>
      </w:r>
      <w:r w:rsidRPr="001A5824">
        <w:rPr>
          <w:lang w:val="en-US"/>
        </w:rPr>
        <w:tab/>
        <w:t>PV/T collectors with Phase Change Material [</w:t>
      </w:r>
      <w:r>
        <w:rPr>
          <w:lang w:val="en-US"/>
        </w:rPr>
        <w:t>9</w:t>
      </w:r>
      <w:r w:rsidRPr="001A5824">
        <w:rPr>
          <w:lang w:val="en-US"/>
        </w:rPr>
        <w:t>].</w:t>
      </w:r>
    </w:p>
    <w:p w14:paraId="3D8E6B16" w14:textId="77777777" w:rsidR="00AD11DE" w:rsidRDefault="001A5824" w:rsidP="001A5824">
      <w:pPr>
        <w:pStyle w:val="Pagrindinistekstas"/>
        <w:spacing w:line="360" w:lineRule="auto"/>
        <w:ind w:firstLine="720"/>
        <w:rPr>
          <w:lang w:val="en-US"/>
        </w:rPr>
      </w:pPr>
      <w:r w:rsidRPr="001A5824">
        <w:rPr>
          <w:lang w:val="en-US"/>
        </w:rPr>
        <w:t>PV/T systems are used in building applications, Solar distillation applications, Solar Energy drying applications, Greenhouse applications, Thermoelectric Generators and heat pumps.</w:t>
      </w:r>
    </w:p>
    <w:p w14:paraId="1BAF019D" w14:textId="77777777" w:rsidR="001A5824" w:rsidRPr="001A5824" w:rsidRDefault="001A5824" w:rsidP="001A5824">
      <w:pPr>
        <w:pStyle w:val="Pagrindinistekstas"/>
        <w:spacing w:line="360" w:lineRule="auto"/>
        <w:ind w:firstLine="720"/>
        <w:rPr>
          <w:lang w:val="en-US"/>
        </w:rPr>
      </w:pPr>
      <w:r w:rsidRPr="001A5824">
        <w:rPr>
          <w:lang w:val="en-US"/>
        </w:rPr>
        <w:t>When PV/T systems are examined, it is seen that these systems have the following advantages.</w:t>
      </w:r>
    </w:p>
    <w:p w14:paraId="23DD969D" w14:textId="77777777" w:rsidR="001A5824" w:rsidRPr="001A5824" w:rsidRDefault="001A5824" w:rsidP="001A5824">
      <w:pPr>
        <w:pStyle w:val="Pagrindinistekstas"/>
        <w:numPr>
          <w:ilvl w:val="0"/>
          <w:numId w:val="29"/>
        </w:numPr>
        <w:spacing w:line="360" w:lineRule="auto"/>
        <w:ind w:left="851" w:hanging="425"/>
        <w:rPr>
          <w:lang w:val="en-US"/>
        </w:rPr>
      </w:pPr>
      <w:r w:rsidRPr="001A5824">
        <w:rPr>
          <w:lang w:val="en-US"/>
        </w:rPr>
        <w:t>By lowering the operating temperatures of PV cells, they increase the electrical efficiency of PV cells, which decreases with temperature.</w:t>
      </w:r>
    </w:p>
    <w:p w14:paraId="06E7CFD1" w14:textId="77777777" w:rsidR="001A5824" w:rsidRPr="001A5824" w:rsidRDefault="001A5824" w:rsidP="001A5824">
      <w:pPr>
        <w:pStyle w:val="Pagrindinistekstas"/>
        <w:numPr>
          <w:ilvl w:val="0"/>
          <w:numId w:val="29"/>
        </w:numPr>
        <w:spacing w:line="360" w:lineRule="auto"/>
        <w:ind w:left="851" w:hanging="425"/>
        <w:rPr>
          <w:lang w:val="en-US"/>
        </w:rPr>
      </w:pPr>
      <w:r w:rsidRPr="001A5824">
        <w:rPr>
          <w:lang w:val="en-US"/>
        </w:rPr>
        <w:t>They increase the electrical and thermal efficiency of the system.</w:t>
      </w:r>
    </w:p>
    <w:p w14:paraId="061C430C" w14:textId="77777777" w:rsidR="001A5824" w:rsidRPr="001A5824" w:rsidRDefault="001A5824" w:rsidP="001A5824">
      <w:pPr>
        <w:pStyle w:val="Pagrindinistekstas"/>
        <w:numPr>
          <w:ilvl w:val="0"/>
          <w:numId w:val="29"/>
        </w:numPr>
        <w:spacing w:line="360" w:lineRule="auto"/>
        <w:ind w:left="851" w:hanging="425"/>
        <w:rPr>
          <w:lang w:val="en-US"/>
        </w:rPr>
      </w:pPr>
      <w:r w:rsidRPr="001A5824">
        <w:rPr>
          <w:lang w:val="en-US"/>
        </w:rPr>
        <w:t xml:space="preserve">More heat and electrical energy </w:t>
      </w:r>
      <w:proofErr w:type="gramStart"/>
      <w:r w:rsidRPr="001A5824">
        <w:rPr>
          <w:lang w:val="en-US"/>
        </w:rPr>
        <w:t>is</w:t>
      </w:r>
      <w:proofErr w:type="gramEnd"/>
      <w:r w:rsidRPr="001A5824">
        <w:rPr>
          <w:lang w:val="en-US"/>
        </w:rPr>
        <w:t xml:space="preserve"> obtained from the area where the PV/T system is installed. This is important as roof surface areas are limited.</w:t>
      </w:r>
    </w:p>
    <w:p w14:paraId="0544C6BB" w14:textId="77777777" w:rsidR="001A5824" w:rsidRDefault="001A5824" w:rsidP="001A5824">
      <w:pPr>
        <w:pStyle w:val="Pagrindinistekstas"/>
        <w:numPr>
          <w:ilvl w:val="0"/>
          <w:numId w:val="29"/>
        </w:numPr>
        <w:spacing w:line="360" w:lineRule="auto"/>
        <w:ind w:left="851" w:hanging="425"/>
        <w:rPr>
          <w:lang w:val="en-US"/>
        </w:rPr>
      </w:pPr>
      <w:r w:rsidRPr="001A5824">
        <w:rPr>
          <w:lang w:val="en-US"/>
        </w:rPr>
        <w:t>Hybrid PV/T systems create a more aesthetic appearance as they provide architectural integrity on the roof.</w:t>
      </w:r>
    </w:p>
    <w:p w14:paraId="3A889D38" w14:textId="77777777" w:rsidR="001A5824" w:rsidRDefault="001A5824" w:rsidP="001A5824">
      <w:pPr>
        <w:pStyle w:val="Antrat3"/>
        <w:jc w:val="center"/>
        <w:rPr>
          <w:lang w:val="en-US"/>
        </w:rPr>
      </w:pPr>
      <w:bookmarkStart w:id="20" w:name="_Toc104734374"/>
      <w:r>
        <w:rPr>
          <w:lang w:val="en-US"/>
        </w:rPr>
        <w:t xml:space="preserve">3.2.1. </w:t>
      </w:r>
      <w:r w:rsidRPr="001A5824">
        <w:rPr>
          <w:lang w:val="en-US"/>
        </w:rPr>
        <w:t>Air PV/T systems</w:t>
      </w:r>
      <w:bookmarkEnd w:id="20"/>
    </w:p>
    <w:p w14:paraId="26044A68" w14:textId="77777777" w:rsidR="001A5824" w:rsidRDefault="001A5824" w:rsidP="001A5824">
      <w:pPr>
        <w:rPr>
          <w:rFonts w:ascii="Times New Roman" w:hAnsi="Times New Roman" w:cs="Times New Roman"/>
          <w:sz w:val="24"/>
          <w:szCs w:val="24"/>
          <w:lang w:val="en-US"/>
        </w:rPr>
      </w:pPr>
    </w:p>
    <w:p w14:paraId="0DA74230" w14:textId="77777777" w:rsidR="001A5824" w:rsidRDefault="001A5824" w:rsidP="0084666D">
      <w:pPr>
        <w:spacing w:after="0" w:line="360" w:lineRule="auto"/>
        <w:ind w:firstLine="720"/>
        <w:jc w:val="both"/>
        <w:rPr>
          <w:rFonts w:ascii="Times New Roman" w:hAnsi="Times New Roman" w:cs="Times New Roman"/>
          <w:sz w:val="24"/>
          <w:szCs w:val="24"/>
          <w:lang w:val="en-US"/>
        </w:rPr>
      </w:pPr>
      <w:r w:rsidRPr="001A5824">
        <w:rPr>
          <w:rFonts w:ascii="Times New Roman" w:hAnsi="Times New Roman" w:cs="Times New Roman"/>
          <w:sz w:val="24"/>
          <w:szCs w:val="24"/>
          <w:lang w:val="en-US"/>
        </w:rPr>
        <w:t>Air PV/T systems are systems that operate at efficiencies between 20% and 40% [</w:t>
      </w:r>
      <w:r>
        <w:rPr>
          <w:rFonts w:ascii="Times New Roman" w:hAnsi="Times New Roman" w:cs="Times New Roman"/>
          <w:sz w:val="24"/>
          <w:szCs w:val="24"/>
          <w:lang w:val="en-US"/>
        </w:rPr>
        <w:t>9</w:t>
      </w:r>
      <w:r w:rsidRPr="001A5824">
        <w:rPr>
          <w:rFonts w:ascii="Times New Roman" w:hAnsi="Times New Roman" w:cs="Times New Roman"/>
          <w:sz w:val="24"/>
          <w:szCs w:val="24"/>
          <w:lang w:val="en-US"/>
        </w:rPr>
        <w:t>]. The sum of the PV module efficiency and the system thermal efficiency represents the overall efficiency in PV/T systems. Therefore, it may be possible to achieve high efficiencies by performing different designs. In air PV/T systems, the air flow rate plays an important role in reducing the temperature of the PV cells, thus increasing the system efficiency by increasing the electrical efficiency. Air is used as the heat transfer fluid in air PV/T systems. The structures of these systems are simple and their operating costs are low. In addition, they have a common usage area because they can be integrated into buildings and so on</w:t>
      </w:r>
      <w:r w:rsidR="0084666D">
        <w:rPr>
          <w:rFonts w:ascii="Times New Roman" w:hAnsi="Times New Roman" w:cs="Times New Roman"/>
          <w:sz w:val="24"/>
          <w:szCs w:val="24"/>
          <w:lang w:val="en-US"/>
        </w:rPr>
        <w:t xml:space="preserve"> (Figure 49)</w:t>
      </w:r>
      <w:r w:rsidRPr="001A5824">
        <w:rPr>
          <w:rFonts w:ascii="Times New Roman" w:hAnsi="Times New Roman" w:cs="Times New Roman"/>
          <w:sz w:val="24"/>
          <w:szCs w:val="24"/>
          <w:lang w:val="en-US"/>
        </w:rPr>
        <w:t>.</w:t>
      </w:r>
      <w:r w:rsidR="0084666D">
        <w:rPr>
          <w:rFonts w:ascii="Times New Roman" w:hAnsi="Times New Roman" w:cs="Times New Roman"/>
          <w:sz w:val="24"/>
          <w:szCs w:val="24"/>
          <w:lang w:val="en-US"/>
        </w:rPr>
        <w:t xml:space="preserve"> </w:t>
      </w:r>
    </w:p>
    <w:p w14:paraId="64A2ED13" w14:textId="77777777" w:rsidR="0084666D" w:rsidRDefault="0084666D" w:rsidP="0084666D">
      <w:pPr>
        <w:spacing w:line="360" w:lineRule="auto"/>
        <w:ind w:firstLine="720"/>
        <w:jc w:val="both"/>
        <w:rPr>
          <w:rFonts w:ascii="Times New Roman" w:hAnsi="Times New Roman" w:cs="Times New Roman"/>
          <w:sz w:val="24"/>
          <w:szCs w:val="24"/>
          <w:lang w:val="en-US"/>
        </w:rPr>
      </w:pPr>
      <w:r w:rsidRPr="0084666D">
        <w:rPr>
          <w:rFonts w:ascii="Times New Roman" w:hAnsi="Times New Roman" w:cs="Times New Roman"/>
          <w:sz w:val="24"/>
          <w:szCs w:val="24"/>
          <w:lang w:val="en-US"/>
        </w:rPr>
        <w:t>Efficiency in PV/T systems is examined in two ways as electrical and thermal efficiency. With the increase in temperature, the electrical efficiency of PV cells decreases. Thermal efficiency is as important as electrical efficiency in PV/T systems. These systems are mostly the systems installed as building integrated PV systems (BEPVT). In BEPVT applications, the cooling of the PV panels is carried out with the air circulated in the air gap between the panels and the building material. In this way, the heated air can be used to heat the building. BEPVT systems have a more aesthetic appearance by adapting better to the outer surface of the building compared to other solar energy systems in their installations.</w:t>
      </w:r>
    </w:p>
    <w:p w14:paraId="596DD03C" w14:textId="77777777" w:rsidR="001A5824" w:rsidRDefault="0084666D" w:rsidP="001A5824">
      <w:pPr>
        <w:spacing w:line="360" w:lineRule="auto"/>
        <w:jc w:val="both"/>
        <w:rPr>
          <w:rFonts w:ascii="Times New Roman" w:hAnsi="Times New Roman" w:cs="Times New Roman"/>
          <w:sz w:val="24"/>
          <w:szCs w:val="24"/>
          <w:lang w:val="en-US"/>
        </w:rPr>
      </w:pPr>
      <w:r>
        <w:rPr>
          <w:noProof/>
        </w:rPr>
        <w:lastRenderedPageBreak/>
        <w:drawing>
          <wp:inline distT="0" distB="0" distL="0" distR="0" wp14:anchorId="08F9C1BB" wp14:editId="7089E82A">
            <wp:extent cx="6224270" cy="1288415"/>
            <wp:effectExtent l="0" t="0" r="5080" b="6985"/>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24270" cy="1288415"/>
                    </a:xfrm>
                    <a:prstGeom prst="rect">
                      <a:avLst/>
                    </a:prstGeom>
                  </pic:spPr>
                </pic:pic>
              </a:graphicData>
            </a:graphic>
          </wp:inline>
        </w:drawing>
      </w:r>
    </w:p>
    <w:p w14:paraId="64DA81EF" w14:textId="77777777" w:rsidR="001A5824" w:rsidRDefault="0084666D" w:rsidP="0084666D">
      <w:pPr>
        <w:pStyle w:val="Pagrindinistekstas"/>
        <w:spacing w:line="360" w:lineRule="auto"/>
        <w:jc w:val="center"/>
      </w:pPr>
      <w:proofErr w:type="spellStart"/>
      <w:r w:rsidRPr="0084666D">
        <w:t>Fig</w:t>
      </w:r>
      <w:proofErr w:type="spellEnd"/>
      <w:r>
        <w:t>.</w:t>
      </w:r>
      <w:r w:rsidRPr="0084666D">
        <w:rPr>
          <w:spacing w:val="-2"/>
        </w:rPr>
        <w:t xml:space="preserve"> </w:t>
      </w:r>
      <w:r>
        <w:t>49</w:t>
      </w:r>
      <w:r w:rsidRPr="0084666D">
        <w:t>.</w:t>
      </w:r>
      <w:r w:rsidRPr="0084666D">
        <w:rPr>
          <w:spacing w:val="-1"/>
        </w:rPr>
        <w:t xml:space="preserve"> </w:t>
      </w:r>
      <w:r w:rsidRPr="0084666D">
        <w:t>PV</w:t>
      </w:r>
      <w:r>
        <w:t>/T</w:t>
      </w:r>
      <w:r>
        <w:rPr>
          <w:spacing w:val="-1"/>
        </w:rPr>
        <w:t xml:space="preserve"> </w:t>
      </w:r>
      <w:proofErr w:type="spellStart"/>
      <w:r>
        <w:t>air</w:t>
      </w:r>
      <w:proofErr w:type="spellEnd"/>
      <w:r>
        <w:t xml:space="preserve"> </w:t>
      </w:r>
      <w:proofErr w:type="spellStart"/>
      <w:r>
        <w:t>system</w:t>
      </w:r>
      <w:proofErr w:type="spellEnd"/>
      <w:r>
        <w:rPr>
          <w:spacing w:val="-1"/>
        </w:rPr>
        <w:t xml:space="preserve"> </w:t>
      </w:r>
      <w:proofErr w:type="spellStart"/>
      <w:r>
        <w:t>section</w:t>
      </w:r>
      <w:proofErr w:type="spellEnd"/>
      <w:r>
        <w:t xml:space="preserve"> [14] </w:t>
      </w:r>
    </w:p>
    <w:p w14:paraId="2DB79C7F" w14:textId="77777777" w:rsidR="0084666D" w:rsidRDefault="0084666D" w:rsidP="0084666D">
      <w:pPr>
        <w:pStyle w:val="Pagrindinistekstas"/>
        <w:spacing w:line="360" w:lineRule="auto"/>
        <w:jc w:val="both"/>
        <w:rPr>
          <w:lang w:val="en-US"/>
        </w:rPr>
      </w:pPr>
    </w:p>
    <w:p w14:paraId="77FB7279" w14:textId="77777777" w:rsidR="0084666D" w:rsidRDefault="0084666D" w:rsidP="0084666D">
      <w:pPr>
        <w:pStyle w:val="Pagrindinistekstas"/>
        <w:spacing w:line="360" w:lineRule="auto"/>
        <w:ind w:firstLine="720"/>
        <w:jc w:val="both"/>
        <w:rPr>
          <w:lang w:val="en-US"/>
        </w:rPr>
      </w:pPr>
      <w:r w:rsidRPr="0084666D">
        <w:rPr>
          <w:lang w:val="en-US"/>
        </w:rPr>
        <w:t>Because of these advantages, BEPVT systems are one of the fastest growing areas of the photovoltaic industry. In BEPVT systems, the air fluid velocity is generally low, but the wind speed also plays an important role. The velocity of the air circulated in the system and the duct design affect module efficiencies. Electrical efficiency in BEPVT systems is approximately 10% better than systems without cooling [1</w:t>
      </w:r>
      <w:r w:rsidR="00C378AE">
        <w:rPr>
          <w:lang w:val="en-US"/>
        </w:rPr>
        <w:t>4</w:t>
      </w:r>
      <w:r w:rsidRPr="0084666D">
        <w:rPr>
          <w:lang w:val="en-US"/>
        </w:rPr>
        <w:t>].</w:t>
      </w:r>
    </w:p>
    <w:p w14:paraId="046390F5" w14:textId="77777777" w:rsidR="0084666D" w:rsidRDefault="0084666D" w:rsidP="0084666D">
      <w:pPr>
        <w:pStyle w:val="Pagrindinistekstas"/>
        <w:spacing w:line="360" w:lineRule="auto"/>
        <w:jc w:val="both"/>
        <w:rPr>
          <w:lang w:val="en-US"/>
        </w:rPr>
      </w:pPr>
    </w:p>
    <w:p w14:paraId="7ABCCA5C" w14:textId="77777777" w:rsidR="00AB3F38" w:rsidRPr="00AB3F38" w:rsidRDefault="00AB3F38" w:rsidP="00AB3F38">
      <w:pPr>
        <w:pStyle w:val="Antrat3"/>
        <w:jc w:val="center"/>
        <w:rPr>
          <w:lang w:val="en-US"/>
        </w:rPr>
      </w:pPr>
      <w:bookmarkStart w:id="21" w:name="_Toc104734375"/>
      <w:r>
        <w:rPr>
          <w:lang w:val="en-US"/>
        </w:rPr>
        <w:t xml:space="preserve">3.2.2. </w:t>
      </w:r>
      <w:r w:rsidRPr="00AB3F38">
        <w:rPr>
          <w:lang w:val="en-US"/>
        </w:rPr>
        <w:t>Liquid PV/T systems</w:t>
      </w:r>
      <w:bookmarkEnd w:id="21"/>
    </w:p>
    <w:p w14:paraId="37AC36F0" w14:textId="77777777" w:rsidR="00AB3F38" w:rsidRPr="00AB3F38" w:rsidRDefault="00AB3F38" w:rsidP="00AB3F38">
      <w:pPr>
        <w:pStyle w:val="Pagrindinistekstas"/>
        <w:spacing w:line="360" w:lineRule="auto"/>
        <w:jc w:val="both"/>
        <w:rPr>
          <w:lang w:val="en-US"/>
        </w:rPr>
      </w:pPr>
    </w:p>
    <w:p w14:paraId="64C4776B" w14:textId="77777777" w:rsidR="0084666D" w:rsidRDefault="00AB3F38" w:rsidP="00C378AE">
      <w:pPr>
        <w:pStyle w:val="Pagrindinistekstas"/>
        <w:spacing w:line="360" w:lineRule="auto"/>
        <w:ind w:firstLine="720"/>
        <w:jc w:val="both"/>
        <w:rPr>
          <w:lang w:val="en-US"/>
        </w:rPr>
      </w:pPr>
      <w:r w:rsidRPr="00AB3F38">
        <w:rPr>
          <w:lang w:val="en-US"/>
        </w:rPr>
        <w:t>Apart from Air PV/T systems, the most popular systems are Liquid PV/T systems. Because liquid PV/T systems are higher efficiency systems than air systems. Water is widely used to cool PV/T systems due to its low price, easy accessibility and cooling properties. PV cells can be cooled more evenly when water is used as the heat transfer fluid. Due to the high thermal conductivity of liquids, these systems have an important place compared to air systems.</w:t>
      </w:r>
    </w:p>
    <w:p w14:paraId="602622BB" w14:textId="77777777" w:rsidR="0084666D" w:rsidRDefault="007112A7" w:rsidP="00C378AE">
      <w:pPr>
        <w:pStyle w:val="Pagrindinistekstas"/>
        <w:spacing w:line="360" w:lineRule="auto"/>
        <w:jc w:val="center"/>
        <w:rPr>
          <w:lang w:val="en-US"/>
        </w:rPr>
      </w:pPr>
      <w:r>
        <w:rPr>
          <w:noProof/>
        </w:rPr>
        <w:drawing>
          <wp:inline distT="0" distB="0" distL="0" distR="0" wp14:anchorId="759C8D2A" wp14:editId="11E0727B">
            <wp:extent cx="4902200" cy="1192292"/>
            <wp:effectExtent l="0" t="0" r="0" b="8255"/>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925792" cy="1198030"/>
                    </a:xfrm>
                    <a:prstGeom prst="rect">
                      <a:avLst/>
                    </a:prstGeom>
                  </pic:spPr>
                </pic:pic>
              </a:graphicData>
            </a:graphic>
          </wp:inline>
        </w:drawing>
      </w:r>
    </w:p>
    <w:p w14:paraId="320F3820" w14:textId="77777777" w:rsidR="00C378AE" w:rsidRDefault="00C378AE" w:rsidP="00C378AE">
      <w:pPr>
        <w:pStyle w:val="Pagrindinistekstas"/>
        <w:spacing w:line="360" w:lineRule="auto"/>
        <w:jc w:val="center"/>
        <w:rPr>
          <w:lang w:val="en-US"/>
        </w:rPr>
      </w:pPr>
      <w:r>
        <w:rPr>
          <w:lang w:val="en-US"/>
        </w:rPr>
        <w:t xml:space="preserve">Fig. 50. </w:t>
      </w:r>
      <w:r w:rsidR="007112A7" w:rsidRPr="007112A7">
        <w:rPr>
          <w:lang w:val="en-US"/>
        </w:rPr>
        <w:t xml:space="preserve">Sectional view of water-based photovoltaic-thermal (PV/T) collector </w:t>
      </w:r>
      <w:r w:rsidRPr="00C378AE">
        <w:rPr>
          <w:lang w:val="en-US"/>
        </w:rPr>
        <w:t>[1</w:t>
      </w:r>
      <w:r w:rsidR="007112A7">
        <w:rPr>
          <w:lang w:val="en-US"/>
        </w:rPr>
        <w:t>5</w:t>
      </w:r>
      <w:r w:rsidRPr="00C378AE">
        <w:rPr>
          <w:lang w:val="en-US"/>
        </w:rPr>
        <w:t>]</w:t>
      </w:r>
    </w:p>
    <w:p w14:paraId="0CE8F573" w14:textId="77777777" w:rsidR="00C378AE" w:rsidRDefault="00C378AE" w:rsidP="00C378AE">
      <w:pPr>
        <w:pStyle w:val="Pagrindinistekstas"/>
        <w:spacing w:line="360" w:lineRule="auto"/>
        <w:jc w:val="center"/>
        <w:rPr>
          <w:lang w:val="en-US"/>
        </w:rPr>
      </w:pPr>
    </w:p>
    <w:p w14:paraId="601CFDBD" w14:textId="77777777" w:rsidR="0084666D" w:rsidRDefault="00C378AE" w:rsidP="00C378AE">
      <w:pPr>
        <w:pStyle w:val="Pagrindinistekstas"/>
        <w:spacing w:line="360" w:lineRule="auto"/>
        <w:ind w:firstLine="720"/>
        <w:jc w:val="both"/>
        <w:rPr>
          <w:lang w:val="en-US"/>
        </w:rPr>
      </w:pPr>
      <w:r w:rsidRPr="00C378AE">
        <w:rPr>
          <w:lang w:val="en-US"/>
        </w:rPr>
        <w:t>In liquid PV/T systems, the type of fluid used affects the amount of heat transfer. The fluid used in these systems is usually water. The fact that water is easily accessible, has good heat transfer properties and is cheap increases the usability of this fluid.</w:t>
      </w:r>
    </w:p>
    <w:p w14:paraId="533F2801" w14:textId="77777777" w:rsidR="007112A7" w:rsidRDefault="007112A7" w:rsidP="00C378AE">
      <w:pPr>
        <w:pStyle w:val="Pagrindinistekstas"/>
        <w:spacing w:line="360" w:lineRule="auto"/>
        <w:ind w:firstLine="720"/>
        <w:jc w:val="both"/>
        <w:rPr>
          <w:lang w:val="en-US"/>
        </w:rPr>
      </w:pPr>
    </w:p>
    <w:p w14:paraId="38EEA13B" w14:textId="77777777" w:rsidR="0084666D" w:rsidRDefault="00C378AE" w:rsidP="00C378AE">
      <w:pPr>
        <w:pStyle w:val="Antrat3"/>
        <w:jc w:val="center"/>
        <w:rPr>
          <w:lang w:val="en-US"/>
        </w:rPr>
      </w:pPr>
      <w:bookmarkStart w:id="22" w:name="_Toc104734376"/>
      <w:r>
        <w:rPr>
          <w:lang w:val="en-US"/>
        </w:rPr>
        <w:t xml:space="preserve">3.2.3. </w:t>
      </w:r>
      <w:r w:rsidRPr="00C378AE">
        <w:rPr>
          <w:lang w:val="en-US"/>
        </w:rPr>
        <w:t>Heat Pipe PV/T systems</w:t>
      </w:r>
      <w:bookmarkEnd w:id="22"/>
    </w:p>
    <w:p w14:paraId="35AC195E" w14:textId="77777777" w:rsidR="0084666D" w:rsidRDefault="0084666D" w:rsidP="0084666D">
      <w:pPr>
        <w:pStyle w:val="Pagrindinistekstas"/>
        <w:spacing w:line="360" w:lineRule="auto"/>
        <w:jc w:val="both"/>
        <w:rPr>
          <w:lang w:val="en-US"/>
        </w:rPr>
      </w:pPr>
    </w:p>
    <w:p w14:paraId="2656092F" w14:textId="77777777" w:rsidR="0084666D" w:rsidRPr="00C378AE" w:rsidRDefault="00C378AE" w:rsidP="00C378AE">
      <w:pPr>
        <w:pStyle w:val="Pagrindinistekstas"/>
        <w:spacing w:line="360" w:lineRule="auto"/>
        <w:ind w:firstLine="720"/>
        <w:jc w:val="both"/>
        <w:rPr>
          <w:lang w:val="en-US"/>
        </w:rPr>
      </w:pPr>
      <w:r w:rsidRPr="00C378AE">
        <w:rPr>
          <w:lang w:val="en-US"/>
        </w:rPr>
        <w:t xml:space="preserve">PV/T collector systems using water as the heat transfer fluid are not recommended in places where the climatic conditions are cold. If the water freezes at a low temperature and increases in </w:t>
      </w:r>
      <w:r w:rsidRPr="00C378AE">
        <w:rPr>
          <w:lang w:val="en-US"/>
        </w:rPr>
        <w:lastRenderedPageBreak/>
        <w:t>volume, it can cause damage to the system. The heat pipe is a system with high thermal conductivity that allows heat to be transported quickly without reducing the temperature. Freezing can be prevented with the right fluid. A heat pipe PV/T system can be created by combining the heat pipe and the solar collector. Figure 13 shows the general structure of a heat pipe PV/T system.</w:t>
      </w:r>
    </w:p>
    <w:p w14:paraId="4DAB2857" w14:textId="77777777" w:rsidR="0084666D" w:rsidRDefault="0084666D" w:rsidP="0084666D">
      <w:pPr>
        <w:pStyle w:val="Pagrindinistekstas"/>
        <w:spacing w:line="360" w:lineRule="auto"/>
        <w:jc w:val="both"/>
        <w:rPr>
          <w:lang w:val="en-US"/>
        </w:rPr>
      </w:pPr>
    </w:p>
    <w:p w14:paraId="3A376A65" w14:textId="77777777" w:rsidR="0084666D" w:rsidRDefault="00C378AE" w:rsidP="00C378AE">
      <w:pPr>
        <w:pStyle w:val="Pagrindinistekstas"/>
        <w:spacing w:line="360" w:lineRule="auto"/>
        <w:jc w:val="center"/>
        <w:rPr>
          <w:lang w:val="en-US"/>
        </w:rPr>
      </w:pPr>
      <w:r>
        <w:rPr>
          <w:noProof/>
          <w:lang w:val="en-US"/>
        </w:rPr>
        <w:drawing>
          <wp:inline distT="0" distB="0" distL="0" distR="0" wp14:anchorId="6A9493A6" wp14:editId="60F145A2">
            <wp:extent cx="2444750" cy="2533483"/>
            <wp:effectExtent l="0" t="0" r="0" b="635"/>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49060" cy="2537950"/>
                    </a:xfrm>
                    <a:prstGeom prst="rect">
                      <a:avLst/>
                    </a:prstGeom>
                    <a:noFill/>
                    <a:ln>
                      <a:noFill/>
                    </a:ln>
                  </pic:spPr>
                </pic:pic>
              </a:graphicData>
            </a:graphic>
          </wp:inline>
        </w:drawing>
      </w:r>
    </w:p>
    <w:p w14:paraId="7AF987E5" w14:textId="77777777" w:rsidR="0084666D" w:rsidRDefault="00C378AE" w:rsidP="00C378AE">
      <w:pPr>
        <w:pStyle w:val="Pagrindinistekstas"/>
        <w:spacing w:line="360" w:lineRule="auto"/>
        <w:jc w:val="center"/>
        <w:rPr>
          <w:lang w:val="en-US"/>
        </w:rPr>
      </w:pPr>
      <w:r>
        <w:rPr>
          <w:lang w:val="en-US"/>
        </w:rPr>
        <w:t xml:space="preserve">Fig. 51. </w:t>
      </w:r>
      <w:r w:rsidRPr="00C378AE">
        <w:rPr>
          <w:lang w:val="en-US"/>
        </w:rPr>
        <w:t>PV/T system section with heat pipe [1</w:t>
      </w:r>
      <w:r w:rsidR="007112A7">
        <w:rPr>
          <w:lang w:val="en-US"/>
        </w:rPr>
        <w:t>6</w:t>
      </w:r>
      <w:r w:rsidRPr="00C378AE">
        <w:rPr>
          <w:lang w:val="en-US"/>
        </w:rPr>
        <w:t>].</w:t>
      </w:r>
    </w:p>
    <w:p w14:paraId="51DF48E9" w14:textId="77777777" w:rsidR="0084666D" w:rsidRDefault="0084666D" w:rsidP="0084666D">
      <w:pPr>
        <w:pStyle w:val="Pagrindinistekstas"/>
        <w:spacing w:line="360" w:lineRule="auto"/>
        <w:jc w:val="both"/>
        <w:rPr>
          <w:lang w:val="en-US"/>
        </w:rPr>
      </w:pPr>
    </w:p>
    <w:p w14:paraId="7DFD020F" w14:textId="77777777" w:rsidR="00211F9E" w:rsidRDefault="00211F9E" w:rsidP="00211F9E">
      <w:pPr>
        <w:pStyle w:val="Antrat3"/>
        <w:jc w:val="center"/>
        <w:rPr>
          <w:lang w:val="en-US"/>
        </w:rPr>
      </w:pPr>
      <w:bookmarkStart w:id="23" w:name="_Toc104734377"/>
      <w:r>
        <w:rPr>
          <w:lang w:val="en-US"/>
        </w:rPr>
        <w:t xml:space="preserve">3.2.4. </w:t>
      </w:r>
      <w:r w:rsidRPr="00211F9E">
        <w:rPr>
          <w:lang w:val="en-US"/>
        </w:rPr>
        <w:t xml:space="preserve">PV/T systems with </w:t>
      </w:r>
      <w:r>
        <w:rPr>
          <w:lang w:val="en-US"/>
        </w:rPr>
        <w:t>PC</w:t>
      </w:r>
      <w:r w:rsidRPr="00211F9E">
        <w:rPr>
          <w:lang w:val="en-US"/>
        </w:rPr>
        <w:t>M</w:t>
      </w:r>
      <w:bookmarkEnd w:id="23"/>
    </w:p>
    <w:p w14:paraId="6E44FD78" w14:textId="77777777" w:rsidR="00211F9E" w:rsidRDefault="00211F9E" w:rsidP="0084666D">
      <w:pPr>
        <w:pStyle w:val="Pagrindinistekstas"/>
        <w:spacing w:line="360" w:lineRule="auto"/>
        <w:jc w:val="both"/>
        <w:rPr>
          <w:lang w:val="en-US"/>
        </w:rPr>
      </w:pPr>
    </w:p>
    <w:p w14:paraId="67BCE6E4" w14:textId="77777777" w:rsidR="00211F9E" w:rsidRDefault="00211F9E" w:rsidP="00211F9E">
      <w:pPr>
        <w:pStyle w:val="Pagrindinistekstas"/>
        <w:spacing w:line="360" w:lineRule="auto"/>
        <w:ind w:firstLine="720"/>
        <w:jc w:val="both"/>
        <w:rPr>
          <w:lang w:val="en-US"/>
        </w:rPr>
      </w:pPr>
      <w:r w:rsidRPr="00211F9E">
        <w:rPr>
          <w:lang w:val="en-US"/>
        </w:rPr>
        <w:t>These collectors are in the early development stage and are similar to water-based</w:t>
      </w:r>
      <w:r>
        <w:rPr>
          <w:lang w:val="en-US"/>
        </w:rPr>
        <w:t xml:space="preserve"> </w:t>
      </w:r>
      <w:r w:rsidRPr="00211F9E">
        <w:rPr>
          <w:lang w:val="en-US"/>
        </w:rPr>
        <w:t>collectors where water flows within the tubes. Additionally, it utilizes phase change</w:t>
      </w:r>
      <w:r>
        <w:rPr>
          <w:lang w:val="en-US"/>
        </w:rPr>
        <w:t xml:space="preserve"> </w:t>
      </w:r>
      <w:r w:rsidRPr="00211F9E">
        <w:rPr>
          <w:lang w:val="en-US"/>
        </w:rPr>
        <w:t>material (PCM) within the PCM unit which is placed at the back of the PV module. A PCM</w:t>
      </w:r>
      <w:r>
        <w:rPr>
          <w:lang w:val="en-US"/>
        </w:rPr>
        <w:t xml:space="preserve"> </w:t>
      </w:r>
      <w:r w:rsidRPr="00211F9E">
        <w:rPr>
          <w:lang w:val="en-US"/>
        </w:rPr>
        <w:t>material takes in or discharges an ample amount of energy during phase transition to</w:t>
      </w:r>
      <w:r>
        <w:rPr>
          <w:lang w:val="en-US"/>
        </w:rPr>
        <w:t xml:space="preserve"> </w:t>
      </w:r>
      <w:r w:rsidRPr="00211F9E">
        <w:rPr>
          <w:lang w:val="en-US"/>
        </w:rPr>
        <w:t>provide heating or cooling. Water tubes are integrated with the PCM unit as presented</w:t>
      </w:r>
      <w:r>
        <w:rPr>
          <w:lang w:val="en-US"/>
        </w:rPr>
        <w:t xml:space="preserve"> </w:t>
      </w:r>
      <w:r w:rsidRPr="00211F9E">
        <w:rPr>
          <w:lang w:val="en-US"/>
        </w:rPr>
        <w:t xml:space="preserve">in Figure </w:t>
      </w:r>
      <w:r>
        <w:rPr>
          <w:lang w:val="en-US"/>
        </w:rPr>
        <w:t>52</w:t>
      </w:r>
      <w:r w:rsidRPr="00211F9E">
        <w:rPr>
          <w:lang w:val="en-US"/>
        </w:rPr>
        <w:t>, which absorbs and stores the heat within the material from the PV module.</w:t>
      </w:r>
      <w:r>
        <w:rPr>
          <w:lang w:val="en-US"/>
        </w:rPr>
        <w:t xml:space="preserve"> </w:t>
      </w:r>
      <w:r w:rsidRPr="00211F9E">
        <w:rPr>
          <w:lang w:val="en-US"/>
        </w:rPr>
        <w:t>PCM materials have high energy storage density, high thermal conductivity, and chemical</w:t>
      </w:r>
      <w:r>
        <w:rPr>
          <w:lang w:val="en-US"/>
        </w:rPr>
        <w:t xml:space="preserve"> </w:t>
      </w:r>
      <w:r w:rsidRPr="00211F9E">
        <w:rPr>
          <w:lang w:val="en-US"/>
        </w:rPr>
        <w:t>stability. During day time, these collectors operate normally when the solar radiation is</w:t>
      </w:r>
      <w:r>
        <w:rPr>
          <w:lang w:val="en-US"/>
        </w:rPr>
        <w:t xml:space="preserve"> </w:t>
      </w:r>
      <w:r w:rsidRPr="00211F9E">
        <w:rPr>
          <w:lang w:val="en-US"/>
        </w:rPr>
        <w:t>available but during night time, the stored heat within the PCM material is used for heating</w:t>
      </w:r>
      <w:r>
        <w:rPr>
          <w:lang w:val="en-US"/>
        </w:rPr>
        <w:t xml:space="preserve"> </w:t>
      </w:r>
      <w:r w:rsidRPr="00211F9E">
        <w:rPr>
          <w:lang w:val="en-US"/>
        </w:rPr>
        <w:t>purpose. Quantity and selection of these materials are very crucial because materials</w:t>
      </w:r>
      <w:r>
        <w:rPr>
          <w:lang w:val="en-US"/>
        </w:rPr>
        <w:t xml:space="preserve"> </w:t>
      </w:r>
      <w:r w:rsidRPr="00211F9E">
        <w:rPr>
          <w:lang w:val="en-US"/>
        </w:rPr>
        <w:t>with low thermal conductivity will have a slow heat transfer and will not provide the</w:t>
      </w:r>
      <w:r>
        <w:rPr>
          <w:lang w:val="en-US"/>
        </w:rPr>
        <w:t xml:space="preserve"> </w:t>
      </w:r>
      <w:r w:rsidRPr="00211F9E">
        <w:rPr>
          <w:lang w:val="en-US"/>
        </w:rPr>
        <w:t>required thermal energy. PCM materials used in PV/T collectors are divided into two</w:t>
      </w:r>
      <w:r>
        <w:rPr>
          <w:lang w:val="en-US"/>
        </w:rPr>
        <w:t xml:space="preserve"> </w:t>
      </w:r>
      <w:r w:rsidRPr="00211F9E">
        <w:rPr>
          <w:lang w:val="en-US"/>
        </w:rPr>
        <w:t>categories, organic and inorganic. Organic PCM materials are derived from plants, animals,</w:t>
      </w:r>
      <w:r>
        <w:rPr>
          <w:lang w:val="en-US"/>
        </w:rPr>
        <w:t xml:space="preserve"> </w:t>
      </w:r>
      <w:r w:rsidRPr="00211F9E">
        <w:rPr>
          <w:lang w:val="en-US"/>
        </w:rPr>
        <w:t>or petroleum products. These materials are safe, can be recycled but have low thermal</w:t>
      </w:r>
      <w:r>
        <w:rPr>
          <w:lang w:val="en-US"/>
        </w:rPr>
        <w:t xml:space="preserve"> </w:t>
      </w:r>
      <w:r w:rsidRPr="00211F9E">
        <w:rPr>
          <w:lang w:val="en-US"/>
        </w:rPr>
        <w:t>conductivity. Inorganic PCM materials are cheaper, easily available, and have high thermal</w:t>
      </w:r>
      <w:r>
        <w:rPr>
          <w:lang w:val="en-US"/>
        </w:rPr>
        <w:t xml:space="preserve"> </w:t>
      </w:r>
      <w:r w:rsidRPr="00211F9E">
        <w:rPr>
          <w:lang w:val="en-US"/>
        </w:rPr>
        <w:t>conductivity [</w:t>
      </w:r>
      <w:r>
        <w:rPr>
          <w:lang w:val="en-US"/>
        </w:rPr>
        <w:t>1</w:t>
      </w:r>
      <w:r w:rsidR="007112A7">
        <w:rPr>
          <w:lang w:val="en-US"/>
        </w:rPr>
        <w:t>7</w:t>
      </w:r>
      <w:r w:rsidRPr="00211F9E">
        <w:rPr>
          <w:lang w:val="en-US"/>
        </w:rPr>
        <w:t>].</w:t>
      </w:r>
    </w:p>
    <w:p w14:paraId="54F2B43C" w14:textId="77777777" w:rsidR="00211F9E" w:rsidRDefault="00211F9E" w:rsidP="00B73A5A">
      <w:pPr>
        <w:pStyle w:val="Pagrindinistekstas"/>
        <w:spacing w:line="360" w:lineRule="auto"/>
        <w:jc w:val="center"/>
        <w:rPr>
          <w:lang w:val="en-US"/>
        </w:rPr>
      </w:pPr>
      <w:r>
        <w:rPr>
          <w:noProof/>
        </w:rPr>
        <w:lastRenderedPageBreak/>
        <w:drawing>
          <wp:inline distT="0" distB="0" distL="0" distR="0" wp14:anchorId="23093B22" wp14:editId="342E54AE">
            <wp:extent cx="5003800" cy="1214450"/>
            <wp:effectExtent l="0" t="0" r="6350" b="5080"/>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50149" cy="1225699"/>
                    </a:xfrm>
                    <a:prstGeom prst="rect">
                      <a:avLst/>
                    </a:prstGeom>
                  </pic:spPr>
                </pic:pic>
              </a:graphicData>
            </a:graphic>
          </wp:inline>
        </w:drawing>
      </w:r>
    </w:p>
    <w:p w14:paraId="7DF941DA" w14:textId="77777777" w:rsidR="00211F9E" w:rsidRDefault="00B73A5A" w:rsidP="00B73A5A">
      <w:pPr>
        <w:pStyle w:val="Pagrindinistekstas"/>
        <w:spacing w:line="360" w:lineRule="auto"/>
        <w:jc w:val="center"/>
        <w:rPr>
          <w:lang w:val="en-US"/>
        </w:rPr>
      </w:pPr>
      <w:r>
        <w:rPr>
          <w:lang w:val="en-US"/>
        </w:rPr>
        <w:t xml:space="preserve">Fig. 52. </w:t>
      </w:r>
      <w:r w:rsidRPr="00B73A5A">
        <w:rPr>
          <w:lang w:val="en-US"/>
        </w:rPr>
        <w:t>Sectional view of PCM- based PV/T collector</w:t>
      </w:r>
      <w:r>
        <w:rPr>
          <w:lang w:val="en-US"/>
        </w:rPr>
        <w:t xml:space="preserve"> </w:t>
      </w:r>
      <w:r w:rsidR="007112A7">
        <w:rPr>
          <w:lang w:val="en-US"/>
        </w:rPr>
        <w:t>[15]</w:t>
      </w:r>
    </w:p>
    <w:p w14:paraId="5E604327" w14:textId="77777777" w:rsidR="00211F9E" w:rsidRDefault="00211F9E" w:rsidP="00211F9E">
      <w:pPr>
        <w:pStyle w:val="Pagrindinistekstas"/>
        <w:spacing w:line="360" w:lineRule="auto"/>
        <w:rPr>
          <w:lang w:val="en-US"/>
        </w:rPr>
      </w:pPr>
    </w:p>
    <w:p w14:paraId="2DFD0BDB" w14:textId="77777777" w:rsidR="00211F9E" w:rsidRDefault="00083F7C" w:rsidP="00083F7C">
      <w:pPr>
        <w:pStyle w:val="Antrat3"/>
        <w:jc w:val="center"/>
        <w:rPr>
          <w:lang w:val="en-US"/>
        </w:rPr>
      </w:pPr>
      <w:bookmarkStart w:id="24" w:name="_Toc104734378"/>
      <w:r>
        <w:rPr>
          <w:lang w:val="en-US"/>
        </w:rPr>
        <w:t xml:space="preserve">3.2.5. </w:t>
      </w:r>
      <w:r w:rsidRPr="00083F7C">
        <w:rPr>
          <w:lang w:val="en-US"/>
        </w:rPr>
        <w:t>Heat Pump Integrated with a PV/T Collector</w:t>
      </w:r>
      <w:bookmarkEnd w:id="24"/>
    </w:p>
    <w:p w14:paraId="5FBC9E7B" w14:textId="77777777" w:rsidR="00211F9E" w:rsidRDefault="00211F9E" w:rsidP="00211F9E">
      <w:pPr>
        <w:pStyle w:val="Pagrindinistekstas"/>
        <w:spacing w:line="360" w:lineRule="auto"/>
        <w:rPr>
          <w:lang w:val="en-US"/>
        </w:rPr>
      </w:pPr>
    </w:p>
    <w:p w14:paraId="6218D14A" w14:textId="77777777" w:rsidR="00A66D28" w:rsidRDefault="00083F7C" w:rsidP="00083F7C">
      <w:pPr>
        <w:pStyle w:val="Pagrindinistekstas"/>
        <w:spacing w:line="360" w:lineRule="auto"/>
        <w:ind w:firstLine="720"/>
        <w:jc w:val="both"/>
        <w:rPr>
          <w:lang w:val="en-US"/>
        </w:rPr>
      </w:pPr>
      <w:r w:rsidRPr="00083F7C">
        <w:rPr>
          <w:lang w:val="en-US"/>
        </w:rPr>
        <w:t>The priority is to save energy and lower the cost for the purpose of heating and cooling.</w:t>
      </w:r>
      <w:r>
        <w:rPr>
          <w:lang w:val="en-US"/>
        </w:rPr>
        <w:t xml:space="preserve"> </w:t>
      </w:r>
      <w:r w:rsidRPr="00083F7C">
        <w:rPr>
          <w:lang w:val="en-US"/>
        </w:rPr>
        <w:t>The heat pump integrated with a PV/T system is more efficient than a standard PV/T</w:t>
      </w:r>
      <w:r>
        <w:rPr>
          <w:lang w:val="en-US"/>
        </w:rPr>
        <w:t xml:space="preserve"> </w:t>
      </w:r>
      <w:r w:rsidRPr="00083F7C">
        <w:rPr>
          <w:lang w:val="en-US"/>
        </w:rPr>
        <w:t>heating/cooling system. These devices take heat from a low-temperature medium and</w:t>
      </w:r>
      <w:r>
        <w:rPr>
          <w:lang w:val="en-US"/>
        </w:rPr>
        <w:t xml:space="preserve"> </w:t>
      </w:r>
      <w:r w:rsidRPr="00083F7C">
        <w:rPr>
          <w:lang w:val="en-US"/>
        </w:rPr>
        <w:t>transfer heat to a high-temperature medium. They can also work in places where the temperature gets extra chilly. The heat pump integrated with the PV/T</w:t>
      </w:r>
      <w:r>
        <w:rPr>
          <w:lang w:val="en-US"/>
        </w:rPr>
        <w:t xml:space="preserve"> </w:t>
      </w:r>
      <w:r w:rsidRPr="00083F7C">
        <w:rPr>
          <w:lang w:val="en-US"/>
        </w:rPr>
        <w:t>system becomes less efficient when the ambient temperature drops because there is not</w:t>
      </w:r>
      <w:r>
        <w:rPr>
          <w:lang w:val="en-US"/>
        </w:rPr>
        <w:t xml:space="preserve"> </w:t>
      </w:r>
      <w:r w:rsidRPr="00083F7C">
        <w:rPr>
          <w:lang w:val="en-US"/>
        </w:rPr>
        <w:t>enough heat produced by the PV/T system</w:t>
      </w:r>
      <w:r>
        <w:rPr>
          <w:lang w:val="en-US"/>
        </w:rPr>
        <w:t xml:space="preserve"> [15]</w:t>
      </w:r>
      <w:r w:rsidRPr="00083F7C">
        <w:rPr>
          <w:lang w:val="en-US"/>
        </w:rPr>
        <w:t>. The major advantage of using a PV/T system</w:t>
      </w:r>
      <w:r>
        <w:rPr>
          <w:lang w:val="en-US"/>
        </w:rPr>
        <w:t xml:space="preserve"> </w:t>
      </w:r>
      <w:r w:rsidRPr="00083F7C">
        <w:rPr>
          <w:lang w:val="en-US"/>
        </w:rPr>
        <w:t>is the combined production of both electricity and heat. The electricity generated by the</w:t>
      </w:r>
      <w:r>
        <w:rPr>
          <w:lang w:val="en-US"/>
        </w:rPr>
        <w:t xml:space="preserve"> </w:t>
      </w:r>
      <w:r w:rsidRPr="00083F7C">
        <w:rPr>
          <w:lang w:val="en-US"/>
        </w:rPr>
        <w:t>collector can be used to raise the temperature in order to get the desired temperature.</w:t>
      </w:r>
      <w:r>
        <w:rPr>
          <w:lang w:val="en-US"/>
        </w:rPr>
        <w:t xml:space="preserve"> </w:t>
      </w:r>
      <w:r w:rsidRPr="00083F7C">
        <w:rPr>
          <w:lang w:val="en-US"/>
        </w:rPr>
        <w:t>A PV/T collector</w:t>
      </w:r>
      <w:r w:rsidRPr="00083F7C">
        <w:t xml:space="preserve"> </w:t>
      </w:r>
      <w:r w:rsidRPr="00083F7C">
        <w:rPr>
          <w:lang w:val="en-US"/>
        </w:rPr>
        <w:t xml:space="preserve">assisted with a heat pump can be used for cooling the PV module. </w:t>
      </w:r>
    </w:p>
    <w:p w14:paraId="6D21E058" w14:textId="77777777" w:rsidR="00A66D28" w:rsidRDefault="00A66D28" w:rsidP="00A66D28">
      <w:pPr>
        <w:pStyle w:val="Pagrindinistekstas"/>
        <w:spacing w:line="360" w:lineRule="auto"/>
        <w:jc w:val="center"/>
        <w:rPr>
          <w:lang w:val="en-US"/>
        </w:rPr>
      </w:pPr>
      <w:r>
        <w:rPr>
          <w:noProof/>
        </w:rPr>
        <w:drawing>
          <wp:inline distT="0" distB="0" distL="0" distR="0" wp14:anchorId="70735C11" wp14:editId="149FF59C">
            <wp:extent cx="3536950" cy="2850994"/>
            <wp:effectExtent l="0" t="0" r="6350" b="6985"/>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44267" cy="2856892"/>
                    </a:xfrm>
                    <a:prstGeom prst="rect">
                      <a:avLst/>
                    </a:prstGeom>
                  </pic:spPr>
                </pic:pic>
              </a:graphicData>
            </a:graphic>
          </wp:inline>
        </w:drawing>
      </w:r>
    </w:p>
    <w:p w14:paraId="47A86F5A" w14:textId="77777777" w:rsidR="00A66D28" w:rsidRDefault="00A66D28" w:rsidP="00A66D28">
      <w:pPr>
        <w:pStyle w:val="Pagrindinistekstas"/>
        <w:spacing w:line="360" w:lineRule="auto"/>
        <w:jc w:val="both"/>
        <w:rPr>
          <w:lang w:val="en-US"/>
        </w:rPr>
      </w:pPr>
      <w:r>
        <w:rPr>
          <w:lang w:val="en-US"/>
        </w:rPr>
        <w:t xml:space="preserve">Fig. 53. </w:t>
      </w:r>
      <w:r w:rsidRPr="00A66D28">
        <w:rPr>
          <w:lang w:val="en-US"/>
        </w:rPr>
        <w:t>Schematic diagram of the proposed PV/T heat pump system on refrigeration mode</w:t>
      </w:r>
      <w:r>
        <w:rPr>
          <w:lang w:val="en-US"/>
        </w:rPr>
        <w:t xml:space="preserve"> [18].</w:t>
      </w:r>
    </w:p>
    <w:p w14:paraId="23C4B261" w14:textId="77777777" w:rsidR="00A66D28" w:rsidRDefault="00A66D28" w:rsidP="00083F7C">
      <w:pPr>
        <w:pStyle w:val="Pagrindinistekstas"/>
        <w:spacing w:line="360" w:lineRule="auto"/>
        <w:ind w:firstLine="720"/>
        <w:jc w:val="both"/>
        <w:rPr>
          <w:lang w:val="en-US"/>
        </w:rPr>
      </w:pPr>
    </w:p>
    <w:p w14:paraId="4BFBEF2E" w14:textId="77777777" w:rsidR="00083F7C" w:rsidRDefault="00083F7C" w:rsidP="00083F7C">
      <w:pPr>
        <w:pStyle w:val="Pagrindinistekstas"/>
        <w:spacing w:line="360" w:lineRule="auto"/>
        <w:ind w:firstLine="720"/>
        <w:jc w:val="both"/>
        <w:rPr>
          <w:lang w:val="en-US"/>
        </w:rPr>
      </w:pPr>
      <w:r w:rsidRPr="00083F7C">
        <w:rPr>
          <w:lang w:val="en-US"/>
        </w:rPr>
        <w:t xml:space="preserve">Noro and </w:t>
      </w:r>
      <w:proofErr w:type="spellStart"/>
      <w:r w:rsidRPr="00083F7C">
        <w:rPr>
          <w:lang w:val="en-US"/>
        </w:rPr>
        <w:t>Lazzarin</w:t>
      </w:r>
      <w:proofErr w:type="spellEnd"/>
      <w:r w:rsidRPr="00083F7C">
        <w:rPr>
          <w:lang w:val="en-US"/>
        </w:rPr>
        <w:t xml:space="preserve"> [</w:t>
      </w:r>
      <w:r>
        <w:rPr>
          <w:lang w:val="en-US"/>
        </w:rPr>
        <w:t>1</w:t>
      </w:r>
      <w:r w:rsidR="00A66D28">
        <w:rPr>
          <w:lang w:val="en-US"/>
        </w:rPr>
        <w:t>8</w:t>
      </w:r>
      <w:r w:rsidRPr="00083F7C">
        <w:rPr>
          <w:lang w:val="en-US"/>
        </w:rPr>
        <w:t>]</w:t>
      </w:r>
      <w:r>
        <w:rPr>
          <w:lang w:val="en-US"/>
        </w:rPr>
        <w:t xml:space="preserve"> </w:t>
      </w:r>
      <w:r w:rsidRPr="00083F7C">
        <w:rPr>
          <w:lang w:val="en-US"/>
        </w:rPr>
        <w:t>evaluated the economic performance of the hybrid PV/T heat pump system using eight</w:t>
      </w:r>
      <w:r>
        <w:rPr>
          <w:lang w:val="en-US"/>
        </w:rPr>
        <w:t xml:space="preserve"> </w:t>
      </w:r>
      <w:r w:rsidRPr="00083F7C">
        <w:rPr>
          <w:lang w:val="en-US"/>
        </w:rPr>
        <w:t>PV/T collectors for a two-stage Italian house with a volume of 364 m</w:t>
      </w:r>
      <w:r w:rsidRPr="00083F7C">
        <w:rPr>
          <w:vertAlign w:val="superscript"/>
          <w:lang w:val="en-US"/>
        </w:rPr>
        <w:t>3</w:t>
      </w:r>
      <w:r w:rsidRPr="00083F7C">
        <w:rPr>
          <w:lang w:val="en-US"/>
        </w:rPr>
        <w:t>. In order to obtain</w:t>
      </w:r>
      <w:r>
        <w:rPr>
          <w:lang w:val="en-US"/>
        </w:rPr>
        <w:t xml:space="preserve"> </w:t>
      </w:r>
      <w:r w:rsidRPr="00083F7C">
        <w:rPr>
          <w:lang w:val="en-US"/>
        </w:rPr>
        <w:t>domestic hot water, the inlet water temperature is set around 12</w:t>
      </w:r>
      <w:r>
        <w:rPr>
          <w:lang w:val="en-US"/>
        </w:rPr>
        <w:sym w:font="Symbol" w:char="F0B0"/>
      </w:r>
      <w:r w:rsidRPr="00083F7C">
        <w:rPr>
          <w:lang w:val="en-US"/>
        </w:rPr>
        <w:t xml:space="preserve"> C and the water delivered</w:t>
      </w:r>
      <w:r>
        <w:rPr>
          <w:lang w:val="en-US"/>
        </w:rPr>
        <w:t xml:space="preserve"> </w:t>
      </w:r>
      <w:r w:rsidRPr="00083F7C">
        <w:rPr>
          <w:lang w:val="en-US"/>
        </w:rPr>
        <w:t>to the user is 45</w:t>
      </w:r>
      <w:r>
        <w:rPr>
          <w:lang w:val="en-US"/>
        </w:rPr>
        <w:sym w:font="Symbol" w:char="F0B0"/>
      </w:r>
      <w:r w:rsidRPr="00083F7C">
        <w:rPr>
          <w:lang w:val="en-US"/>
        </w:rPr>
        <w:t xml:space="preserve"> C. A control system is proposed to drive the system:</w:t>
      </w:r>
    </w:p>
    <w:p w14:paraId="1B139D8B" w14:textId="77777777" w:rsidR="00083F7C" w:rsidRDefault="00083F7C" w:rsidP="00083F7C">
      <w:pPr>
        <w:pStyle w:val="Pagrindinistekstas"/>
        <w:numPr>
          <w:ilvl w:val="0"/>
          <w:numId w:val="30"/>
        </w:numPr>
        <w:spacing w:line="360" w:lineRule="auto"/>
        <w:jc w:val="both"/>
        <w:rPr>
          <w:lang w:val="en-US"/>
        </w:rPr>
      </w:pPr>
      <w:r w:rsidRPr="00083F7C">
        <w:rPr>
          <w:lang w:val="en-US"/>
        </w:rPr>
        <w:lastRenderedPageBreak/>
        <w:t>For space heating, a three-way valve is supposed to bypass the storage if the temperature</w:t>
      </w:r>
      <w:r w:rsidRPr="00083F7C">
        <w:rPr>
          <w:lang w:val="en-US"/>
        </w:rPr>
        <w:t xml:space="preserve"> </w:t>
      </w:r>
      <w:r w:rsidRPr="00083F7C">
        <w:rPr>
          <w:lang w:val="en-US"/>
        </w:rPr>
        <w:t>of the storage tank is lower than the water temperature from the radiant</w:t>
      </w:r>
      <w:r>
        <w:rPr>
          <w:lang w:val="en-US"/>
        </w:rPr>
        <w:t xml:space="preserve"> </w:t>
      </w:r>
      <w:r w:rsidRPr="00083F7C">
        <w:rPr>
          <w:lang w:val="en-US"/>
        </w:rPr>
        <w:t>floor plant.</w:t>
      </w:r>
    </w:p>
    <w:p w14:paraId="5A8F8B33" w14:textId="77777777" w:rsidR="00083F7C" w:rsidRDefault="00083F7C" w:rsidP="00083F7C">
      <w:pPr>
        <w:pStyle w:val="Pagrindinistekstas"/>
        <w:numPr>
          <w:ilvl w:val="0"/>
          <w:numId w:val="30"/>
        </w:numPr>
        <w:spacing w:line="360" w:lineRule="auto"/>
        <w:jc w:val="both"/>
        <w:rPr>
          <w:lang w:val="en-US"/>
        </w:rPr>
      </w:pPr>
      <w:r w:rsidRPr="00083F7C">
        <w:rPr>
          <w:lang w:val="en-US"/>
        </w:rPr>
        <w:t>Pump turns on if the solar radiation is &gt;300 W/m</w:t>
      </w:r>
      <w:r w:rsidRPr="00083F7C">
        <w:rPr>
          <w:vertAlign w:val="superscript"/>
          <w:lang w:val="en-US"/>
        </w:rPr>
        <w:t>2</w:t>
      </w:r>
      <w:r w:rsidRPr="00083F7C">
        <w:rPr>
          <w:lang w:val="en-US"/>
        </w:rPr>
        <w:t xml:space="preserve"> and the temperature from PV/T</w:t>
      </w:r>
      <w:r>
        <w:rPr>
          <w:lang w:val="en-US"/>
        </w:rPr>
        <w:t xml:space="preserve"> </w:t>
      </w:r>
      <w:r w:rsidRPr="00083F7C">
        <w:rPr>
          <w:lang w:val="en-US"/>
        </w:rPr>
        <w:t>collector is &gt;7</w:t>
      </w:r>
      <w:r>
        <w:rPr>
          <w:lang w:val="en-US"/>
        </w:rPr>
        <w:sym w:font="Symbol" w:char="F0B0"/>
      </w:r>
      <w:r w:rsidRPr="00083F7C">
        <w:rPr>
          <w:lang w:val="en-US"/>
        </w:rPr>
        <w:t xml:space="preserve"> C than storage temperature.</w:t>
      </w:r>
    </w:p>
    <w:p w14:paraId="4FDC1C16" w14:textId="77777777" w:rsidR="00083F7C" w:rsidRPr="00083F7C" w:rsidRDefault="00083F7C" w:rsidP="00083F7C">
      <w:pPr>
        <w:pStyle w:val="Pagrindinistekstas"/>
        <w:numPr>
          <w:ilvl w:val="0"/>
          <w:numId w:val="30"/>
        </w:numPr>
        <w:spacing w:line="360" w:lineRule="auto"/>
        <w:jc w:val="both"/>
        <w:rPr>
          <w:lang w:val="en-US"/>
        </w:rPr>
      </w:pPr>
      <w:r w:rsidRPr="00083F7C">
        <w:rPr>
          <w:lang w:val="en-US"/>
        </w:rPr>
        <w:t>Pump turns off if the temperature from PV/T collector is &lt;3</w:t>
      </w:r>
      <w:r>
        <w:rPr>
          <w:lang w:val="en-US"/>
        </w:rPr>
        <w:sym w:font="Symbol" w:char="F0B0"/>
      </w:r>
      <w:r w:rsidRPr="00083F7C">
        <w:rPr>
          <w:lang w:val="en-US"/>
        </w:rPr>
        <w:t xml:space="preserve"> C and not taking solar</w:t>
      </w:r>
      <w:r>
        <w:rPr>
          <w:lang w:val="en-US"/>
        </w:rPr>
        <w:t xml:space="preserve"> </w:t>
      </w:r>
      <w:r w:rsidRPr="00083F7C">
        <w:rPr>
          <w:lang w:val="en-US"/>
        </w:rPr>
        <w:t>radiation into account.</w:t>
      </w:r>
    </w:p>
    <w:p w14:paraId="4A2E5BCC" w14:textId="77777777" w:rsidR="00083F7C" w:rsidRDefault="00083F7C" w:rsidP="00211F9E">
      <w:pPr>
        <w:pStyle w:val="Pagrindinistekstas"/>
        <w:spacing w:line="360" w:lineRule="auto"/>
        <w:rPr>
          <w:lang w:val="en-US"/>
        </w:rPr>
      </w:pPr>
    </w:p>
    <w:p w14:paraId="6F8478D9" w14:textId="77777777" w:rsidR="00083F7C" w:rsidRDefault="00083F7C" w:rsidP="00211F9E">
      <w:pPr>
        <w:pStyle w:val="Pagrindinistekstas"/>
        <w:spacing w:line="360" w:lineRule="auto"/>
        <w:rPr>
          <w:lang w:val="en-US"/>
        </w:rPr>
      </w:pPr>
    </w:p>
    <w:tbl>
      <w:tblPr>
        <w:tblStyle w:val="Lentelstinklelis"/>
        <w:tblW w:w="0" w:type="auto"/>
        <w:tblLook w:val="04A0" w:firstRow="1" w:lastRow="0" w:firstColumn="1" w:lastColumn="0" w:noHBand="0" w:noVBand="1"/>
      </w:tblPr>
      <w:tblGrid>
        <w:gridCol w:w="9792"/>
      </w:tblGrid>
      <w:tr w:rsidR="00FA5744" w14:paraId="06172487" w14:textId="77777777" w:rsidTr="00FA5744">
        <w:tc>
          <w:tcPr>
            <w:tcW w:w="9792" w:type="dxa"/>
          </w:tcPr>
          <w:p w14:paraId="481D1192" w14:textId="77777777" w:rsidR="00FA5744" w:rsidRPr="00FA5744" w:rsidRDefault="00FA5744" w:rsidP="00FA5744">
            <w:pPr>
              <w:pStyle w:val="Pagrindinistekstas"/>
              <w:spacing w:line="360" w:lineRule="auto"/>
              <w:rPr>
                <w:lang w:val="en-US"/>
              </w:rPr>
            </w:pPr>
            <w:r w:rsidRPr="00FA5744">
              <w:rPr>
                <w:lang w:val="en-US"/>
              </w:rPr>
              <w:t>Tick the correct option for the following statements.</w:t>
            </w:r>
          </w:p>
          <w:p w14:paraId="1E37E7E1" w14:textId="77777777" w:rsidR="00FA5744" w:rsidRPr="00FA5744" w:rsidRDefault="00FA5744" w:rsidP="00FA5744">
            <w:pPr>
              <w:pStyle w:val="Pagrindinistekstas"/>
              <w:spacing w:line="360" w:lineRule="auto"/>
              <w:rPr>
                <w:lang w:val="en-US"/>
              </w:rPr>
            </w:pPr>
          </w:p>
          <w:p w14:paraId="61C77469" w14:textId="77777777" w:rsidR="00FA5744" w:rsidRPr="00FA5744" w:rsidRDefault="00FA5744" w:rsidP="00FA5744">
            <w:pPr>
              <w:pStyle w:val="Pagrindinistekstas"/>
              <w:numPr>
                <w:ilvl w:val="0"/>
                <w:numId w:val="27"/>
              </w:numPr>
              <w:spacing w:line="360" w:lineRule="auto"/>
              <w:rPr>
                <w:lang w:val="en-US"/>
              </w:rPr>
            </w:pPr>
            <w:r w:rsidRPr="00FA5744">
              <w:rPr>
                <w:lang w:val="en-US"/>
              </w:rPr>
              <w:t>Evaluate the space requirement required for the installation of PV/T systems, according to the separate PV system and Solar system installations.</w:t>
            </w:r>
          </w:p>
          <w:p w14:paraId="3BC9B989" w14:textId="77777777" w:rsidR="00FA5744" w:rsidRPr="00FA5744" w:rsidRDefault="00FA5744" w:rsidP="00FA5744">
            <w:pPr>
              <w:pStyle w:val="Pagrindinistekstas"/>
              <w:numPr>
                <w:ilvl w:val="1"/>
                <w:numId w:val="27"/>
              </w:numPr>
              <w:spacing w:line="360" w:lineRule="auto"/>
              <w:rPr>
                <w:lang w:val="en-US"/>
              </w:rPr>
            </w:pPr>
            <w:r w:rsidRPr="00FA5744">
              <w:rPr>
                <w:lang w:val="en-US"/>
              </w:rPr>
              <w:t>The need for space is greater b) The need for space is less c) The need for space is the same</w:t>
            </w:r>
          </w:p>
          <w:p w14:paraId="44DF8AFF" w14:textId="77777777" w:rsidR="00FA5744" w:rsidRPr="00FA5744" w:rsidRDefault="00FA5744" w:rsidP="00FA5744">
            <w:pPr>
              <w:pStyle w:val="Pagrindinistekstas"/>
              <w:numPr>
                <w:ilvl w:val="0"/>
                <w:numId w:val="27"/>
              </w:numPr>
              <w:spacing w:line="360" w:lineRule="auto"/>
              <w:rPr>
                <w:lang w:val="en-US"/>
              </w:rPr>
            </w:pPr>
            <w:r w:rsidRPr="00FA5744">
              <w:rPr>
                <w:lang w:val="en-US"/>
              </w:rPr>
              <w:t>Evaluate PV/T system installations in terms of aesthetics according to separate PV system and Solar system installations.</w:t>
            </w:r>
          </w:p>
          <w:p w14:paraId="4EE42463" w14:textId="77777777" w:rsidR="00FA5744" w:rsidRPr="00FA5744" w:rsidRDefault="00FA5744" w:rsidP="00FA5744">
            <w:pPr>
              <w:pStyle w:val="Pagrindinistekstas"/>
              <w:numPr>
                <w:ilvl w:val="1"/>
                <w:numId w:val="27"/>
              </w:numPr>
              <w:spacing w:line="360" w:lineRule="auto"/>
              <w:rPr>
                <w:lang w:val="en-US"/>
              </w:rPr>
            </w:pPr>
            <w:r w:rsidRPr="00FA5744">
              <w:rPr>
                <w:lang w:val="en-US"/>
              </w:rPr>
              <w:t>Aesthetically better b) Aesthetically worse c) Aesthetically the same</w:t>
            </w:r>
          </w:p>
          <w:p w14:paraId="2154DC4F" w14:textId="77777777" w:rsidR="00FA5744" w:rsidRPr="00FA5744" w:rsidRDefault="00FA5744" w:rsidP="00FA5744">
            <w:pPr>
              <w:pStyle w:val="Pagrindinistekstas"/>
              <w:numPr>
                <w:ilvl w:val="0"/>
                <w:numId w:val="27"/>
              </w:numPr>
              <w:spacing w:line="360" w:lineRule="auto"/>
              <w:rPr>
                <w:lang w:val="en-US"/>
              </w:rPr>
            </w:pPr>
            <w:r w:rsidRPr="00FA5744">
              <w:rPr>
                <w:lang w:val="en-US"/>
              </w:rPr>
              <w:t>Evaluate the efficiency of PV/T system installations according to the efficiency of PV system and Solar system installations separately.</w:t>
            </w:r>
          </w:p>
          <w:p w14:paraId="4F947D38" w14:textId="77777777" w:rsidR="00FA5744" w:rsidRPr="00FA5744" w:rsidRDefault="00FA5744" w:rsidP="00FA5744">
            <w:pPr>
              <w:pStyle w:val="Pagrindinistekstas"/>
              <w:numPr>
                <w:ilvl w:val="1"/>
                <w:numId w:val="27"/>
              </w:numPr>
              <w:spacing w:line="360" w:lineRule="auto"/>
              <w:rPr>
                <w:lang w:val="en-US"/>
              </w:rPr>
            </w:pPr>
            <w:r w:rsidRPr="00FA5744">
              <w:rPr>
                <w:lang w:val="en-US"/>
              </w:rPr>
              <w:t>Their yields are higher b) Their yields are lower c) Their yields are the same</w:t>
            </w:r>
          </w:p>
          <w:p w14:paraId="0E94A1DE" w14:textId="77777777" w:rsidR="00FA5744" w:rsidRPr="00FA5744" w:rsidRDefault="00FA5744" w:rsidP="00FA5744">
            <w:pPr>
              <w:pStyle w:val="Pagrindinistekstas"/>
              <w:numPr>
                <w:ilvl w:val="0"/>
                <w:numId w:val="27"/>
              </w:numPr>
              <w:spacing w:line="360" w:lineRule="auto"/>
              <w:rPr>
                <w:lang w:val="en-US"/>
              </w:rPr>
            </w:pPr>
            <w:r w:rsidRPr="00FA5744">
              <w:rPr>
                <w:lang w:val="en-US"/>
              </w:rPr>
              <w:t>Evaluate PV/T system installation costs according to the costs of PV system and Solar system installations separately.</w:t>
            </w:r>
          </w:p>
          <w:p w14:paraId="771270ED" w14:textId="77777777" w:rsidR="00FA5744" w:rsidRPr="00FA5744" w:rsidRDefault="00FA5744" w:rsidP="00FA5744">
            <w:pPr>
              <w:pStyle w:val="Pagrindinistekstas"/>
              <w:numPr>
                <w:ilvl w:val="1"/>
                <w:numId w:val="27"/>
              </w:numPr>
              <w:spacing w:line="360" w:lineRule="auto"/>
              <w:rPr>
                <w:lang w:val="en-US"/>
              </w:rPr>
            </w:pPr>
            <w:r w:rsidRPr="00FA5744">
              <w:rPr>
                <w:lang w:val="en-US"/>
              </w:rPr>
              <w:t>Cost is higher b) Cost is lower c) Cost is the same</w:t>
            </w:r>
          </w:p>
          <w:p w14:paraId="1983258B" w14:textId="77777777" w:rsidR="00FA5744" w:rsidRPr="00FA5744" w:rsidRDefault="00FA5744" w:rsidP="00FA5744">
            <w:pPr>
              <w:pStyle w:val="Pagrindinistekstas"/>
              <w:spacing w:line="360" w:lineRule="auto"/>
              <w:rPr>
                <w:lang w:val="en-US"/>
              </w:rPr>
            </w:pPr>
            <w:r w:rsidRPr="00FA5744">
              <w:rPr>
                <w:lang w:val="en-US"/>
              </w:rPr>
              <w:t>Write the answers to the following questions.</w:t>
            </w:r>
          </w:p>
          <w:p w14:paraId="5743F945" w14:textId="77777777" w:rsidR="00FA5744" w:rsidRPr="00FA5744" w:rsidRDefault="00FA5744" w:rsidP="00FA5744">
            <w:pPr>
              <w:pStyle w:val="Pagrindinistekstas"/>
              <w:numPr>
                <w:ilvl w:val="0"/>
                <w:numId w:val="27"/>
              </w:numPr>
              <w:spacing w:line="360" w:lineRule="auto"/>
              <w:rPr>
                <w:lang w:val="en-US"/>
              </w:rPr>
            </w:pPr>
            <w:r w:rsidRPr="00FA5744">
              <w:rPr>
                <w:lang w:val="en-US"/>
              </w:rPr>
              <w:t xml:space="preserve">What </w:t>
            </w:r>
            <w:proofErr w:type="gramStart"/>
            <w:r w:rsidRPr="00FA5744">
              <w:rPr>
                <w:lang w:val="en-US"/>
              </w:rPr>
              <w:t>are</w:t>
            </w:r>
            <w:proofErr w:type="gramEnd"/>
            <w:r w:rsidRPr="00FA5744">
              <w:rPr>
                <w:lang w:val="en-US"/>
              </w:rPr>
              <w:t xml:space="preserve"> the PV/T system types? Write</w:t>
            </w:r>
          </w:p>
          <w:p w14:paraId="65BEB99C" w14:textId="77777777" w:rsidR="00FA5744" w:rsidRDefault="00FA5744" w:rsidP="00FA5744">
            <w:pPr>
              <w:pStyle w:val="Pagrindinistekstas"/>
              <w:spacing w:line="360" w:lineRule="auto"/>
              <w:rPr>
                <w:lang w:val="en-US"/>
              </w:rPr>
            </w:pPr>
          </w:p>
          <w:p w14:paraId="60E384F0" w14:textId="77777777" w:rsidR="00FA5744" w:rsidRPr="00FA5744" w:rsidRDefault="00FA5744" w:rsidP="00FA5744">
            <w:pPr>
              <w:pStyle w:val="Pagrindinistekstas"/>
              <w:spacing w:line="360" w:lineRule="auto"/>
              <w:rPr>
                <w:lang w:val="en-US"/>
              </w:rPr>
            </w:pPr>
          </w:p>
          <w:p w14:paraId="136FE147" w14:textId="77777777" w:rsidR="00FA5744" w:rsidRPr="00FA5744" w:rsidRDefault="00FA5744" w:rsidP="00FA5744">
            <w:pPr>
              <w:pStyle w:val="Pagrindinistekstas"/>
              <w:numPr>
                <w:ilvl w:val="0"/>
                <w:numId w:val="27"/>
              </w:numPr>
              <w:spacing w:line="360" w:lineRule="auto"/>
              <w:rPr>
                <w:lang w:val="en-US"/>
              </w:rPr>
            </w:pPr>
            <w:r w:rsidRPr="00FA5744">
              <w:rPr>
                <w:lang w:val="en-US"/>
              </w:rPr>
              <w:t>What are the advantages of PV/T systems? Write</w:t>
            </w:r>
          </w:p>
          <w:p w14:paraId="46221E75" w14:textId="77777777" w:rsidR="00FA5744" w:rsidRPr="00FA5744" w:rsidRDefault="00FA5744" w:rsidP="00FA5744">
            <w:pPr>
              <w:pStyle w:val="Pagrindinistekstas"/>
              <w:spacing w:line="360" w:lineRule="auto"/>
              <w:rPr>
                <w:lang w:val="en-US"/>
              </w:rPr>
            </w:pPr>
          </w:p>
          <w:p w14:paraId="25F75B27" w14:textId="77777777" w:rsidR="00FA5744" w:rsidRPr="00FA5744" w:rsidRDefault="00FA5744" w:rsidP="00FA5744">
            <w:pPr>
              <w:pStyle w:val="Pagrindinistekstas"/>
              <w:spacing w:line="360" w:lineRule="auto"/>
              <w:rPr>
                <w:lang w:val="en-US"/>
              </w:rPr>
            </w:pPr>
          </w:p>
          <w:p w14:paraId="1D70A92F" w14:textId="77777777" w:rsidR="00FA5744" w:rsidRDefault="00FA5744" w:rsidP="00FA5744">
            <w:pPr>
              <w:pStyle w:val="Pagrindinistekstas"/>
              <w:numPr>
                <w:ilvl w:val="0"/>
                <w:numId w:val="27"/>
              </w:numPr>
              <w:spacing w:line="360" w:lineRule="auto"/>
              <w:rPr>
                <w:lang w:val="en-US"/>
              </w:rPr>
            </w:pPr>
            <w:r w:rsidRPr="00FA5744">
              <w:rPr>
                <w:lang w:val="en-US"/>
              </w:rPr>
              <w:t>What are the disadvantages of PV/T systems? Write</w:t>
            </w:r>
          </w:p>
        </w:tc>
      </w:tr>
    </w:tbl>
    <w:p w14:paraId="40E10837" w14:textId="77777777" w:rsidR="00AD11DE" w:rsidRPr="004A5019" w:rsidRDefault="00AD11DE" w:rsidP="00CE4666">
      <w:pPr>
        <w:pStyle w:val="Pagrindinistekstas"/>
        <w:spacing w:line="360" w:lineRule="auto"/>
        <w:rPr>
          <w:lang w:val="en-US"/>
        </w:rPr>
      </w:pPr>
    </w:p>
    <w:p w14:paraId="1404F02A" w14:textId="77777777" w:rsidR="00CE4666" w:rsidRPr="004A5019" w:rsidRDefault="00CE4666" w:rsidP="00CE4666">
      <w:pPr>
        <w:pStyle w:val="Pagrindinistekstas"/>
        <w:spacing w:line="360" w:lineRule="auto"/>
        <w:rPr>
          <w:lang w:val="en-US"/>
        </w:rPr>
      </w:pPr>
    </w:p>
    <w:p w14:paraId="1C7E27FE" w14:textId="77777777" w:rsidR="00940D30" w:rsidRPr="00B070F6" w:rsidRDefault="00940D30" w:rsidP="00BE57FA">
      <w:pPr>
        <w:spacing w:after="0" w:line="360" w:lineRule="auto"/>
        <w:jc w:val="both"/>
        <w:rPr>
          <w:rFonts w:ascii="Times New Roman" w:hAnsi="Times New Roman" w:cs="Times New Roman"/>
          <w:sz w:val="24"/>
          <w:szCs w:val="24"/>
        </w:rPr>
      </w:pPr>
    </w:p>
    <w:p w14:paraId="2ED0FF9C" w14:textId="77777777" w:rsidR="00675F37" w:rsidRPr="00B070F6" w:rsidRDefault="00675F37" w:rsidP="00BE57FA">
      <w:pPr>
        <w:spacing w:after="0" w:line="360" w:lineRule="auto"/>
        <w:jc w:val="both"/>
        <w:rPr>
          <w:rFonts w:ascii="Times New Roman" w:hAnsi="Times New Roman" w:cs="Times New Roman"/>
          <w:sz w:val="24"/>
          <w:szCs w:val="24"/>
        </w:rPr>
        <w:sectPr w:rsidR="00675F37" w:rsidRPr="00B070F6" w:rsidSect="000A01A6">
          <w:pgSz w:w="11900" w:h="16840" w:code="9"/>
          <w:pgMar w:top="1060" w:right="618" w:bottom="1100" w:left="1480" w:header="0" w:footer="873" w:gutter="0"/>
          <w:cols w:space="720"/>
        </w:sectPr>
      </w:pPr>
    </w:p>
    <w:p w14:paraId="22EAD053" w14:textId="77777777" w:rsidR="00581943" w:rsidRDefault="00F41BB3" w:rsidP="00F61A6E">
      <w:pPr>
        <w:pStyle w:val="Antrat1"/>
        <w:numPr>
          <w:ilvl w:val="0"/>
          <w:numId w:val="4"/>
        </w:numPr>
        <w:jc w:val="center"/>
      </w:pPr>
      <w:bookmarkStart w:id="25" w:name="_Toc104734379"/>
      <w:r w:rsidRPr="00F41BB3">
        <w:lastRenderedPageBreak/>
        <w:t>EXPERIMENT</w:t>
      </w:r>
      <w:bookmarkEnd w:id="25"/>
    </w:p>
    <w:p w14:paraId="2546D306" w14:textId="77777777" w:rsidR="00F41BB3" w:rsidRDefault="00F41BB3" w:rsidP="00F41BB3">
      <w:pPr>
        <w:pStyle w:val="Antrat2"/>
        <w:ind w:left="0"/>
        <w:jc w:val="left"/>
        <w:rPr>
          <w:rFonts w:asciiTheme="minorHAnsi" w:eastAsiaTheme="minorHAnsi" w:hAnsiTheme="minorHAnsi" w:cstheme="minorBidi"/>
          <w:b w:val="0"/>
          <w:sz w:val="22"/>
          <w:szCs w:val="22"/>
        </w:rPr>
      </w:pPr>
    </w:p>
    <w:p w14:paraId="291A62F9" w14:textId="77777777" w:rsidR="00A423B0" w:rsidRPr="00BD38B3" w:rsidRDefault="00F41BB3" w:rsidP="00F41BB3">
      <w:pPr>
        <w:pStyle w:val="Antrat2"/>
        <w:rPr>
          <w:rStyle w:val="tlid-translation"/>
          <w:b w:val="0"/>
          <w:sz w:val="32"/>
          <w:szCs w:val="32"/>
          <w:lang w:val="en-US"/>
        </w:rPr>
      </w:pPr>
      <w:bookmarkStart w:id="26" w:name="_Toc104734380"/>
      <w:r>
        <w:t xml:space="preserve">4.1. </w:t>
      </w:r>
      <w:proofErr w:type="spellStart"/>
      <w:r w:rsidR="00A423B0" w:rsidRPr="00F41BB3">
        <w:t>Research</w:t>
      </w:r>
      <w:proofErr w:type="spellEnd"/>
      <w:r w:rsidR="00A423B0" w:rsidRPr="00F41BB3">
        <w:t xml:space="preserve"> </w:t>
      </w:r>
      <w:proofErr w:type="spellStart"/>
      <w:r w:rsidR="00A423B0" w:rsidRPr="00F41BB3">
        <w:t>of</w:t>
      </w:r>
      <w:proofErr w:type="spellEnd"/>
      <w:r w:rsidR="00A423B0" w:rsidRPr="00F41BB3">
        <w:t xml:space="preserve"> </w:t>
      </w:r>
      <w:proofErr w:type="spellStart"/>
      <w:r w:rsidR="00A423B0" w:rsidRPr="00F41BB3">
        <w:t>photovoltaic</w:t>
      </w:r>
      <w:proofErr w:type="spellEnd"/>
      <w:r w:rsidR="00A423B0" w:rsidRPr="00F41BB3">
        <w:t xml:space="preserve"> </w:t>
      </w:r>
      <w:proofErr w:type="spellStart"/>
      <w:r w:rsidR="00A423B0" w:rsidRPr="00F41BB3">
        <w:t>cells</w:t>
      </w:r>
      <w:bookmarkEnd w:id="26"/>
      <w:proofErr w:type="spellEnd"/>
    </w:p>
    <w:p w14:paraId="7453C378" w14:textId="77777777" w:rsidR="00A423B0" w:rsidRPr="00BD38B3" w:rsidRDefault="00A423B0" w:rsidP="00A423B0">
      <w:pPr>
        <w:spacing w:after="0"/>
        <w:jc w:val="both"/>
        <w:rPr>
          <w:rStyle w:val="tlid-translation"/>
          <w:rFonts w:ascii="Times New Roman" w:hAnsi="Times New Roman" w:cs="Times New Roman"/>
          <w:sz w:val="24"/>
          <w:szCs w:val="24"/>
          <w:lang w:val="en-US"/>
        </w:rPr>
      </w:pPr>
    </w:p>
    <w:p w14:paraId="4C7ECAB4" w14:textId="77777777" w:rsidR="00A423B0"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b/>
          <w:sz w:val="24"/>
          <w:szCs w:val="24"/>
          <w:lang w:val="en-US"/>
        </w:rPr>
        <w:t>Aim of the work:</w:t>
      </w:r>
      <w:r w:rsidRPr="00BD38B3">
        <w:rPr>
          <w:rStyle w:val="tlid-translation"/>
          <w:rFonts w:ascii="Times New Roman" w:hAnsi="Times New Roman" w:cs="Times New Roman"/>
          <w:sz w:val="24"/>
          <w:szCs w:val="24"/>
          <w:lang w:val="en-US"/>
        </w:rPr>
        <w:t xml:space="preserve"> To find the most effective energy point of photovoltaic cells by changing the angle of the photovoltaic elements.</w:t>
      </w:r>
    </w:p>
    <w:p w14:paraId="37333BD3" w14:textId="77777777" w:rsidR="00A423B0" w:rsidRPr="00BD38B3" w:rsidRDefault="00A423B0" w:rsidP="00A423B0">
      <w:pPr>
        <w:spacing w:after="0"/>
        <w:jc w:val="both"/>
        <w:rPr>
          <w:rStyle w:val="tlid-translation"/>
          <w:rFonts w:ascii="Times New Roman" w:hAnsi="Times New Roman" w:cs="Times New Roman"/>
          <w:sz w:val="24"/>
          <w:szCs w:val="24"/>
          <w:lang w:val="en-US"/>
        </w:rPr>
      </w:pPr>
    </w:p>
    <w:p w14:paraId="438ADEBA" w14:textId="77777777" w:rsidR="00A423B0" w:rsidRPr="00BD38B3" w:rsidRDefault="00A423B0" w:rsidP="00A423B0">
      <w:pPr>
        <w:spacing w:after="0"/>
        <w:jc w:val="both"/>
        <w:rPr>
          <w:rStyle w:val="tlid-translation"/>
          <w:rFonts w:ascii="Times New Roman" w:hAnsi="Times New Roman" w:cs="Times New Roman"/>
          <w:b/>
          <w:sz w:val="24"/>
          <w:szCs w:val="24"/>
          <w:lang w:val="en-US"/>
        </w:rPr>
      </w:pPr>
      <w:r w:rsidRPr="00BD38B3">
        <w:rPr>
          <w:rStyle w:val="tlid-translation"/>
          <w:rFonts w:ascii="Times New Roman" w:hAnsi="Times New Roman" w:cs="Times New Roman"/>
          <w:b/>
          <w:sz w:val="24"/>
          <w:szCs w:val="24"/>
          <w:lang w:val="en-US"/>
        </w:rPr>
        <w:t>Job Task:</w:t>
      </w:r>
    </w:p>
    <w:p w14:paraId="418F4D94" w14:textId="77777777" w:rsidR="00A423B0" w:rsidRPr="00BD38B3"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1. Connect a short circuit diagram using a load resistor. The position of the resistor must be at 100.</w:t>
      </w:r>
    </w:p>
    <w:p w14:paraId="319FEF99" w14:textId="77777777" w:rsidR="00A423B0" w:rsidRPr="00BD38B3"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a. The photovoltaic cells are supplied with power cords to COMBINER BOX.</w:t>
      </w:r>
    </w:p>
    <w:p w14:paraId="5FB78956" w14:textId="77777777" w:rsidR="00A423B0" w:rsidRPr="00BD38B3"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 xml:space="preserve">b. The COMBINER BOX </w:t>
      </w:r>
      <w:proofErr w:type="spellStart"/>
      <w:r w:rsidRPr="00BD38B3">
        <w:rPr>
          <w:rStyle w:val="tlid-translation"/>
          <w:rFonts w:ascii="Times New Roman" w:hAnsi="Times New Roman" w:cs="Times New Roman"/>
          <w:sz w:val="24"/>
          <w:szCs w:val="24"/>
          <w:lang w:val="en-US"/>
        </w:rPr>
        <w:t>box</w:t>
      </w:r>
      <w:proofErr w:type="spellEnd"/>
      <w:r w:rsidRPr="00BD38B3">
        <w:rPr>
          <w:rStyle w:val="tlid-translation"/>
          <w:rFonts w:ascii="Times New Roman" w:hAnsi="Times New Roman" w:cs="Times New Roman"/>
          <w:sz w:val="24"/>
          <w:szCs w:val="24"/>
          <w:lang w:val="en-US"/>
        </w:rPr>
        <w:t xml:space="preserve"> connects the negative cable to the DISCONNECTED switch.</w:t>
      </w:r>
    </w:p>
    <w:p w14:paraId="1F1C9065" w14:textId="77777777" w:rsidR="00A423B0"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c. The negative cable from the circuit breaker is connected to the load resistor - contact (VARIABLE LOAD), and the positive wire from the COMBINER BOX is connected to the load resistor + contact.</w:t>
      </w:r>
    </w:p>
    <w:p w14:paraId="25DC389A" w14:textId="77777777" w:rsidR="00706A64" w:rsidRDefault="00706A64" w:rsidP="00A423B0">
      <w:pPr>
        <w:spacing w:after="0"/>
        <w:jc w:val="both"/>
        <w:rPr>
          <w:rStyle w:val="tlid-translation"/>
          <w:rFonts w:ascii="Times New Roman" w:hAnsi="Times New Roman" w:cs="Times New Roman"/>
          <w:sz w:val="24"/>
          <w:szCs w:val="24"/>
          <w:lang w:val="en-US"/>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4924"/>
      </w:tblGrid>
      <w:tr w:rsidR="00706A64" w14:paraId="3611A452" w14:textId="77777777" w:rsidTr="00706A64">
        <w:tc>
          <w:tcPr>
            <w:tcW w:w="4675" w:type="dxa"/>
            <w:vAlign w:val="center"/>
          </w:tcPr>
          <w:p w14:paraId="0C74317B" w14:textId="77777777" w:rsidR="00706A64" w:rsidRDefault="00706A64" w:rsidP="00706A64">
            <w:pPr>
              <w:jc w:val="center"/>
              <w:rPr>
                <w:rStyle w:val="tlid-translation"/>
                <w:rFonts w:ascii="Times New Roman" w:hAnsi="Times New Roman" w:cs="Times New Roman"/>
                <w:sz w:val="24"/>
                <w:szCs w:val="24"/>
                <w:lang w:val="en-US"/>
              </w:rPr>
            </w:pPr>
            <w:r>
              <w:rPr>
                <w:noProof/>
                <w:lang w:val="en-US"/>
              </w:rPr>
              <w:drawing>
                <wp:inline distT="0" distB="0" distL="0" distR="0" wp14:anchorId="579E17D8" wp14:editId="67059FD2">
                  <wp:extent cx="2784989" cy="2253081"/>
                  <wp:effectExtent l="0" t="0" r="0" b="0"/>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1147" cy="2258063"/>
                          </a:xfrm>
                          <a:prstGeom prst="rect">
                            <a:avLst/>
                          </a:prstGeom>
                        </pic:spPr>
                      </pic:pic>
                    </a:graphicData>
                  </a:graphic>
                </wp:inline>
              </w:drawing>
            </w:r>
          </w:p>
        </w:tc>
        <w:tc>
          <w:tcPr>
            <w:tcW w:w="4675" w:type="dxa"/>
          </w:tcPr>
          <w:p w14:paraId="609B04BD" w14:textId="77777777" w:rsidR="00706A64" w:rsidRDefault="00706A64" w:rsidP="00A423B0">
            <w:pPr>
              <w:jc w:val="both"/>
              <w:rPr>
                <w:rStyle w:val="tlid-translation"/>
                <w:rFonts w:ascii="Times New Roman" w:hAnsi="Times New Roman" w:cs="Times New Roman"/>
                <w:sz w:val="24"/>
                <w:szCs w:val="24"/>
                <w:lang w:val="en-US"/>
              </w:rPr>
            </w:pPr>
            <w:r>
              <w:rPr>
                <w:noProof/>
                <w:lang w:val="en-US"/>
              </w:rPr>
              <w:drawing>
                <wp:inline distT="0" distB="0" distL="0" distR="0" wp14:anchorId="5DD119C6" wp14:editId="39D69CA5">
                  <wp:extent cx="3106415" cy="3255264"/>
                  <wp:effectExtent l="0" t="0" r="0" b="254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14424" cy="3263656"/>
                          </a:xfrm>
                          <a:prstGeom prst="rect">
                            <a:avLst/>
                          </a:prstGeom>
                        </pic:spPr>
                      </pic:pic>
                    </a:graphicData>
                  </a:graphic>
                </wp:inline>
              </w:drawing>
            </w:r>
          </w:p>
        </w:tc>
      </w:tr>
    </w:tbl>
    <w:p w14:paraId="5DD9B993" w14:textId="77777777" w:rsidR="00706A64" w:rsidRDefault="00706A64" w:rsidP="00706A64">
      <w:pPr>
        <w:spacing w:after="0"/>
        <w:jc w:val="center"/>
        <w:rPr>
          <w:rStyle w:val="tlid-translation"/>
          <w:rFonts w:ascii="Times New Roman" w:hAnsi="Times New Roman" w:cs="Times New Roman"/>
          <w:sz w:val="24"/>
          <w:szCs w:val="24"/>
          <w:lang w:val="en-US"/>
        </w:rPr>
      </w:pPr>
      <w:r>
        <w:rPr>
          <w:rStyle w:val="tlid-translation"/>
          <w:rFonts w:ascii="Times New Roman" w:hAnsi="Times New Roman" w:cs="Times New Roman"/>
          <w:sz w:val="24"/>
          <w:szCs w:val="24"/>
          <w:lang w:val="en-US"/>
        </w:rPr>
        <w:t>Fig. Photovoltaic module on the 850-AE Solar PV Sun Simulator</w:t>
      </w:r>
    </w:p>
    <w:p w14:paraId="04B129CD" w14:textId="77777777" w:rsidR="00A423B0" w:rsidRPr="00BD38B3" w:rsidRDefault="00A423B0" w:rsidP="00A423B0">
      <w:pPr>
        <w:spacing w:after="0"/>
        <w:jc w:val="both"/>
        <w:rPr>
          <w:rStyle w:val="tlid-translation"/>
          <w:rFonts w:ascii="Times New Roman" w:hAnsi="Times New Roman" w:cs="Times New Roman"/>
          <w:sz w:val="24"/>
          <w:szCs w:val="24"/>
          <w:lang w:val="en-US"/>
        </w:rPr>
      </w:pPr>
    </w:p>
    <w:p w14:paraId="1B9D5872" w14:textId="77777777" w:rsidR="00A423B0"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 xml:space="preserve">2. Measure the resistance of the resistor positions and fill the </w:t>
      </w:r>
      <w:proofErr w:type="gramStart"/>
      <w:r w:rsidRPr="00BD38B3">
        <w:rPr>
          <w:rStyle w:val="tlid-translation"/>
          <w:rFonts w:ascii="Times New Roman" w:hAnsi="Times New Roman" w:cs="Times New Roman"/>
          <w:sz w:val="24"/>
          <w:szCs w:val="24"/>
          <w:lang w:val="en-US"/>
        </w:rPr>
        <w:t>table..</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2298"/>
        <w:gridCol w:w="2377"/>
        <w:gridCol w:w="2298"/>
      </w:tblGrid>
      <w:tr w:rsidR="00A423B0" w:rsidRPr="00DA18BB" w14:paraId="63D4E681" w14:textId="77777777" w:rsidTr="00665AE1">
        <w:tc>
          <w:tcPr>
            <w:tcW w:w="1271" w:type="pct"/>
            <w:shd w:val="clear" w:color="auto" w:fill="auto"/>
          </w:tcPr>
          <w:p w14:paraId="7E56BF03" w14:textId="77777777" w:rsidR="00A423B0" w:rsidRPr="00DA18BB" w:rsidRDefault="00A423B0" w:rsidP="00665AE1">
            <w:pPr>
              <w:pStyle w:val="Sraopastraipa"/>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Resistor position</w:t>
            </w:r>
          </w:p>
        </w:tc>
        <w:tc>
          <w:tcPr>
            <w:tcW w:w="1229" w:type="pct"/>
            <w:shd w:val="clear" w:color="auto" w:fill="auto"/>
          </w:tcPr>
          <w:p w14:paraId="60EADFBB" w14:textId="77777777" w:rsidR="00A423B0" w:rsidRPr="00DA18BB" w:rsidRDefault="00A423B0" w:rsidP="00665AE1">
            <w:pPr>
              <w:pStyle w:val="Sraopastraipa"/>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Resistance</w:t>
            </w:r>
            <w:r w:rsidRPr="00DA18BB">
              <w:rPr>
                <w:rFonts w:ascii="Times New Roman" w:hAnsi="Times New Roman"/>
                <w:sz w:val="24"/>
                <w:szCs w:val="24"/>
              </w:rPr>
              <w:t>, Ω</w:t>
            </w:r>
          </w:p>
        </w:tc>
        <w:tc>
          <w:tcPr>
            <w:tcW w:w="1271" w:type="pct"/>
            <w:shd w:val="clear" w:color="auto" w:fill="auto"/>
          </w:tcPr>
          <w:p w14:paraId="2D95FCB3" w14:textId="77777777" w:rsidR="00A423B0" w:rsidRPr="00DA18BB" w:rsidRDefault="00A423B0" w:rsidP="00665AE1">
            <w:pPr>
              <w:pStyle w:val="Sraopastraipa"/>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Resistor position</w:t>
            </w:r>
          </w:p>
        </w:tc>
        <w:tc>
          <w:tcPr>
            <w:tcW w:w="1229" w:type="pct"/>
            <w:shd w:val="clear" w:color="auto" w:fill="auto"/>
          </w:tcPr>
          <w:p w14:paraId="6E0C2ADA" w14:textId="77777777" w:rsidR="00A423B0" w:rsidRPr="00DA18BB" w:rsidRDefault="00A423B0" w:rsidP="00665AE1">
            <w:pPr>
              <w:pStyle w:val="Sraopastraipa"/>
              <w:spacing w:after="0"/>
              <w:ind w:left="0"/>
              <w:jc w:val="center"/>
              <w:rPr>
                <w:rFonts w:ascii="Times New Roman" w:hAnsi="Times New Roman"/>
                <w:sz w:val="24"/>
                <w:szCs w:val="24"/>
              </w:rPr>
            </w:pPr>
            <w:r w:rsidRPr="00BD38B3">
              <w:rPr>
                <w:rStyle w:val="tlid-translation"/>
                <w:rFonts w:ascii="Times New Roman" w:hAnsi="Times New Roman"/>
                <w:sz w:val="24"/>
                <w:szCs w:val="24"/>
                <w:lang w:val="en-US"/>
              </w:rPr>
              <w:t>Resistance</w:t>
            </w:r>
            <w:r w:rsidRPr="00DA18BB">
              <w:rPr>
                <w:rFonts w:ascii="Times New Roman" w:hAnsi="Times New Roman"/>
                <w:sz w:val="24"/>
                <w:szCs w:val="24"/>
              </w:rPr>
              <w:t>, Ω</w:t>
            </w:r>
          </w:p>
        </w:tc>
      </w:tr>
      <w:tr w:rsidR="00A423B0" w:rsidRPr="00DA18BB" w14:paraId="47944431" w14:textId="77777777" w:rsidTr="00665AE1">
        <w:tc>
          <w:tcPr>
            <w:tcW w:w="1271" w:type="pct"/>
            <w:shd w:val="clear" w:color="auto" w:fill="auto"/>
            <w:vAlign w:val="center"/>
          </w:tcPr>
          <w:p w14:paraId="799BBFB2"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0</w:t>
            </w:r>
          </w:p>
        </w:tc>
        <w:tc>
          <w:tcPr>
            <w:tcW w:w="1229" w:type="pct"/>
            <w:shd w:val="clear" w:color="auto" w:fill="auto"/>
            <w:vAlign w:val="center"/>
          </w:tcPr>
          <w:p w14:paraId="671611E3" w14:textId="77777777" w:rsidR="00A423B0" w:rsidRPr="00DA18BB" w:rsidRDefault="00A423B0" w:rsidP="00665AE1">
            <w:pPr>
              <w:spacing w:after="0"/>
              <w:jc w:val="center"/>
              <w:rPr>
                <w:b/>
              </w:rPr>
            </w:pPr>
          </w:p>
        </w:tc>
        <w:tc>
          <w:tcPr>
            <w:tcW w:w="1271" w:type="pct"/>
            <w:shd w:val="clear" w:color="auto" w:fill="auto"/>
            <w:vAlign w:val="center"/>
          </w:tcPr>
          <w:p w14:paraId="54B925FA"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60</w:t>
            </w:r>
          </w:p>
        </w:tc>
        <w:tc>
          <w:tcPr>
            <w:tcW w:w="1229" w:type="pct"/>
            <w:shd w:val="clear" w:color="auto" w:fill="auto"/>
            <w:vAlign w:val="center"/>
          </w:tcPr>
          <w:p w14:paraId="5DF2D2F7" w14:textId="77777777" w:rsidR="00A423B0" w:rsidRPr="00DA18BB" w:rsidRDefault="00A423B0" w:rsidP="00665AE1">
            <w:pPr>
              <w:spacing w:after="0"/>
              <w:jc w:val="center"/>
              <w:rPr>
                <w:b/>
              </w:rPr>
            </w:pPr>
          </w:p>
        </w:tc>
      </w:tr>
      <w:tr w:rsidR="00A423B0" w:rsidRPr="00DA18BB" w14:paraId="6E67A56D" w14:textId="77777777" w:rsidTr="00665AE1">
        <w:tc>
          <w:tcPr>
            <w:tcW w:w="1271" w:type="pct"/>
            <w:shd w:val="clear" w:color="auto" w:fill="auto"/>
            <w:vAlign w:val="center"/>
          </w:tcPr>
          <w:p w14:paraId="1E08EC50"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10</w:t>
            </w:r>
          </w:p>
        </w:tc>
        <w:tc>
          <w:tcPr>
            <w:tcW w:w="1229" w:type="pct"/>
            <w:shd w:val="clear" w:color="auto" w:fill="auto"/>
            <w:vAlign w:val="center"/>
          </w:tcPr>
          <w:p w14:paraId="575E6ABD" w14:textId="77777777" w:rsidR="00A423B0" w:rsidRPr="00DA18BB" w:rsidRDefault="00A423B0" w:rsidP="00665AE1">
            <w:pPr>
              <w:spacing w:after="0"/>
              <w:jc w:val="center"/>
              <w:rPr>
                <w:b/>
              </w:rPr>
            </w:pPr>
          </w:p>
        </w:tc>
        <w:tc>
          <w:tcPr>
            <w:tcW w:w="1271" w:type="pct"/>
            <w:shd w:val="clear" w:color="auto" w:fill="auto"/>
            <w:vAlign w:val="center"/>
          </w:tcPr>
          <w:p w14:paraId="5C31BEE8"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70</w:t>
            </w:r>
          </w:p>
        </w:tc>
        <w:tc>
          <w:tcPr>
            <w:tcW w:w="1229" w:type="pct"/>
            <w:shd w:val="clear" w:color="auto" w:fill="auto"/>
            <w:vAlign w:val="center"/>
          </w:tcPr>
          <w:p w14:paraId="7B75B9D9" w14:textId="77777777" w:rsidR="00A423B0" w:rsidRPr="00DA18BB" w:rsidRDefault="00A423B0" w:rsidP="00665AE1">
            <w:pPr>
              <w:spacing w:after="0"/>
              <w:jc w:val="center"/>
              <w:rPr>
                <w:b/>
              </w:rPr>
            </w:pPr>
          </w:p>
        </w:tc>
      </w:tr>
      <w:tr w:rsidR="00A423B0" w:rsidRPr="00DA18BB" w14:paraId="38923C45" w14:textId="77777777" w:rsidTr="00665AE1">
        <w:tc>
          <w:tcPr>
            <w:tcW w:w="1271" w:type="pct"/>
            <w:shd w:val="clear" w:color="auto" w:fill="auto"/>
            <w:vAlign w:val="center"/>
          </w:tcPr>
          <w:p w14:paraId="19424082"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20</w:t>
            </w:r>
          </w:p>
        </w:tc>
        <w:tc>
          <w:tcPr>
            <w:tcW w:w="1229" w:type="pct"/>
            <w:shd w:val="clear" w:color="auto" w:fill="auto"/>
            <w:vAlign w:val="center"/>
          </w:tcPr>
          <w:p w14:paraId="1DB18316" w14:textId="77777777" w:rsidR="00A423B0" w:rsidRPr="00DA18BB" w:rsidRDefault="00A423B0" w:rsidP="00665AE1">
            <w:pPr>
              <w:spacing w:after="0"/>
              <w:jc w:val="center"/>
              <w:rPr>
                <w:b/>
              </w:rPr>
            </w:pPr>
          </w:p>
        </w:tc>
        <w:tc>
          <w:tcPr>
            <w:tcW w:w="1271" w:type="pct"/>
            <w:shd w:val="clear" w:color="auto" w:fill="auto"/>
            <w:vAlign w:val="center"/>
          </w:tcPr>
          <w:p w14:paraId="3DFE9DE3"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80</w:t>
            </w:r>
          </w:p>
        </w:tc>
        <w:tc>
          <w:tcPr>
            <w:tcW w:w="1229" w:type="pct"/>
            <w:shd w:val="clear" w:color="auto" w:fill="auto"/>
            <w:vAlign w:val="center"/>
          </w:tcPr>
          <w:p w14:paraId="6BFBDE76" w14:textId="77777777" w:rsidR="00A423B0" w:rsidRPr="00DA18BB" w:rsidRDefault="00A423B0" w:rsidP="00665AE1">
            <w:pPr>
              <w:spacing w:after="0"/>
              <w:jc w:val="center"/>
              <w:rPr>
                <w:b/>
              </w:rPr>
            </w:pPr>
          </w:p>
        </w:tc>
      </w:tr>
      <w:tr w:rsidR="00A423B0" w:rsidRPr="00DA18BB" w14:paraId="7B516CA2" w14:textId="77777777" w:rsidTr="00665AE1">
        <w:tc>
          <w:tcPr>
            <w:tcW w:w="1271" w:type="pct"/>
            <w:shd w:val="clear" w:color="auto" w:fill="auto"/>
            <w:vAlign w:val="center"/>
          </w:tcPr>
          <w:p w14:paraId="5D1EF004"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30</w:t>
            </w:r>
          </w:p>
        </w:tc>
        <w:tc>
          <w:tcPr>
            <w:tcW w:w="1229" w:type="pct"/>
            <w:shd w:val="clear" w:color="auto" w:fill="auto"/>
            <w:vAlign w:val="center"/>
          </w:tcPr>
          <w:p w14:paraId="06EAB833" w14:textId="77777777" w:rsidR="00A423B0" w:rsidRPr="00DA18BB" w:rsidRDefault="00A423B0" w:rsidP="00665AE1">
            <w:pPr>
              <w:spacing w:after="0"/>
              <w:jc w:val="center"/>
              <w:rPr>
                <w:b/>
              </w:rPr>
            </w:pPr>
          </w:p>
        </w:tc>
        <w:tc>
          <w:tcPr>
            <w:tcW w:w="1271" w:type="pct"/>
            <w:shd w:val="clear" w:color="auto" w:fill="auto"/>
            <w:vAlign w:val="center"/>
          </w:tcPr>
          <w:p w14:paraId="75A941D5"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90</w:t>
            </w:r>
          </w:p>
        </w:tc>
        <w:tc>
          <w:tcPr>
            <w:tcW w:w="1229" w:type="pct"/>
            <w:shd w:val="clear" w:color="auto" w:fill="auto"/>
            <w:vAlign w:val="center"/>
          </w:tcPr>
          <w:p w14:paraId="794F8941" w14:textId="77777777" w:rsidR="00A423B0" w:rsidRPr="00DA18BB" w:rsidRDefault="00A423B0" w:rsidP="00665AE1">
            <w:pPr>
              <w:spacing w:after="0"/>
              <w:jc w:val="center"/>
              <w:rPr>
                <w:b/>
              </w:rPr>
            </w:pPr>
          </w:p>
        </w:tc>
      </w:tr>
      <w:tr w:rsidR="00A423B0" w:rsidRPr="00DA18BB" w14:paraId="20E7C1A7" w14:textId="77777777" w:rsidTr="00665AE1">
        <w:tc>
          <w:tcPr>
            <w:tcW w:w="1271" w:type="pct"/>
            <w:shd w:val="clear" w:color="auto" w:fill="auto"/>
            <w:vAlign w:val="center"/>
          </w:tcPr>
          <w:p w14:paraId="7DC183F3"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40</w:t>
            </w:r>
          </w:p>
        </w:tc>
        <w:tc>
          <w:tcPr>
            <w:tcW w:w="1229" w:type="pct"/>
            <w:shd w:val="clear" w:color="auto" w:fill="auto"/>
            <w:vAlign w:val="center"/>
          </w:tcPr>
          <w:p w14:paraId="03F00049" w14:textId="77777777" w:rsidR="00A423B0" w:rsidRPr="00DA18BB" w:rsidRDefault="00A423B0" w:rsidP="00665AE1">
            <w:pPr>
              <w:spacing w:after="0"/>
              <w:jc w:val="center"/>
              <w:rPr>
                <w:b/>
              </w:rPr>
            </w:pPr>
          </w:p>
        </w:tc>
        <w:tc>
          <w:tcPr>
            <w:tcW w:w="1271" w:type="pct"/>
            <w:shd w:val="clear" w:color="auto" w:fill="auto"/>
            <w:vAlign w:val="center"/>
          </w:tcPr>
          <w:p w14:paraId="29479F80"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t>100</w:t>
            </w:r>
          </w:p>
        </w:tc>
        <w:tc>
          <w:tcPr>
            <w:tcW w:w="1229" w:type="pct"/>
            <w:shd w:val="clear" w:color="auto" w:fill="auto"/>
            <w:vAlign w:val="center"/>
          </w:tcPr>
          <w:p w14:paraId="3BBEC712" w14:textId="77777777" w:rsidR="00A423B0" w:rsidRPr="00DA18BB" w:rsidRDefault="00A423B0" w:rsidP="00665AE1">
            <w:pPr>
              <w:spacing w:after="0"/>
              <w:jc w:val="center"/>
              <w:rPr>
                <w:b/>
              </w:rPr>
            </w:pPr>
          </w:p>
        </w:tc>
      </w:tr>
      <w:tr w:rsidR="00A423B0" w:rsidRPr="00DA18BB" w14:paraId="0586405F" w14:textId="77777777" w:rsidTr="00665AE1">
        <w:tc>
          <w:tcPr>
            <w:tcW w:w="1271" w:type="pct"/>
            <w:shd w:val="clear" w:color="auto" w:fill="auto"/>
          </w:tcPr>
          <w:p w14:paraId="75FCDB69" w14:textId="77777777" w:rsidR="00A423B0" w:rsidRPr="00DA18BB" w:rsidRDefault="00A423B0" w:rsidP="00665AE1">
            <w:pPr>
              <w:pStyle w:val="Sraopastraipa"/>
              <w:spacing w:after="0"/>
              <w:ind w:left="0"/>
              <w:jc w:val="center"/>
              <w:rPr>
                <w:rFonts w:ascii="Times New Roman" w:hAnsi="Times New Roman"/>
                <w:sz w:val="24"/>
                <w:szCs w:val="24"/>
              </w:rPr>
            </w:pPr>
            <w:r w:rsidRPr="00DA18BB">
              <w:rPr>
                <w:rFonts w:ascii="Times New Roman" w:hAnsi="Times New Roman"/>
                <w:sz w:val="24"/>
                <w:szCs w:val="24"/>
              </w:rPr>
              <w:lastRenderedPageBreak/>
              <w:t>50</w:t>
            </w:r>
          </w:p>
        </w:tc>
        <w:tc>
          <w:tcPr>
            <w:tcW w:w="1229" w:type="pct"/>
            <w:shd w:val="clear" w:color="auto" w:fill="auto"/>
          </w:tcPr>
          <w:p w14:paraId="007A50BF" w14:textId="77777777" w:rsidR="00A423B0" w:rsidRPr="00DA18BB" w:rsidRDefault="00A423B0" w:rsidP="00665AE1">
            <w:pPr>
              <w:spacing w:after="0"/>
              <w:rPr>
                <w:b/>
              </w:rPr>
            </w:pPr>
          </w:p>
        </w:tc>
        <w:tc>
          <w:tcPr>
            <w:tcW w:w="1271" w:type="pct"/>
            <w:shd w:val="clear" w:color="auto" w:fill="auto"/>
          </w:tcPr>
          <w:p w14:paraId="6F785DC4" w14:textId="77777777" w:rsidR="00A423B0" w:rsidRPr="00DA18BB" w:rsidRDefault="00A423B0" w:rsidP="00665AE1">
            <w:pPr>
              <w:spacing w:after="0"/>
              <w:rPr>
                <w:b/>
              </w:rPr>
            </w:pPr>
          </w:p>
        </w:tc>
        <w:tc>
          <w:tcPr>
            <w:tcW w:w="1229" w:type="pct"/>
            <w:shd w:val="clear" w:color="auto" w:fill="auto"/>
          </w:tcPr>
          <w:p w14:paraId="77B212C0" w14:textId="77777777" w:rsidR="00A423B0" w:rsidRPr="00DA18BB" w:rsidRDefault="00A423B0" w:rsidP="00665AE1">
            <w:pPr>
              <w:spacing w:after="0"/>
              <w:rPr>
                <w:b/>
              </w:rPr>
            </w:pPr>
          </w:p>
        </w:tc>
      </w:tr>
    </w:tbl>
    <w:p w14:paraId="0A60304A" w14:textId="77777777" w:rsidR="00A423B0" w:rsidRDefault="00A423B0" w:rsidP="00A423B0">
      <w:pPr>
        <w:spacing w:after="0"/>
        <w:jc w:val="both"/>
        <w:rPr>
          <w:rStyle w:val="tlid-translation"/>
          <w:rFonts w:ascii="Times New Roman" w:hAnsi="Times New Roman" w:cs="Times New Roman"/>
          <w:sz w:val="24"/>
          <w:szCs w:val="24"/>
          <w:lang w:val="en-US"/>
        </w:rPr>
      </w:pPr>
    </w:p>
    <w:p w14:paraId="27294E11" w14:textId="77777777" w:rsidR="00A423B0"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3. Measure and calculate the working points (power, W) of the photovoltaic cells, depending on the angle of inclination of the photovoltaic cells and the value of the load resistor, using the measuring devices assigned by the teacher. Fill in the data in the table. Power is calculated</w:t>
      </w:r>
    </w:p>
    <w:p w14:paraId="76A4AB14" w14:textId="77777777" w:rsidR="00A423B0" w:rsidRDefault="00A423B0" w:rsidP="00A423B0">
      <w:pPr>
        <w:spacing w:after="0"/>
        <w:jc w:val="both"/>
        <w:rPr>
          <w:rStyle w:val="tlid-translation"/>
          <w:rFonts w:ascii="Times New Roman" w:hAnsi="Times New Roman" w:cs="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920"/>
        <w:gridCol w:w="937"/>
        <w:gridCol w:w="937"/>
        <w:gridCol w:w="937"/>
        <w:gridCol w:w="937"/>
        <w:gridCol w:w="937"/>
        <w:gridCol w:w="937"/>
        <w:gridCol w:w="954"/>
      </w:tblGrid>
      <w:tr w:rsidR="00A423B0" w:rsidRPr="00DA18BB" w14:paraId="47B7A117" w14:textId="77777777" w:rsidTr="00665AE1">
        <w:tc>
          <w:tcPr>
            <w:tcW w:w="992" w:type="pct"/>
            <w:tcBorders>
              <w:tl2br w:val="single" w:sz="4" w:space="0" w:color="auto"/>
            </w:tcBorders>
            <w:shd w:val="clear" w:color="auto" w:fill="auto"/>
          </w:tcPr>
          <w:p w14:paraId="2644145B" w14:textId="77777777" w:rsidR="00A423B0" w:rsidRPr="00DA18BB" w:rsidRDefault="00A423B0" w:rsidP="00665AE1">
            <w:pPr>
              <w:pStyle w:val="Sraopastraipa"/>
              <w:spacing w:after="0" w:line="240" w:lineRule="auto"/>
              <w:ind w:left="0"/>
              <w:rPr>
                <w:rFonts w:ascii="Times New Roman" w:hAnsi="Times New Roman"/>
                <w:sz w:val="24"/>
                <w:szCs w:val="24"/>
              </w:rPr>
            </w:pPr>
            <w:r>
              <w:rPr>
                <w:rFonts w:ascii="Times New Roman" w:hAnsi="Times New Roman"/>
                <w:sz w:val="24"/>
                <w:szCs w:val="24"/>
              </w:rPr>
              <w:t xml:space="preserve">          Res</w:t>
            </w:r>
            <w:r w:rsidRPr="00DA18BB">
              <w:rPr>
                <w:rFonts w:ascii="Times New Roman" w:hAnsi="Times New Roman"/>
                <w:sz w:val="24"/>
                <w:szCs w:val="24"/>
              </w:rPr>
              <w:t xml:space="preserve">. </w:t>
            </w:r>
            <w:r>
              <w:rPr>
                <w:rFonts w:ascii="Times New Roman" w:hAnsi="Times New Roman"/>
                <w:sz w:val="24"/>
                <w:szCs w:val="24"/>
              </w:rPr>
              <w:t>pos</w:t>
            </w:r>
            <w:r w:rsidRPr="00DA18BB">
              <w:rPr>
                <w:rFonts w:ascii="Times New Roman" w:hAnsi="Times New Roman"/>
                <w:sz w:val="24"/>
                <w:szCs w:val="24"/>
              </w:rPr>
              <w:t xml:space="preserve">. </w:t>
            </w:r>
            <w:r>
              <w:rPr>
                <w:rFonts w:ascii="Times New Roman" w:hAnsi="Times New Roman"/>
                <w:sz w:val="24"/>
                <w:szCs w:val="24"/>
              </w:rPr>
              <w:t>Angle</w:t>
            </w:r>
          </w:p>
        </w:tc>
        <w:tc>
          <w:tcPr>
            <w:tcW w:w="492" w:type="pct"/>
            <w:shd w:val="clear" w:color="auto" w:fill="auto"/>
          </w:tcPr>
          <w:p w14:paraId="1CCDA4BA"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0</w:t>
            </w:r>
          </w:p>
        </w:tc>
        <w:tc>
          <w:tcPr>
            <w:tcW w:w="501" w:type="pct"/>
            <w:shd w:val="clear" w:color="auto" w:fill="auto"/>
          </w:tcPr>
          <w:p w14:paraId="183539DB"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10</w:t>
            </w:r>
          </w:p>
        </w:tc>
        <w:tc>
          <w:tcPr>
            <w:tcW w:w="501" w:type="pct"/>
            <w:shd w:val="clear" w:color="auto" w:fill="auto"/>
          </w:tcPr>
          <w:p w14:paraId="4CF94892"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20</w:t>
            </w:r>
          </w:p>
        </w:tc>
        <w:tc>
          <w:tcPr>
            <w:tcW w:w="501" w:type="pct"/>
            <w:shd w:val="clear" w:color="auto" w:fill="auto"/>
          </w:tcPr>
          <w:p w14:paraId="1261E3DB"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30</w:t>
            </w:r>
          </w:p>
        </w:tc>
        <w:tc>
          <w:tcPr>
            <w:tcW w:w="501" w:type="pct"/>
            <w:shd w:val="clear" w:color="auto" w:fill="auto"/>
          </w:tcPr>
          <w:p w14:paraId="506F01BA"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40</w:t>
            </w:r>
          </w:p>
        </w:tc>
        <w:tc>
          <w:tcPr>
            <w:tcW w:w="501" w:type="pct"/>
            <w:shd w:val="clear" w:color="auto" w:fill="auto"/>
          </w:tcPr>
          <w:p w14:paraId="4DA22D1D"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50</w:t>
            </w:r>
          </w:p>
        </w:tc>
        <w:tc>
          <w:tcPr>
            <w:tcW w:w="501" w:type="pct"/>
            <w:shd w:val="clear" w:color="auto" w:fill="auto"/>
          </w:tcPr>
          <w:p w14:paraId="61A984A1"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70</w:t>
            </w:r>
          </w:p>
        </w:tc>
        <w:tc>
          <w:tcPr>
            <w:tcW w:w="510" w:type="pct"/>
            <w:shd w:val="clear" w:color="auto" w:fill="auto"/>
          </w:tcPr>
          <w:p w14:paraId="3F51FF30" w14:textId="77777777" w:rsidR="00A423B0" w:rsidRPr="00DA18BB" w:rsidRDefault="00A423B0" w:rsidP="00665AE1">
            <w:pPr>
              <w:pStyle w:val="Sraopastraipa"/>
              <w:spacing w:after="0" w:line="240" w:lineRule="auto"/>
              <w:ind w:left="0"/>
              <w:jc w:val="center"/>
              <w:rPr>
                <w:rFonts w:ascii="Times New Roman" w:hAnsi="Times New Roman"/>
                <w:sz w:val="24"/>
                <w:szCs w:val="24"/>
              </w:rPr>
            </w:pPr>
            <w:r w:rsidRPr="00DA18BB">
              <w:rPr>
                <w:rFonts w:ascii="Times New Roman" w:hAnsi="Times New Roman"/>
                <w:sz w:val="24"/>
                <w:szCs w:val="24"/>
              </w:rPr>
              <w:t>100</w:t>
            </w:r>
          </w:p>
        </w:tc>
      </w:tr>
      <w:tr w:rsidR="00A423B0" w:rsidRPr="00DA18BB" w14:paraId="1FEEA6AD" w14:textId="77777777" w:rsidTr="00665AE1">
        <w:trPr>
          <w:trHeight w:val="325"/>
        </w:trPr>
        <w:tc>
          <w:tcPr>
            <w:tcW w:w="992" w:type="pct"/>
            <w:shd w:val="clear" w:color="auto" w:fill="auto"/>
          </w:tcPr>
          <w:p w14:paraId="6AABC239" w14:textId="77777777" w:rsidR="00A423B0" w:rsidRPr="00947066" w:rsidRDefault="00E25D7E" w:rsidP="00665AE1">
            <w:pPr>
              <w:pStyle w:val="Sraopastraipa"/>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0</m:t>
                    </m:r>
                  </m:e>
                  <m:sup>
                    <m:r>
                      <w:rPr>
                        <w:rFonts w:ascii="Cambria Math" w:hAnsi="Cambria Math"/>
                      </w:rPr>
                      <m:t>0</m:t>
                    </m:r>
                  </m:sup>
                </m:sSup>
              </m:oMath>
            </m:oMathPara>
          </w:p>
        </w:tc>
        <w:tc>
          <w:tcPr>
            <w:tcW w:w="492" w:type="pct"/>
            <w:shd w:val="clear" w:color="auto" w:fill="auto"/>
          </w:tcPr>
          <w:p w14:paraId="5A4700DD"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70F8F74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1A3416B9"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5B587146"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6AFE81DD"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40C8E9A8"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76B89AEF"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10" w:type="pct"/>
            <w:shd w:val="clear" w:color="auto" w:fill="auto"/>
          </w:tcPr>
          <w:p w14:paraId="231CB8EA" w14:textId="77777777" w:rsidR="00A423B0" w:rsidRPr="00DA18BB" w:rsidRDefault="00A423B0" w:rsidP="00665AE1">
            <w:pPr>
              <w:pStyle w:val="Sraopastraipa"/>
              <w:spacing w:after="0" w:line="240" w:lineRule="auto"/>
              <w:ind w:left="0"/>
              <w:rPr>
                <w:rFonts w:ascii="Times New Roman" w:hAnsi="Times New Roman"/>
                <w:sz w:val="24"/>
                <w:szCs w:val="24"/>
              </w:rPr>
            </w:pPr>
          </w:p>
        </w:tc>
      </w:tr>
      <w:tr w:rsidR="00A423B0" w:rsidRPr="00DA18BB" w14:paraId="23F159D8" w14:textId="77777777" w:rsidTr="00665AE1">
        <w:tc>
          <w:tcPr>
            <w:tcW w:w="992" w:type="pct"/>
            <w:shd w:val="clear" w:color="auto" w:fill="auto"/>
          </w:tcPr>
          <w:p w14:paraId="217D0122" w14:textId="77777777" w:rsidR="00A423B0" w:rsidRPr="00947066" w:rsidRDefault="00E25D7E" w:rsidP="00665AE1">
            <w:pPr>
              <w:pStyle w:val="Sraopastraipa"/>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15</m:t>
                    </m:r>
                  </m:e>
                  <m:sup>
                    <m:r>
                      <w:rPr>
                        <w:rFonts w:ascii="Cambria Math" w:hAnsi="Cambria Math"/>
                      </w:rPr>
                      <m:t>0</m:t>
                    </m:r>
                  </m:sup>
                </m:sSup>
              </m:oMath>
            </m:oMathPara>
          </w:p>
        </w:tc>
        <w:tc>
          <w:tcPr>
            <w:tcW w:w="492" w:type="pct"/>
            <w:shd w:val="clear" w:color="auto" w:fill="auto"/>
          </w:tcPr>
          <w:p w14:paraId="53A1375D"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6AD5C599"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260A5E1E"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76C96F26"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28BA053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03678F2A"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36EBF2D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10" w:type="pct"/>
            <w:shd w:val="clear" w:color="auto" w:fill="auto"/>
          </w:tcPr>
          <w:p w14:paraId="14D0A908" w14:textId="77777777" w:rsidR="00A423B0" w:rsidRPr="00DA18BB" w:rsidRDefault="00A423B0" w:rsidP="00665AE1">
            <w:pPr>
              <w:pStyle w:val="Sraopastraipa"/>
              <w:spacing w:after="0" w:line="240" w:lineRule="auto"/>
              <w:ind w:left="0"/>
              <w:rPr>
                <w:rFonts w:ascii="Times New Roman" w:hAnsi="Times New Roman"/>
                <w:sz w:val="24"/>
                <w:szCs w:val="24"/>
              </w:rPr>
            </w:pPr>
          </w:p>
        </w:tc>
      </w:tr>
      <w:tr w:rsidR="00A423B0" w:rsidRPr="00DA18BB" w14:paraId="14437039" w14:textId="77777777" w:rsidTr="00665AE1">
        <w:tc>
          <w:tcPr>
            <w:tcW w:w="992" w:type="pct"/>
            <w:shd w:val="clear" w:color="auto" w:fill="auto"/>
          </w:tcPr>
          <w:p w14:paraId="7D10874F" w14:textId="77777777" w:rsidR="00A423B0" w:rsidRPr="00947066" w:rsidRDefault="00E25D7E" w:rsidP="00665AE1">
            <w:pPr>
              <w:pStyle w:val="Sraopastraipa"/>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30</m:t>
                    </m:r>
                  </m:e>
                  <m:sup>
                    <m:r>
                      <w:rPr>
                        <w:rFonts w:ascii="Cambria Math" w:hAnsi="Cambria Math"/>
                      </w:rPr>
                      <m:t>0</m:t>
                    </m:r>
                  </m:sup>
                </m:sSup>
              </m:oMath>
            </m:oMathPara>
          </w:p>
        </w:tc>
        <w:tc>
          <w:tcPr>
            <w:tcW w:w="492" w:type="pct"/>
            <w:shd w:val="clear" w:color="auto" w:fill="auto"/>
          </w:tcPr>
          <w:p w14:paraId="7E23EBB7"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4316BBC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5A2F65BD"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675EDB53"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3D10ECE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4D5DF78B"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28EE7939"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10" w:type="pct"/>
            <w:shd w:val="clear" w:color="auto" w:fill="auto"/>
          </w:tcPr>
          <w:p w14:paraId="5FAD3E7F" w14:textId="77777777" w:rsidR="00A423B0" w:rsidRPr="00DA18BB" w:rsidRDefault="00A423B0" w:rsidP="00665AE1">
            <w:pPr>
              <w:pStyle w:val="Sraopastraipa"/>
              <w:spacing w:after="0" w:line="240" w:lineRule="auto"/>
              <w:ind w:left="0"/>
              <w:rPr>
                <w:rFonts w:ascii="Times New Roman" w:hAnsi="Times New Roman"/>
                <w:sz w:val="24"/>
                <w:szCs w:val="24"/>
              </w:rPr>
            </w:pPr>
          </w:p>
        </w:tc>
      </w:tr>
      <w:tr w:rsidR="00A423B0" w:rsidRPr="00DA18BB" w14:paraId="3D8B29FA" w14:textId="77777777" w:rsidTr="00665AE1">
        <w:tc>
          <w:tcPr>
            <w:tcW w:w="992" w:type="pct"/>
            <w:shd w:val="clear" w:color="auto" w:fill="auto"/>
          </w:tcPr>
          <w:p w14:paraId="7A34E543" w14:textId="77777777" w:rsidR="00A423B0" w:rsidRPr="00947066" w:rsidRDefault="00E25D7E" w:rsidP="00665AE1">
            <w:pPr>
              <w:pStyle w:val="Sraopastraipa"/>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45</m:t>
                    </m:r>
                  </m:e>
                  <m:sup>
                    <m:r>
                      <w:rPr>
                        <w:rFonts w:ascii="Cambria Math" w:hAnsi="Cambria Math"/>
                      </w:rPr>
                      <m:t>0</m:t>
                    </m:r>
                  </m:sup>
                </m:sSup>
              </m:oMath>
            </m:oMathPara>
          </w:p>
        </w:tc>
        <w:tc>
          <w:tcPr>
            <w:tcW w:w="492" w:type="pct"/>
            <w:shd w:val="clear" w:color="auto" w:fill="auto"/>
          </w:tcPr>
          <w:p w14:paraId="5A4C4222"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3A9209DD"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0F913243"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5041F90C"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0DFC30DB"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1EEAFFD4"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38651952"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10" w:type="pct"/>
            <w:shd w:val="clear" w:color="auto" w:fill="auto"/>
          </w:tcPr>
          <w:p w14:paraId="19892633" w14:textId="77777777" w:rsidR="00A423B0" w:rsidRPr="00DA18BB" w:rsidRDefault="00A423B0" w:rsidP="00665AE1">
            <w:pPr>
              <w:pStyle w:val="Sraopastraipa"/>
              <w:spacing w:after="0" w:line="240" w:lineRule="auto"/>
              <w:ind w:left="0"/>
              <w:rPr>
                <w:rFonts w:ascii="Times New Roman" w:hAnsi="Times New Roman"/>
                <w:sz w:val="24"/>
                <w:szCs w:val="24"/>
              </w:rPr>
            </w:pPr>
          </w:p>
        </w:tc>
      </w:tr>
      <w:tr w:rsidR="00A423B0" w:rsidRPr="00DA18BB" w14:paraId="150241A6" w14:textId="77777777" w:rsidTr="00665AE1">
        <w:tc>
          <w:tcPr>
            <w:tcW w:w="992" w:type="pct"/>
            <w:shd w:val="clear" w:color="auto" w:fill="auto"/>
          </w:tcPr>
          <w:p w14:paraId="1ED61F2F" w14:textId="77777777" w:rsidR="00A423B0" w:rsidRPr="00947066" w:rsidRDefault="00E25D7E" w:rsidP="00665AE1">
            <w:pPr>
              <w:pStyle w:val="Sraopastraipa"/>
              <w:spacing w:after="0" w:line="240" w:lineRule="auto"/>
              <w:ind w:left="0"/>
              <w:rPr>
                <w:rFonts w:ascii="Times New Roman" w:hAnsi="Times New Roman"/>
                <w:sz w:val="24"/>
                <w:szCs w:val="24"/>
              </w:rPr>
            </w:pPr>
            <m:oMathPara>
              <m:oMath>
                <m:sSup>
                  <m:sSupPr>
                    <m:ctrlPr>
                      <w:rPr>
                        <w:rFonts w:ascii="Cambria Math" w:hAnsi="Cambria Math"/>
                        <w:i/>
                      </w:rPr>
                    </m:ctrlPr>
                  </m:sSupPr>
                  <m:e>
                    <m:r>
                      <w:rPr>
                        <w:rFonts w:ascii="Cambria Math" w:hAnsi="Cambria Math"/>
                      </w:rPr>
                      <m:t>90</m:t>
                    </m:r>
                  </m:e>
                  <m:sup>
                    <m:r>
                      <w:rPr>
                        <w:rFonts w:ascii="Cambria Math" w:hAnsi="Cambria Math"/>
                      </w:rPr>
                      <m:t>0</m:t>
                    </m:r>
                  </m:sup>
                </m:sSup>
              </m:oMath>
            </m:oMathPara>
          </w:p>
        </w:tc>
        <w:tc>
          <w:tcPr>
            <w:tcW w:w="492" w:type="pct"/>
            <w:shd w:val="clear" w:color="auto" w:fill="auto"/>
          </w:tcPr>
          <w:p w14:paraId="17770CDE"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4D355C5E"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13255313"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19F0B9F9"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431B5688"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0AD3676A"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01" w:type="pct"/>
            <w:shd w:val="clear" w:color="auto" w:fill="auto"/>
          </w:tcPr>
          <w:p w14:paraId="6B331656" w14:textId="77777777" w:rsidR="00A423B0" w:rsidRPr="00DA18BB" w:rsidRDefault="00A423B0" w:rsidP="00665AE1">
            <w:pPr>
              <w:pStyle w:val="Sraopastraipa"/>
              <w:spacing w:after="0" w:line="240" w:lineRule="auto"/>
              <w:ind w:left="0"/>
              <w:rPr>
                <w:rFonts w:ascii="Times New Roman" w:hAnsi="Times New Roman"/>
                <w:sz w:val="24"/>
                <w:szCs w:val="24"/>
              </w:rPr>
            </w:pPr>
          </w:p>
        </w:tc>
        <w:tc>
          <w:tcPr>
            <w:tcW w:w="510" w:type="pct"/>
            <w:shd w:val="clear" w:color="auto" w:fill="auto"/>
          </w:tcPr>
          <w:p w14:paraId="21ECD05D" w14:textId="77777777" w:rsidR="00A423B0" w:rsidRPr="00DA18BB" w:rsidRDefault="00A423B0" w:rsidP="00665AE1">
            <w:pPr>
              <w:pStyle w:val="Sraopastraipa"/>
              <w:spacing w:after="0" w:line="240" w:lineRule="auto"/>
              <w:ind w:left="0"/>
              <w:rPr>
                <w:rFonts w:ascii="Times New Roman" w:hAnsi="Times New Roman"/>
                <w:sz w:val="24"/>
                <w:szCs w:val="24"/>
              </w:rPr>
            </w:pPr>
          </w:p>
        </w:tc>
      </w:tr>
    </w:tbl>
    <w:p w14:paraId="129D4A2F" w14:textId="77777777" w:rsidR="00A423B0" w:rsidRDefault="00A423B0" w:rsidP="00A423B0">
      <w:pPr>
        <w:spacing w:after="0"/>
        <w:jc w:val="both"/>
        <w:rPr>
          <w:rStyle w:val="tlid-translation"/>
          <w:rFonts w:ascii="Times New Roman" w:hAnsi="Times New Roman" w:cs="Times New Roman"/>
          <w:sz w:val="24"/>
          <w:szCs w:val="24"/>
          <w:lang w:val="en-US"/>
        </w:rPr>
      </w:pPr>
    </w:p>
    <w:p w14:paraId="3733AE7D" w14:textId="77777777" w:rsidR="00A423B0" w:rsidRDefault="00A423B0" w:rsidP="00A423B0">
      <w:pPr>
        <w:spacing w:after="0"/>
        <w:jc w:val="both"/>
        <w:rPr>
          <w:rStyle w:val="tlid-translation"/>
          <w:rFonts w:ascii="Times New Roman" w:hAnsi="Times New Roman" w:cs="Times New Roman"/>
          <w:sz w:val="24"/>
          <w:szCs w:val="24"/>
          <w:lang w:val="en-US"/>
        </w:rPr>
      </w:pPr>
    </w:p>
    <w:p w14:paraId="54B9BAD7" w14:textId="77777777" w:rsidR="00A423B0" w:rsidRDefault="00A423B0" w:rsidP="00A423B0">
      <w:pPr>
        <w:spacing w:after="0"/>
        <w:jc w:val="both"/>
        <w:rPr>
          <w:rStyle w:val="tlid-translation"/>
          <w:rFonts w:ascii="Times New Roman" w:hAnsi="Times New Roman" w:cs="Times New Roman"/>
          <w:sz w:val="24"/>
          <w:szCs w:val="24"/>
          <w:lang w:val="en-US"/>
        </w:rPr>
      </w:pPr>
      <w:r w:rsidRPr="00BD38B3">
        <w:rPr>
          <w:rStyle w:val="tlid-translation"/>
          <w:rFonts w:ascii="Times New Roman" w:hAnsi="Times New Roman" w:cs="Times New Roman"/>
          <w:sz w:val="24"/>
          <w:szCs w:val="24"/>
          <w:lang w:val="en-US"/>
        </w:rPr>
        <w:t>4. Draw a graph of resistance and power dependency. All data must fit in one chart.</w:t>
      </w:r>
    </w:p>
    <w:p w14:paraId="7441A43E" w14:textId="77777777" w:rsidR="00A423B0" w:rsidRPr="00BD38B3" w:rsidRDefault="00A423B0" w:rsidP="00A423B0">
      <w:pPr>
        <w:spacing w:after="0"/>
        <w:jc w:val="both"/>
        <w:rPr>
          <w:rFonts w:ascii="Times New Roman" w:hAnsi="Times New Roman" w:cs="Times New Roman"/>
          <w:sz w:val="24"/>
          <w:szCs w:val="24"/>
          <w:lang w:val="en-US"/>
        </w:rPr>
      </w:pPr>
      <w:r w:rsidRPr="00BD38B3">
        <w:rPr>
          <w:rFonts w:ascii="Times New Roman" w:hAnsi="Times New Roman" w:cs="Times New Roman"/>
          <w:sz w:val="24"/>
          <w:szCs w:val="24"/>
          <w:lang w:val="en-US"/>
        </w:rPr>
        <w:br/>
      </w:r>
      <w:r w:rsidRPr="00BD38B3">
        <w:rPr>
          <w:rFonts w:ascii="Times New Roman" w:hAnsi="Times New Roman" w:cs="Times New Roman"/>
          <w:sz w:val="24"/>
          <w:szCs w:val="24"/>
          <w:lang w:val="en-US"/>
        </w:rPr>
        <w:br/>
      </w:r>
      <w:r w:rsidRPr="00BD38B3">
        <w:rPr>
          <w:rFonts w:ascii="Times New Roman" w:hAnsi="Times New Roman" w:cs="Times New Roman"/>
          <w:sz w:val="24"/>
          <w:szCs w:val="24"/>
          <w:lang w:val="en-US"/>
        </w:rPr>
        <w:br/>
      </w:r>
      <w:r w:rsidRPr="00BD38B3">
        <w:rPr>
          <w:rStyle w:val="tlid-translation"/>
          <w:rFonts w:ascii="Times New Roman" w:hAnsi="Times New Roman" w:cs="Times New Roman"/>
          <w:sz w:val="24"/>
          <w:szCs w:val="24"/>
          <w:lang w:val="en-US"/>
        </w:rPr>
        <w:t>5. Write the conclusions.</w:t>
      </w:r>
    </w:p>
    <w:p w14:paraId="1546CC12" w14:textId="77777777" w:rsidR="00154B2A" w:rsidRPr="00B070F6" w:rsidRDefault="00154B2A" w:rsidP="00BE57FA">
      <w:pPr>
        <w:spacing w:after="0" w:line="360" w:lineRule="auto"/>
        <w:rPr>
          <w:rFonts w:ascii="Times New Roman" w:hAnsi="Times New Roman" w:cs="Times New Roman"/>
          <w:sz w:val="24"/>
          <w:szCs w:val="24"/>
        </w:rPr>
      </w:pPr>
      <w:r w:rsidRPr="00B070F6">
        <w:rPr>
          <w:rFonts w:ascii="Times New Roman" w:hAnsi="Times New Roman" w:cs="Times New Roman"/>
          <w:sz w:val="24"/>
          <w:szCs w:val="24"/>
        </w:rPr>
        <w:br w:type="page"/>
      </w:r>
    </w:p>
    <w:p w14:paraId="580F9798" w14:textId="77777777" w:rsidR="00154B2A" w:rsidRPr="003A70CA" w:rsidRDefault="00F41BB3" w:rsidP="00F41BB3">
      <w:pPr>
        <w:pStyle w:val="Antrat2"/>
        <w:rPr>
          <w:lang w:val="en-US"/>
        </w:rPr>
      </w:pPr>
      <w:bookmarkStart w:id="27" w:name="_Toc104734381"/>
      <w:r w:rsidRPr="003A70CA">
        <w:rPr>
          <w:lang w:val="en-US"/>
        </w:rPr>
        <w:lastRenderedPageBreak/>
        <w:t xml:space="preserve">4.2. </w:t>
      </w:r>
      <w:r w:rsidR="00C07368" w:rsidRPr="003A70CA">
        <w:rPr>
          <w:lang w:val="en-US"/>
        </w:rPr>
        <w:t>Principal operation of the stand 950-STCL1 (Solar thermal collector)</w:t>
      </w:r>
      <w:bookmarkEnd w:id="27"/>
    </w:p>
    <w:p w14:paraId="69377FE0" w14:textId="77777777" w:rsidR="00F41BB3" w:rsidRPr="003A70CA" w:rsidRDefault="00F41BB3" w:rsidP="00BE57FA">
      <w:pPr>
        <w:spacing w:after="0" w:line="360" w:lineRule="auto"/>
        <w:jc w:val="center"/>
        <w:rPr>
          <w:rFonts w:ascii="Times New Roman" w:hAnsi="Times New Roman" w:cs="Times New Roman"/>
          <w:b/>
          <w:sz w:val="24"/>
          <w:szCs w:val="24"/>
          <w:lang w:val="en-US"/>
        </w:rPr>
      </w:pPr>
    </w:p>
    <w:p w14:paraId="1131B687" w14:textId="77777777" w:rsidR="00C07368" w:rsidRPr="003A70CA" w:rsidRDefault="00C07368" w:rsidP="00C07368">
      <w:pPr>
        <w:spacing w:after="0" w:line="360" w:lineRule="auto"/>
        <w:rPr>
          <w:rFonts w:ascii="Times New Roman" w:hAnsi="Times New Roman" w:cs="Times New Roman"/>
          <w:b/>
          <w:sz w:val="24"/>
          <w:szCs w:val="24"/>
          <w:lang w:val="en-US"/>
        </w:rPr>
      </w:pPr>
      <w:r w:rsidRPr="003A70CA">
        <w:rPr>
          <w:rStyle w:val="tlid-translation"/>
          <w:rFonts w:ascii="Times New Roman" w:hAnsi="Times New Roman" w:cs="Times New Roman"/>
          <w:b/>
          <w:sz w:val="24"/>
          <w:szCs w:val="24"/>
          <w:lang w:val="en-US"/>
        </w:rPr>
        <w:t>Aim of the work</w:t>
      </w:r>
      <w:r w:rsidRPr="003A70CA">
        <w:rPr>
          <w:rFonts w:ascii="Times New Roman" w:hAnsi="Times New Roman" w:cs="Times New Roman"/>
          <w:b/>
          <w:sz w:val="24"/>
          <w:szCs w:val="24"/>
          <w:lang w:val="en-US"/>
        </w:rPr>
        <w:t>:</w:t>
      </w:r>
    </w:p>
    <w:p w14:paraId="3B342013" w14:textId="77777777" w:rsidR="00C07368" w:rsidRPr="003A70CA" w:rsidRDefault="00C07368" w:rsidP="00C07368">
      <w:pPr>
        <w:spacing w:after="0" w:line="360" w:lineRule="auto"/>
        <w:rPr>
          <w:rFonts w:ascii="Times New Roman" w:hAnsi="Times New Roman" w:cs="Times New Roman"/>
          <w:b/>
          <w:sz w:val="24"/>
          <w:szCs w:val="24"/>
          <w:lang w:val="en-US"/>
        </w:rPr>
      </w:pPr>
      <w:r w:rsidRPr="003A70CA">
        <w:rPr>
          <w:rFonts w:ascii="Times New Roman" w:hAnsi="Times New Roman" w:cs="Times New Roman"/>
          <w:sz w:val="24"/>
          <w:szCs w:val="24"/>
          <w:lang w:val="en-US"/>
        </w:rPr>
        <w:t>To find out the principles of operation of the stand 950-STCL1. Examine electrical and mechanical bench diagrams.</w:t>
      </w:r>
    </w:p>
    <w:p w14:paraId="59BF5A3C" w14:textId="77777777" w:rsidR="00C07368" w:rsidRPr="003A70CA" w:rsidRDefault="00C07368" w:rsidP="00BE57FA">
      <w:pPr>
        <w:spacing w:after="0" w:line="360" w:lineRule="auto"/>
        <w:rPr>
          <w:rFonts w:ascii="Times New Roman" w:hAnsi="Times New Roman" w:cs="Times New Roman"/>
          <w:b/>
          <w:sz w:val="24"/>
          <w:szCs w:val="24"/>
          <w:lang w:val="en-US"/>
        </w:rPr>
      </w:pPr>
      <w:r w:rsidRPr="003A70CA">
        <w:rPr>
          <w:rFonts w:ascii="Times New Roman" w:hAnsi="Times New Roman" w:cs="Times New Roman"/>
          <w:b/>
          <w:sz w:val="24"/>
          <w:szCs w:val="24"/>
          <w:lang w:val="en-US"/>
        </w:rPr>
        <w:t>Stand description:</w:t>
      </w:r>
    </w:p>
    <w:p w14:paraId="1CF587C4" w14:textId="77777777" w:rsidR="00AF55A7" w:rsidRDefault="00C07368" w:rsidP="00BE57FA">
      <w:pPr>
        <w:spacing w:after="0" w:line="360" w:lineRule="auto"/>
        <w:rPr>
          <w:rFonts w:ascii="Times New Roman" w:hAnsi="Times New Roman" w:cs="Times New Roman"/>
          <w:sz w:val="24"/>
          <w:szCs w:val="24"/>
          <w:lang w:val="en-US"/>
        </w:rPr>
      </w:pPr>
      <w:r w:rsidRPr="003A70CA">
        <w:rPr>
          <w:rFonts w:ascii="Times New Roman" w:hAnsi="Times New Roman" w:cs="Times New Roman"/>
          <w:sz w:val="24"/>
          <w:szCs w:val="24"/>
          <w:lang w:val="en-US"/>
        </w:rPr>
        <w:t xml:space="preserve">The stand 950-STCL1 consists of two flat solar collectors with two </w:t>
      </w:r>
      <w:proofErr w:type="gramStart"/>
      <w:r w:rsidRPr="003A70CA">
        <w:rPr>
          <w:rFonts w:ascii="Times New Roman" w:hAnsi="Times New Roman" w:cs="Times New Roman"/>
          <w:sz w:val="24"/>
          <w:szCs w:val="24"/>
          <w:lang w:val="en-US"/>
        </w:rPr>
        <w:t>storage  closed</w:t>
      </w:r>
      <w:proofErr w:type="gramEnd"/>
      <w:r w:rsidRPr="003A70CA">
        <w:rPr>
          <w:rFonts w:ascii="Times New Roman" w:hAnsi="Times New Roman" w:cs="Times New Roman"/>
          <w:sz w:val="24"/>
          <w:szCs w:val="24"/>
          <w:lang w:val="en-US"/>
        </w:rPr>
        <w:t xml:space="preserve"> circuits. The first storage circuit includes solar collectors, a pump, a heat exchanger and a water storage tank (boiler). The system is filled with distilled water. The second storage circuit includes the following elements: a heat exchanger, a pump and a hot water storage tank. The systems are separated. The stand has mechanical and electrical imitation faults. The stand is controlled by a programmable controller that controls the switching on and off of the pumps. The controller measures the system and collector temperatures, which determines when the pumps are to be controlled.</w:t>
      </w:r>
    </w:p>
    <w:p w14:paraId="1266271F" w14:textId="77777777" w:rsidR="003A70CA" w:rsidRDefault="003A70CA" w:rsidP="003A70CA">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9442600" wp14:editId="4672D9D1">
            <wp:extent cx="3913505" cy="3942715"/>
            <wp:effectExtent l="0" t="0" r="0" b="635"/>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13505" cy="3942715"/>
                    </a:xfrm>
                    <a:prstGeom prst="rect">
                      <a:avLst/>
                    </a:prstGeom>
                    <a:noFill/>
                    <a:ln>
                      <a:noFill/>
                    </a:ln>
                  </pic:spPr>
                </pic:pic>
              </a:graphicData>
            </a:graphic>
          </wp:inline>
        </w:drawing>
      </w:r>
    </w:p>
    <w:p w14:paraId="73F79D96" w14:textId="77777777" w:rsidR="003A70CA" w:rsidRDefault="00326412" w:rsidP="003A70CA">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Solar thermal troubleshooting- closed loop learning system 950-STCL1</w:t>
      </w:r>
    </w:p>
    <w:p w14:paraId="7D656EB6" w14:textId="77777777" w:rsidR="00326412" w:rsidRPr="003A70CA" w:rsidRDefault="00326412" w:rsidP="003A70CA">
      <w:pPr>
        <w:spacing w:after="0" w:line="360" w:lineRule="auto"/>
        <w:jc w:val="center"/>
        <w:rPr>
          <w:rFonts w:ascii="Times New Roman" w:hAnsi="Times New Roman" w:cs="Times New Roman"/>
          <w:sz w:val="24"/>
          <w:szCs w:val="24"/>
          <w:lang w:val="en-US"/>
        </w:rPr>
      </w:pPr>
    </w:p>
    <w:p w14:paraId="3755399F" w14:textId="77777777" w:rsidR="00AF55A7" w:rsidRPr="003A70CA" w:rsidRDefault="00AF55A7" w:rsidP="00AF55A7">
      <w:pPr>
        <w:spacing w:after="0"/>
        <w:jc w:val="both"/>
        <w:rPr>
          <w:rStyle w:val="tlid-translation"/>
          <w:rFonts w:ascii="Times New Roman" w:hAnsi="Times New Roman" w:cs="Times New Roman"/>
          <w:b/>
          <w:sz w:val="24"/>
          <w:szCs w:val="24"/>
          <w:lang w:val="en-US"/>
        </w:rPr>
      </w:pPr>
      <w:r w:rsidRPr="003A70CA">
        <w:rPr>
          <w:rStyle w:val="tlid-translation"/>
          <w:rFonts w:ascii="Times New Roman" w:hAnsi="Times New Roman" w:cs="Times New Roman"/>
          <w:b/>
          <w:sz w:val="24"/>
          <w:szCs w:val="24"/>
          <w:lang w:val="en-US"/>
        </w:rPr>
        <w:lastRenderedPageBreak/>
        <w:t>Job Task:</w:t>
      </w:r>
    </w:p>
    <w:p w14:paraId="5B906C31" w14:textId="77777777" w:rsidR="00154B2A" w:rsidRPr="003A70CA" w:rsidRDefault="00AF55A7" w:rsidP="00F61A6E">
      <w:pPr>
        <w:pStyle w:val="Sraopastraipa"/>
        <w:numPr>
          <w:ilvl w:val="0"/>
          <w:numId w:val="1"/>
        </w:numPr>
        <w:spacing w:after="0" w:line="360" w:lineRule="auto"/>
        <w:rPr>
          <w:rFonts w:ascii="Times New Roman" w:hAnsi="Times New Roman" w:cs="Times New Roman"/>
          <w:sz w:val="24"/>
          <w:szCs w:val="24"/>
          <w:lang w:val="en-US"/>
        </w:rPr>
      </w:pPr>
      <w:r w:rsidRPr="003A70CA">
        <w:rPr>
          <w:rFonts w:ascii="Times New Roman" w:hAnsi="Times New Roman" w:cs="Times New Roman"/>
          <w:sz w:val="24"/>
          <w:szCs w:val="24"/>
          <w:lang w:val="en-US"/>
        </w:rPr>
        <w:t>Draw the block diagram of the stand 950-STCL1. Mark the temperature sensors and actuators in the diagram</w:t>
      </w:r>
    </w:p>
    <w:p w14:paraId="4E936F10" w14:textId="77777777" w:rsidR="00AF55A7" w:rsidRPr="003A70CA" w:rsidRDefault="00154B2A" w:rsidP="00BE57FA">
      <w:pPr>
        <w:spacing w:after="0" w:line="360" w:lineRule="auto"/>
        <w:rPr>
          <w:rFonts w:ascii="Times New Roman" w:hAnsi="Times New Roman" w:cs="Times New Roman"/>
          <w:sz w:val="24"/>
          <w:szCs w:val="24"/>
          <w:lang w:val="en-US"/>
        </w:rPr>
      </w:pPr>
      <w:r w:rsidRPr="003A70CA">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3F1AFEAB" wp14:editId="09A8B480">
                <wp:simplePos x="0" y="0"/>
                <wp:positionH relativeFrom="column">
                  <wp:posOffset>7315</wp:posOffset>
                </wp:positionH>
                <wp:positionV relativeFrom="paragraph">
                  <wp:posOffset>162992</wp:posOffset>
                </wp:positionV>
                <wp:extent cx="6305550" cy="907085"/>
                <wp:effectExtent l="0" t="0" r="19050" b="26670"/>
                <wp:wrapSquare wrapText="bothSides"/>
                <wp:docPr id="13" name="Rectangle 1"/>
                <wp:cNvGraphicFramePr/>
                <a:graphic xmlns:a="http://schemas.openxmlformats.org/drawingml/2006/main">
                  <a:graphicData uri="http://schemas.microsoft.com/office/word/2010/wordprocessingShape">
                    <wps:wsp>
                      <wps:cNvSpPr/>
                      <wps:spPr>
                        <a:xfrm>
                          <a:off x="0" y="0"/>
                          <a:ext cx="6305550" cy="90708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0CD881" id="Rectangle 1" o:spid="_x0000_s1026" style="position:absolute;margin-left:.6pt;margin-top:12.85pt;width:496.5pt;height:71.4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" fillcolor="white [3201]" strokecolor="#70ad47 [3209]" strokeweight="1pt">
                <w10:wrap type="square"/>
              </v:rect>
            </w:pict>
          </mc:Fallback>
        </mc:AlternateContent>
      </w:r>
    </w:p>
    <w:p w14:paraId="09189BCC" w14:textId="77777777" w:rsidR="00154B2A" w:rsidRPr="003A70CA" w:rsidRDefault="00326412" w:rsidP="00F61A6E">
      <w:pPr>
        <w:pStyle w:val="Sraopastraipa"/>
        <w:numPr>
          <w:ilvl w:val="0"/>
          <w:numId w:val="1"/>
        </w:numPr>
        <w:spacing w:after="0" w:line="360" w:lineRule="auto"/>
        <w:rPr>
          <w:rFonts w:ascii="Times New Roman" w:hAnsi="Times New Roman" w:cs="Times New Roman"/>
          <w:sz w:val="24"/>
          <w:szCs w:val="24"/>
          <w:lang w:val="en-US"/>
        </w:rPr>
      </w:pPr>
      <w:r w:rsidRPr="003A70CA">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282145D4" wp14:editId="1F8099C1">
                <wp:simplePos x="0" y="0"/>
                <wp:positionH relativeFrom="column">
                  <wp:posOffset>-36830</wp:posOffset>
                </wp:positionH>
                <wp:positionV relativeFrom="paragraph">
                  <wp:posOffset>427355</wp:posOffset>
                </wp:positionV>
                <wp:extent cx="6305550" cy="819150"/>
                <wp:effectExtent l="0" t="0" r="19050" b="19050"/>
                <wp:wrapSquare wrapText="bothSides"/>
                <wp:docPr id="14" name="Rectangle 2"/>
                <wp:cNvGraphicFramePr/>
                <a:graphic xmlns:a="http://schemas.openxmlformats.org/drawingml/2006/main">
                  <a:graphicData uri="http://schemas.microsoft.com/office/word/2010/wordprocessingShape">
                    <wps:wsp>
                      <wps:cNvSpPr/>
                      <wps:spPr>
                        <a:xfrm>
                          <a:off x="0" y="0"/>
                          <a:ext cx="6305550" cy="8191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5DB3A7" id="Rectangle 2" o:spid="_x0000_s1026" style="position:absolute;margin-left:-2.9pt;margin-top:33.65pt;width:496.5pt;height:6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" fillcolor="white [3201]" strokecolor="#70ad47 [3209]" strokeweight="1pt">
                <w10:wrap type="square"/>
              </v:rect>
            </w:pict>
          </mc:Fallback>
        </mc:AlternateContent>
      </w:r>
      <w:r w:rsidR="00AF55A7" w:rsidRPr="003A70CA">
        <w:rPr>
          <w:rFonts w:ascii="Times New Roman" w:hAnsi="Times New Roman" w:cs="Times New Roman"/>
          <w:sz w:val="24"/>
          <w:szCs w:val="24"/>
          <w:lang w:val="en-US"/>
        </w:rPr>
        <w:t>Draw the electricity diagram of the stand</w:t>
      </w:r>
      <w:r w:rsidR="00154B2A" w:rsidRPr="003A70CA">
        <w:rPr>
          <w:rFonts w:ascii="Times New Roman" w:hAnsi="Times New Roman" w:cs="Times New Roman"/>
          <w:sz w:val="24"/>
          <w:szCs w:val="24"/>
          <w:lang w:val="en-US"/>
        </w:rPr>
        <w:t>.</w:t>
      </w:r>
    </w:p>
    <w:p w14:paraId="101D9291"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p w14:paraId="598C73A8" w14:textId="77777777" w:rsidR="00154B2A" w:rsidRPr="003A70CA" w:rsidRDefault="00154B2A" w:rsidP="00F61A6E">
      <w:pPr>
        <w:pStyle w:val="Sraopastraipa"/>
        <w:numPr>
          <w:ilvl w:val="0"/>
          <w:numId w:val="1"/>
        </w:numPr>
        <w:spacing w:after="0" w:line="360" w:lineRule="auto"/>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 xml:space="preserve"> </w:t>
      </w:r>
      <w:r w:rsidR="00AF55A7" w:rsidRPr="003A70CA">
        <w:rPr>
          <w:rFonts w:ascii="Times New Roman" w:hAnsi="Times New Roman" w:cs="Times New Roman"/>
          <w:sz w:val="24"/>
          <w:szCs w:val="24"/>
          <w:lang w:val="en-US" w:eastAsia="lt-LT"/>
        </w:rPr>
        <w:t>Describe the interaction of the mechanical and electrical components of the stand in the control of the solar collector</w:t>
      </w:r>
      <w:r w:rsidRPr="003A70CA">
        <w:rPr>
          <w:rFonts w:ascii="Times New Roman" w:hAnsi="Times New Roman" w:cs="Times New Roman"/>
          <w:sz w:val="24"/>
          <w:szCs w:val="24"/>
          <w:lang w:val="en-US" w:eastAsia="lt-LT"/>
        </w:rPr>
        <w:t>.</w:t>
      </w:r>
    </w:p>
    <w:p w14:paraId="7C3DC999" w14:textId="77777777" w:rsidR="00154B2A" w:rsidRPr="003A70CA" w:rsidRDefault="00154B2A" w:rsidP="00BE57FA">
      <w:pPr>
        <w:spacing w:after="0" w:line="360" w:lineRule="auto"/>
        <w:rPr>
          <w:rFonts w:ascii="Times New Roman" w:hAnsi="Times New Roman" w:cs="Times New Roman"/>
          <w:sz w:val="24"/>
          <w:szCs w:val="24"/>
          <w:lang w:val="en-US" w:eastAsia="lt-LT"/>
        </w:rPr>
      </w:pPr>
    </w:p>
    <w:p w14:paraId="696BDD0E" w14:textId="77777777" w:rsidR="00154B2A" w:rsidRPr="003A70CA" w:rsidRDefault="00154B2A" w:rsidP="00BE57FA">
      <w:pPr>
        <w:spacing w:after="0" w:line="360" w:lineRule="auto"/>
        <w:rPr>
          <w:rFonts w:ascii="Times New Roman" w:hAnsi="Times New Roman" w:cs="Times New Roman"/>
          <w:sz w:val="24"/>
          <w:szCs w:val="24"/>
          <w:lang w:val="en-US" w:eastAsia="lt-LT"/>
        </w:rPr>
      </w:pPr>
    </w:p>
    <w:p w14:paraId="6A0C4045" w14:textId="77777777" w:rsidR="00154B2A" w:rsidRPr="003A70CA" w:rsidRDefault="00AF55A7" w:rsidP="00F61A6E">
      <w:pPr>
        <w:pStyle w:val="Sraopastraipa"/>
        <w:numPr>
          <w:ilvl w:val="0"/>
          <w:numId w:val="1"/>
        </w:numPr>
        <w:spacing w:after="0" w:line="360" w:lineRule="auto"/>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Fault modeling. Fill in the table and describe the mechanical and electrical faults.</w:t>
      </w:r>
    </w:p>
    <w:tbl>
      <w:tblPr>
        <w:tblStyle w:val="Lentelstinklelis"/>
        <w:tblW w:w="0" w:type="auto"/>
        <w:tblInd w:w="360" w:type="dxa"/>
        <w:tblLook w:val="04A0" w:firstRow="1" w:lastRow="0" w:firstColumn="1" w:lastColumn="0" w:noHBand="0" w:noVBand="1"/>
      </w:tblPr>
      <w:tblGrid>
        <w:gridCol w:w="725"/>
        <w:gridCol w:w="1109"/>
        <w:gridCol w:w="7156"/>
      </w:tblGrid>
      <w:tr w:rsidR="00154B2A" w:rsidRPr="003A70CA" w14:paraId="4D014188" w14:textId="77777777" w:rsidTr="00940D30">
        <w:tc>
          <w:tcPr>
            <w:tcW w:w="741" w:type="dxa"/>
          </w:tcPr>
          <w:p w14:paraId="730A7D44"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Nr.</w:t>
            </w:r>
          </w:p>
        </w:tc>
        <w:tc>
          <w:tcPr>
            <w:tcW w:w="1134" w:type="dxa"/>
          </w:tcPr>
          <w:p w14:paraId="7474909D" w14:textId="77777777" w:rsidR="00154B2A" w:rsidRPr="003A70CA" w:rsidRDefault="00AF55A7"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Name</w:t>
            </w:r>
          </w:p>
        </w:tc>
        <w:tc>
          <w:tcPr>
            <w:tcW w:w="7619" w:type="dxa"/>
          </w:tcPr>
          <w:p w14:paraId="36DCBB11" w14:textId="77777777" w:rsidR="00154B2A" w:rsidRPr="003A70CA" w:rsidRDefault="00AF55A7" w:rsidP="00BE57FA">
            <w:pPr>
              <w:pStyle w:val="Sraopastraipa"/>
              <w:spacing w:after="0" w:line="360" w:lineRule="auto"/>
              <w:ind w:left="0"/>
              <w:jc w:val="center"/>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Fault description</w:t>
            </w:r>
          </w:p>
        </w:tc>
      </w:tr>
      <w:tr w:rsidR="00154B2A" w:rsidRPr="003A70CA" w14:paraId="4EC49706" w14:textId="77777777" w:rsidTr="00940D30">
        <w:tc>
          <w:tcPr>
            <w:tcW w:w="741" w:type="dxa"/>
          </w:tcPr>
          <w:p w14:paraId="443BEDC0"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1.</w:t>
            </w:r>
          </w:p>
        </w:tc>
        <w:tc>
          <w:tcPr>
            <w:tcW w:w="1134" w:type="dxa"/>
          </w:tcPr>
          <w:p w14:paraId="4A1CB571"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4A698FF5"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47A73881" w14:textId="77777777" w:rsidTr="00940D30">
        <w:tc>
          <w:tcPr>
            <w:tcW w:w="741" w:type="dxa"/>
          </w:tcPr>
          <w:p w14:paraId="66E2A608"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2.</w:t>
            </w:r>
          </w:p>
        </w:tc>
        <w:tc>
          <w:tcPr>
            <w:tcW w:w="1134" w:type="dxa"/>
          </w:tcPr>
          <w:p w14:paraId="20086D7B"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7E5CC2B9"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252FCB75" w14:textId="77777777" w:rsidTr="00940D30">
        <w:tc>
          <w:tcPr>
            <w:tcW w:w="741" w:type="dxa"/>
          </w:tcPr>
          <w:p w14:paraId="752F8C18"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3.</w:t>
            </w:r>
          </w:p>
        </w:tc>
        <w:tc>
          <w:tcPr>
            <w:tcW w:w="1134" w:type="dxa"/>
          </w:tcPr>
          <w:p w14:paraId="3C1E6FC0"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76B1FC7A"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03358EDB" w14:textId="77777777" w:rsidTr="00940D30">
        <w:tc>
          <w:tcPr>
            <w:tcW w:w="741" w:type="dxa"/>
          </w:tcPr>
          <w:p w14:paraId="359D1A27"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4.</w:t>
            </w:r>
          </w:p>
        </w:tc>
        <w:tc>
          <w:tcPr>
            <w:tcW w:w="1134" w:type="dxa"/>
          </w:tcPr>
          <w:p w14:paraId="67010B0E"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2E11FD77"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5EAFB14D" w14:textId="77777777" w:rsidTr="00940D30">
        <w:tc>
          <w:tcPr>
            <w:tcW w:w="741" w:type="dxa"/>
          </w:tcPr>
          <w:p w14:paraId="38B62C1E"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5.</w:t>
            </w:r>
          </w:p>
        </w:tc>
        <w:tc>
          <w:tcPr>
            <w:tcW w:w="1134" w:type="dxa"/>
          </w:tcPr>
          <w:p w14:paraId="3FC75C75"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5E32D203"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55506AE3" w14:textId="77777777" w:rsidTr="00940D30">
        <w:tc>
          <w:tcPr>
            <w:tcW w:w="741" w:type="dxa"/>
          </w:tcPr>
          <w:p w14:paraId="1531CC9D"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6.</w:t>
            </w:r>
          </w:p>
        </w:tc>
        <w:tc>
          <w:tcPr>
            <w:tcW w:w="1134" w:type="dxa"/>
          </w:tcPr>
          <w:p w14:paraId="32835D41"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749D659F"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6F97C924" w14:textId="77777777" w:rsidTr="00940D30">
        <w:tc>
          <w:tcPr>
            <w:tcW w:w="741" w:type="dxa"/>
          </w:tcPr>
          <w:p w14:paraId="0921767C"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7.</w:t>
            </w:r>
          </w:p>
        </w:tc>
        <w:tc>
          <w:tcPr>
            <w:tcW w:w="1134" w:type="dxa"/>
          </w:tcPr>
          <w:p w14:paraId="63CB3BBA"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06BF2FC2"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r w:rsidR="00154B2A" w:rsidRPr="003A70CA" w14:paraId="43CB80EF" w14:textId="77777777" w:rsidTr="00940D30">
        <w:tc>
          <w:tcPr>
            <w:tcW w:w="741" w:type="dxa"/>
          </w:tcPr>
          <w:p w14:paraId="2D0C559A"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r w:rsidRPr="003A70CA">
              <w:rPr>
                <w:rFonts w:ascii="Times New Roman" w:hAnsi="Times New Roman" w:cs="Times New Roman"/>
                <w:sz w:val="24"/>
                <w:szCs w:val="24"/>
                <w:lang w:val="en-US" w:eastAsia="lt-LT"/>
              </w:rPr>
              <w:t>8.</w:t>
            </w:r>
          </w:p>
        </w:tc>
        <w:tc>
          <w:tcPr>
            <w:tcW w:w="1134" w:type="dxa"/>
          </w:tcPr>
          <w:p w14:paraId="4D3CC199"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c>
          <w:tcPr>
            <w:tcW w:w="7619" w:type="dxa"/>
          </w:tcPr>
          <w:p w14:paraId="2EDBDD74" w14:textId="77777777" w:rsidR="00154B2A" w:rsidRPr="003A70CA" w:rsidRDefault="00154B2A" w:rsidP="00BE57FA">
            <w:pPr>
              <w:pStyle w:val="Sraopastraipa"/>
              <w:spacing w:after="0" w:line="360" w:lineRule="auto"/>
              <w:ind w:left="0"/>
              <w:rPr>
                <w:rFonts w:ascii="Times New Roman" w:hAnsi="Times New Roman" w:cs="Times New Roman"/>
                <w:sz w:val="24"/>
                <w:szCs w:val="24"/>
                <w:lang w:val="en-US" w:eastAsia="lt-LT"/>
              </w:rPr>
            </w:pPr>
          </w:p>
        </w:tc>
      </w:tr>
    </w:tbl>
    <w:p w14:paraId="711E29D6" w14:textId="77777777" w:rsidR="00154B2A" w:rsidRPr="003A70CA" w:rsidRDefault="00154B2A" w:rsidP="00BE57FA">
      <w:pPr>
        <w:spacing w:after="0" w:line="360" w:lineRule="auto"/>
        <w:rPr>
          <w:rFonts w:ascii="Times New Roman" w:hAnsi="Times New Roman" w:cs="Times New Roman"/>
          <w:sz w:val="24"/>
          <w:szCs w:val="24"/>
          <w:lang w:val="en-US" w:eastAsia="lt-LT"/>
        </w:rPr>
      </w:pPr>
    </w:p>
    <w:p w14:paraId="2D37EEDB" w14:textId="77777777" w:rsidR="005C49BA" w:rsidRPr="003A70CA" w:rsidRDefault="005C49BA">
      <w:pPr>
        <w:rPr>
          <w:rFonts w:ascii="Times New Roman" w:hAnsi="Times New Roman" w:cs="Times New Roman"/>
          <w:b/>
          <w:sz w:val="24"/>
          <w:szCs w:val="24"/>
          <w:lang w:val="en-US" w:eastAsia="lt-LT"/>
        </w:rPr>
      </w:pPr>
      <w:r w:rsidRPr="003A70CA">
        <w:rPr>
          <w:rStyle w:val="tlid-translation"/>
          <w:rFonts w:ascii="Times New Roman" w:hAnsi="Times New Roman" w:cs="Times New Roman"/>
          <w:sz w:val="24"/>
          <w:szCs w:val="24"/>
          <w:lang w:val="en-US"/>
        </w:rPr>
        <w:t>Write the conclusions</w:t>
      </w:r>
      <w:r w:rsidRPr="003A70CA">
        <w:rPr>
          <w:rFonts w:ascii="Times New Roman" w:hAnsi="Times New Roman" w:cs="Times New Roman"/>
          <w:b/>
          <w:sz w:val="24"/>
          <w:szCs w:val="24"/>
          <w:lang w:val="en-US" w:eastAsia="lt-LT"/>
        </w:rPr>
        <w:t xml:space="preserve"> </w:t>
      </w:r>
    </w:p>
    <w:p w14:paraId="55D301A1" w14:textId="77777777" w:rsidR="00AF55A7" w:rsidRPr="003A70CA" w:rsidRDefault="00AF55A7">
      <w:pPr>
        <w:rPr>
          <w:rFonts w:ascii="Times New Roman" w:hAnsi="Times New Roman" w:cs="Times New Roman"/>
          <w:b/>
          <w:sz w:val="24"/>
          <w:szCs w:val="24"/>
          <w:lang w:val="en-US" w:eastAsia="lt-LT"/>
        </w:rPr>
      </w:pPr>
      <w:r w:rsidRPr="003A70CA">
        <w:rPr>
          <w:rFonts w:ascii="Times New Roman" w:hAnsi="Times New Roman" w:cs="Times New Roman"/>
          <w:b/>
          <w:sz w:val="24"/>
          <w:szCs w:val="24"/>
          <w:lang w:val="en-US" w:eastAsia="lt-LT"/>
        </w:rPr>
        <w:br w:type="page"/>
      </w:r>
    </w:p>
    <w:p w14:paraId="1AF24E90" w14:textId="77777777" w:rsidR="00AF55A7" w:rsidRPr="00B070F6" w:rsidRDefault="00AF55A7" w:rsidP="00BE57FA">
      <w:pPr>
        <w:spacing w:after="0" w:line="360" w:lineRule="auto"/>
        <w:rPr>
          <w:rFonts w:ascii="Times New Roman" w:hAnsi="Times New Roman" w:cs="Times New Roman"/>
          <w:b/>
          <w:sz w:val="24"/>
          <w:szCs w:val="24"/>
          <w:lang w:eastAsia="lt-LT"/>
        </w:rPr>
      </w:pPr>
    </w:p>
    <w:p w14:paraId="5CBCB251" w14:textId="77777777" w:rsidR="00831688" w:rsidRPr="00EC662A" w:rsidRDefault="00831688" w:rsidP="00831688">
      <w:pPr>
        <w:pStyle w:val="Antrat1"/>
        <w:jc w:val="center"/>
        <w:rPr>
          <w:rFonts w:eastAsiaTheme="minorHAnsi"/>
          <w:b w:val="0"/>
          <w:szCs w:val="28"/>
          <w:lang w:val="en-US"/>
        </w:rPr>
      </w:pPr>
      <w:bookmarkStart w:id="28" w:name="_Toc71311071"/>
      <w:bookmarkStart w:id="29" w:name="_Toc104734382"/>
      <w:r w:rsidRPr="00EC662A">
        <w:rPr>
          <w:rFonts w:eastAsiaTheme="minorHAnsi"/>
          <w:szCs w:val="28"/>
          <w:lang w:val="en-US"/>
        </w:rPr>
        <w:t>References</w:t>
      </w:r>
      <w:bookmarkEnd w:id="28"/>
      <w:bookmarkEnd w:id="29"/>
    </w:p>
    <w:p w14:paraId="4E11BC9E" w14:textId="77777777" w:rsidR="00BE57FA" w:rsidRDefault="00BE57FA" w:rsidP="00BE57FA">
      <w:pPr>
        <w:spacing w:after="0" w:line="360" w:lineRule="auto"/>
        <w:jc w:val="both"/>
        <w:rPr>
          <w:rFonts w:ascii="Times New Roman" w:hAnsi="Times New Roman" w:cs="Times New Roman"/>
          <w:sz w:val="24"/>
          <w:szCs w:val="24"/>
        </w:rPr>
      </w:pPr>
    </w:p>
    <w:p w14:paraId="197DE885" w14:textId="77777777" w:rsidR="00BE57FA" w:rsidRPr="00BE57FA" w:rsidRDefault="00BE57FA" w:rsidP="00F61A6E">
      <w:pPr>
        <w:pStyle w:val="Sraopastraipa"/>
        <w:numPr>
          <w:ilvl w:val="6"/>
          <w:numId w:val="1"/>
        </w:numPr>
        <w:spacing w:after="0" w:line="360" w:lineRule="auto"/>
        <w:ind w:left="360"/>
        <w:jc w:val="both"/>
        <w:rPr>
          <w:rFonts w:ascii="Times New Roman" w:hAnsi="Times New Roman" w:cs="Times New Roman"/>
          <w:sz w:val="24"/>
          <w:szCs w:val="24"/>
        </w:rPr>
      </w:pPr>
      <w:r w:rsidRPr="00BE57FA">
        <w:rPr>
          <w:rFonts w:ascii="Times New Roman" w:hAnsi="Times New Roman" w:cs="Times New Roman"/>
          <w:sz w:val="24"/>
          <w:szCs w:val="24"/>
        </w:rPr>
        <w:t xml:space="preserve">European Commision. Photovoltaic Geographical Information System. Available online: </w:t>
      </w:r>
      <w:r w:rsidR="00195203">
        <w:fldChar w:fldCharType="begin"/>
      </w:r>
      <w:r w:rsidR="00195203">
        <w:instrText xml:space="preserve"> HYPERLINK "https://re.jrc.ec.europa.eu/pvg_download/map_index_c.html" </w:instrText>
      </w:r>
      <w:r w:rsidR="00195203">
        <w:fldChar w:fldCharType="separate"/>
      </w:r>
      <w:r w:rsidR="00665AE1" w:rsidRPr="00BE3BD0">
        <w:rPr>
          <w:rStyle w:val="Hipersaitas"/>
          <w:rFonts w:ascii="Times New Roman" w:hAnsi="Times New Roman" w:cs="Times New Roman"/>
          <w:sz w:val="24"/>
          <w:szCs w:val="24"/>
        </w:rPr>
        <w:t>https://re.jrc.ec.europa.eu/pvg_download/map_index_c.html#</w:t>
      </w:r>
      <w:r w:rsidR="00195203">
        <w:rPr>
          <w:rStyle w:val="Hipersaitas"/>
          <w:rFonts w:ascii="Times New Roman" w:hAnsi="Times New Roman" w:cs="Times New Roman"/>
          <w:sz w:val="24"/>
          <w:szCs w:val="24"/>
        </w:rPr>
        <w:fldChar w:fldCharType="end"/>
      </w:r>
      <w:r w:rsidRPr="00BE57FA">
        <w:rPr>
          <w:rFonts w:ascii="Times New Roman" w:hAnsi="Times New Roman" w:cs="Times New Roman"/>
          <w:sz w:val="24"/>
          <w:szCs w:val="24"/>
        </w:rPr>
        <w:t xml:space="preserve"> (accessed on 18 February 2022).</w:t>
      </w:r>
    </w:p>
    <w:p w14:paraId="0E4DF81B" w14:textId="77777777" w:rsidR="00BE57FA" w:rsidRPr="003E4E3E" w:rsidRDefault="00BE57FA" w:rsidP="00F61A6E">
      <w:pPr>
        <w:pStyle w:val="Sraopastraipa"/>
        <w:numPr>
          <w:ilvl w:val="6"/>
          <w:numId w:val="1"/>
        </w:numPr>
        <w:autoSpaceDE w:val="0"/>
        <w:autoSpaceDN w:val="0"/>
        <w:adjustRightInd w:val="0"/>
        <w:spacing w:after="0" w:line="360" w:lineRule="auto"/>
        <w:ind w:left="360"/>
        <w:rPr>
          <w:rFonts w:ascii="Times New Roman" w:hAnsi="Times New Roman" w:cs="Times New Roman"/>
          <w:sz w:val="24"/>
          <w:szCs w:val="24"/>
        </w:rPr>
      </w:pPr>
      <w:r w:rsidRPr="00BE57FA">
        <w:rPr>
          <w:rFonts w:ascii="Times New Roman" w:eastAsia="TimesNewRomanPSMT" w:hAnsi="Times New Roman" w:cs="Times New Roman"/>
          <w:sz w:val="24"/>
          <w:szCs w:val="24"/>
        </w:rPr>
        <w:t xml:space="preserve">Kaltschmitt, M.; Streicher, W.; Wiese, A. 2007. </w:t>
      </w:r>
      <w:r w:rsidRPr="00BE57FA">
        <w:rPr>
          <w:rFonts w:ascii="Times New Roman" w:eastAsia="TimesNewRomanPSMT" w:hAnsi="Times New Roman" w:cs="Times New Roman"/>
          <w:i/>
          <w:iCs/>
          <w:sz w:val="24"/>
          <w:szCs w:val="24"/>
        </w:rPr>
        <w:t>Renewable energy: technology, economics and environment</w:t>
      </w:r>
      <w:r w:rsidRPr="00BE57FA">
        <w:rPr>
          <w:rFonts w:ascii="Times New Roman" w:eastAsia="TimesNewRomanPSMT" w:hAnsi="Times New Roman" w:cs="Times New Roman"/>
          <w:sz w:val="24"/>
          <w:szCs w:val="24"/>
        </w:rPr>
        <w:t>. Springer</w:t>
      </w:r>
      <w:r>
        <w:rPr>
          <w:rFonts w:ascii="Times New Roman" w:eastAsia="TimesNewRomanPSMT" w:hAnsi="Times New Roman" w:cs="Times New Roman"/>
          <w:sz w:val="24"/>
          <w:szCs w:val="24"/>
        </w:rPr>
        <w:t xml:space="preserve">, </w:t>
      </w:r>
      <w:r w:rsidRPr="00BE57FA">
        <w:rPr>
          <w:rFonts w:ascii="Times New Roman" w:eastAsia="TimesNewRomanPSMT" w:hAnsi="Times New Roman" w:cs="Times New Roman"/>
          <w:sz w:val="24"/>
          <w:szCs w:val="24"/>
        </w:rPr>
        <w:t>Verlag Berlin Heidelberg</w:t>
      </w:r>
      <w:r>
        <w:rPr>
          <w:rFonts w:ascii="Times New Roman" w:eastAsia="TimesNewRomanPSMT" w:hAnsi="Times New Roman" w:cs="Times New Roman"/>
          <w:sz w:val="24"/>
          <w:szCs w:val="24"/>
        </w:rPr>
        <w:t>.</w:t>
      </w:r>
    </w:p>
    <w:p w14:paraId="6033E9B7" w14:textId="77777777" w:rsidR="003E4E3E" w:rsidRDefault="003E4E3E"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Smets A., Jager K., Isabella O., Swaaij R., Zeman M. 2016. </w:t>
      </w:r>
      <w:r w:rsidRPr="003E4E3E">
        <w:rPr>
          <w:rFonts w:ascii="Times New Roman" w:hAnsi="Times New Roman" w:cs="Times New Roman"/>
          <w:i/>
          <w:sz w:val="24"/>
          <w:szCs w:val="24"/>
        </w:rPr>
        <w:t>Solar energy: The physics and engineering of photovoltaic conversion, technologies and system</w:t>
      </w:r>
      <w:r>
        <w:rPr>
          <w:rFonts w:ascii="Times New Roman" w:hAnsi="Times New Roman" w:cs="Times New Roman"/>
          <w:sz w:val="24"/>
          <w:szCs w:val="24"/>
        </w:rPr>
        <w:t>. Cambridge.</w:t>
      </w:r>
    </w:p>
    <w:p w14:paraId="4299FD61" w14:textId="77777777" w:rsidR="000555BD" w:rsidRPr="00BE57FA" w:rsidRDefault="00CE358C" w:rsidP="00F61A6E">
      <w:pPr>
        <w:pStyle w:val="Sraopastraipa"/>
        <w:numPr>
          <w:ilvl w:val="6"/>
          <w:numId w:val="1"/>
        </w:num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Best research cell efficiencies. </w:t>
      </w:r>
      <w:r w:rsidR="00195203" w:rsidRPr="00B73A5A">
        <w:rPr>
          <w:sz w:val="20"/>
          <w:szCs w:val="20"/>
        </w:rPr>
        <w:fldChar w:fldCharType="begin"/>
      </w:r>
      <w:r w:rsidR="00195203" w:rsidRPr="00B73A5A">
        <w:rPr>
          <w:sz w:val="20"/>
          <w:szCs w:val="20"/>
        </w:rPr>
        <w:instrText xml:space="preserve"> HYPERLINK "https://upload.wikimedia.org/wikipedia/commons/2/25/Best-research-cell-efficiencies-rev220126_pages-to-jpg-0001.jpg" </w:instrText>
      </w:r>
      <w:r w:rsidR="00195203" w:rsidRPr="00B73A5A">
        <w:rPr>
          <w:sz w:val="20"/>
          <w:szCs w:val="20"/>
        </w:rPr>
        <w:fldChar w:fldCharType="separate"/>
      </w:r>
      <w:r w:rsidR="000555BD" w:rsidRPr="00B73A5A">
        <w:rPr>
          <w:rStyle w:val="Hipersaitas"/>
          <w:rFonts w:ascii="Times New Roman" w:hAnsi="Times New Roman" w:cs="Times New Roman"/>
          <w:sz w:val="20"/>
          <w:szCs w:val="20"/>
        </w:rPr>
        <w:t>https://upload.wikimedia.org/wikipedia/commons/2/25/Best-research-cell-efficiencies-rev220126_pages-to-jpg-0001.jpg</w:t>
      </w:r>
      <w:r w:rsidR="00195203" w:rsidRPr="00B73A5A">
        <w:rPr>
          <w:rStyle w:val="Hipersaitas"/>
          <w:rFonts w:ascii="Times New Roman" w:hAnsi="Times New Roman" w:cs="Times New Roman"/>
          <w:sz w:val="20"/>
          <w:szCs w:val="20"/>
        </w:rPr>
        <w:fldChar w:fldCharType="end"/>
      </w:r>
      <w:r w:rsidR="000555BD">
        <w:rPr>
          <w:rFonts w:ascii="Times New Roman" w:hAnsi="Times New Roman" w:cs="Times New Roman"/>
          <w:sz w:val="24"/>
          <w:szCs w:val="24"/>
        </w:rPr>
        <w:t xml:space="preserve"> </w:t>
      </w:r>
      <w:r w:rsidR="000555BD" w:rsidRPr="00BE57FA">
        <w:rPr>
          <w:rFonts w:ascii="Times New Roman" w:hAnsi="Times New Roman" w:cs="Times New Roman"/>
          <w:sz w:val="24"/>
          <w:szCs w:val="24"/>
        </w:rPr>
        <w:t>(accessed on 1</w:t>
      </w:r>
      <w:r>
        <w:rPr>
          <w:rFonts w:ascii="Times New Roman" w:hAnsi="Times New Roman" w:cs="Times New Roman"/>
          <w:sz w:val="24"/>
          <w:szCs w:val="24"/>
        </w:rPr>
        <w:t>0</w:t>
      </w:r>
      <w:r w:rsidR="000555BD" w:rsidRPr="00BE57FA">
        <w:rPr>
          <w:rFonts w:ascii="Times New Roman" w:hAnsi="Times New Roman" w:cs="Times New Roman"/>
          <w:sz w:val="24"/>
          <w:szCs w:val="24"/>
        </w:rPr>
        <w:t xml:space="preserve"> </w:t>
      </w:r>
      <w:r>
        <w:rPr>
          <w:rFonts w:ascii="Times New Roman" w:hAnsi="Times New Roman" w:cs="Times New Roman"/>
          <w:sz w:val="24"/>
          <w:szCs w:val="24"/>
        </w:rPr>
        <w:t>March</w:t>
      </w:r>
      <w:r w:rsidR="000555BD" w:rsidRPr="00BE57FA">
        <w:rPr>
          <w:rFonts w:ascii="Times New Roman" w:hAnsi="Times New Roman" w:cs="Times New Roman"/>
          <w:sz w:val="24"/>
          <w:szCs w:val="24"/>
        </w:rPr>
        <w:t xml:space="preserve"> 2022).</w:t>
      </w:r>
    </w:p>
    <w:p w14:paraId="289A3B4C" w14:textId="77777777" w:rsidR="003E4E3E" w:rsidRDefault="004650D7"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Amatrol PV module operation</w:t>
      </w:r>
      <w:r w:rsidR="00D10760">
        <w:rPr>
          <w:rFonts w:ascii="Times New Roman" w:hAnsi="Times New Roman" w:cs="Times New Roman"/>
          <w:sz w:val="24"/>
          <w:szCs w:val="24"/>
        </w:rPr>
        <w:t xml:space="preserve"> (2014)</w:t>
      </w:r>
      <w:r>
        <w:rPr>
          <w:rFonts w:ascii="Times New Roman" w:hAnsi="Times New Roman" w:cs="Times New Roman"/>
          <w:sz w:val="24"/>
          <w:szCs w:val="24"/>
        </w:rPr>
        <w:t>. Hands on skill for learning activity. USA, Amatrol.com</w:t>
      </w:r>
    </w:p>
    <w:p w14:paraId="3FE189E8" w14:textId="77777777" w:rsidR="004650D7" w:rsidRPr="0079283C" w:rsidRDefault="00D10760" w:rsidP="00F61A6E">
      <w:pPr>
        <w:pStyle w:val="Sraopastraipa"/>
        <w:numPr>
          <w:ilvl w:val="6"/>
          <w:numId w:val="1"/>
        </w:num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Yahyaoui I., (2018). </w:t>
      </w:r>
      <w:r w:rsidRPr="00D10760">
        <w:rPr>
          <w:rFonts w:ascii="Times New Roman" w:hAnsi="Times New Roman" w:cs="Times New Roman"/>
          <w:i/>
          <w:sz w:val="24"/>
          <w:szCs w:val="24"/>
        </w:rPr>
        <w:t>Advances in Reneable Energies and Power Technologies. Solar and Wind Energies</w:t>
      </w:r>
      <w:r>
        <w:rPr>
          <w:rFonts w:ascii="Times New Roman" w:hAnsi="Times New Roman" w:cs="Times New Roman"/>
          <w:sz w:val="24"/>
          <w:szCs w:val="24"/>
        </w:rPr>
        <w:t xml:space="preserve">. Vol. </w:t>
      </w:r>
      <w:r>
        <w:rPr>
          <w:rFonts w:ascii="Times New Roman" w:hAnsi="Times New Roman" w:cs="Times New Roman"/>
          <w:sz w:val="24"/>
          <w:szCs w:val="24"/>
          <w:lang w:val="en-US"/>
        </w:rPr>
        <w:t>1. Elsevier</w:t>
      </w:r>
    </w:p>
    <w:p w14:paraId="4A746511" w14:textId="77777777" w:rsidR="0079283C" w:rsidRPr="00B73A5A" w:rsidRDefault="0079283C" w:rsidP="00F61A6E">
      <w:pPr>
        <w:pStyle w:val="Sraopastraipa"/>
        <w:numPr>
          <w:ilvl w:val="6"/>
          <w:numId w:val="1"/>
        </w:numPr>
        <w:autoSpaceDE w:val="0"/>
        <w:autoSpaceDN w:val="0"/>
        <w:adjustRightInd w:val="0"/>
        <w:spacing w:after="0" w:line="360" w:lineRule="auto"/>
        <w:ind w:left="360"/>
        <w:jc w:val="both"/>
        <w:rPr>
          <w:rStyle w:val="Hipersaitas"/>
          <w:rFonts w:ascii="Times New Roman" w:hAnsi="Times New Roman" w:cs="Times New Roman"/>
          <w:color w:val="auto"/>
          <w:sz w:val="20"/>
          <w:szCs w:val="20"/>
          <w:u w:val="none"/>
        </w:rPr>
      </w:pPr>
      <w:proofErr w:type="spellStart"/>
      <w:r w:rsidRPr="0079283C">
        <w:rPr>
          <w:rFonts w:ascii="Times New Roman" w:hAnsi="Times New Roman" w:cs="Times New Roman"/>
          <w:color w:val="000000"/>
          <w:sz w:val="24"/>
          <w:szCs w:val="24"/>
          <w:lang w:val="en-US"/>
        </w:rPr>
        <w:t>Herez</w:t>
      </w:r>
      <w:proofErr w:type="spellEnd"/>
      <w:r w:rsidRPr="0079283C">
        <w:rPr>
          <w:rFonts w:ascii="Times New Roman" w:hAnsi="Times New Roman" w:cs="Times New Roman"/>
          <w:color w:val="000000"/>
          <w:sz w:val="24"/>
          <w:szCs w:val="24"/>
          <w:lang w:val="en-US"/>
        </w:rPr>
        <w:t xml:space="preserve">, A.; el </w:t>
      </w:r>
      <w:proofErr w:type="spellStart"/>
      <w:r w:rsidRPr="0079283C">
        <w:rPr>
          <w:rFonts w:ascii="Times New Roman" w:hAnsi="Times New Roman" w:cs="Times New Roman"/>
          <w:color w:val="000000"/>
          <w:sz w:val="24"/>
          <w:szCs w:val="24"/>
          <w:lang w:val="en-US"/>
        </w:rPr>
        <w:t>Hage</w:t>
      </w:r>
      <w:proofErr w:type="spellEnd"/>
      <w:r w:rsidRPr="0079283C">
        <w:rPr>
          <w:rFonts w:ascii="Times New Roman" w:hAnsi="Times New Roman" w:cs="Times New Roman"/>
          <w:color w:val="000000"/>
          <w:sz w:val="24"/>
          <w:szCs w:val="24"/>
          <w:lang w:val="en-US"/>
        </w:rPr>
        <w:t xml:space="preserve">, H.; </w:t>
      </w:r>
      <w:proofErr w:type="spellStart"/>
      <w:r w:rsidRPr="0079283C">
        <w:rPr>
          <w:rFonts w:ascii="Times New Roman" w:hAnsi="Times New Roman" w:cs="Times New Roman"/>
          <w:color w:val="000000"/>
          <w:sz w:val="24"/>
          <w:szCs w:val="24"/>
          <w:lang w:val="en-US"/>
        </w:rPr>
        <w:t>Lemenand</w:t>
      </w:r>
      <w:proofErr w:type="spellEnd"/>
      <w:r w:rsidRPr="0079283C">
        <w:rPr>
          <w:rFonts w:ascii="Times New Roman" w:hAnsi="Times New Roman" w:cs="Times New Roman"/>
          <w:color w:val="000000"/>
          <w:sz w:val="24"/>
          <w:szCs w:val="24"/>
          <w:lang w:val="en-US"/>
        </w:rPr>
        <w:t xml:space="preserve">, T.; Ramadan, M.; Khaled, M. Review on photovoltaic/thermal hybrid solar collectors: Classifications, applications and new systems. Sol. Energy </w:t>
      </w:r>
      <w:r w:rsidRPr="0079283C">
        <w:rPr>
          <w:rFonts w:ascii="Times New Roman" w:hAnsi="Times New Roman" w:cs="Times New Roman"/>
          <w:bCs/>
          <w:color w:val="000000"/>
          <w:sz w:val="24"/>
          <w:szCs w:val="24"/>
          <w:lang w:val="en-US"/>
        </w:rPr>
        <w:t>2020</w:t>
      </w:r>
      <w:r w:rsidRPr="0079283C">
        <w:rPr>
          <w:rFonts w:ascii="Times New Roman" w:hAnsi="Times New Roman" w:cs="Times New Roman"/>
          <w:color w:val="000000"/>
          <w:sz w:val="24"/>
          <w:szCs w:val="24"/>
          <w:lang w:val="en-US"/>
        </w:rPr>
        <w:t>, 207, 1321–1347.</w:t>
      </w:r>
      <w:r w:rsidRPr="0079283C">
        <w:rPr>
          <w:rFonts w:ascii="Times New Roman" w:hAnsi="Times New Roman" w:cs="Times New Roman"/>
          <w:sz w:val="24"/>
          <w:szCs w:val="24"/>
        </w:rPr>
        <w:t xml:space="preserve"> </w:t>
      </w:r>
      <w:hyperlink r:id="rId109" w:history="1">
        <w:r w:rsidRPr="00B73A5A">
          <w:rPr>
            <w:rStyle w:val="Hipersaitas"/>
            <w:rFonts w:ascii="Times New Roman" w:hAnsi="Times New Roman" w:cs="Times New Roman"/>
            <w:sz w:val="20"/>
            <w:szCs w:val="20"/>
            <w:lang w:val="en-US"/>
          </w:rPr>
          <w:t>https://doi.org/10.1016/j.solener.2020.07.062</w:t>
        </w:r>
      </w:hyperlink>
    </w:p>
    <w:p w14:paraId="6E562A92" w14:textId="77777777" w:rsidR="004A5019" w:rsidRPr="00B73A5A" w:rsidRDefault="00B566E4" w:rsidP="00F61A6E">
      <w:pPr>
        <w:pStyle w:val="Sraopastraipa"/>
        <w:numPr>
          <w:ilvl w:val="6"/>
          <w:numId w:val="1"/>
        </w:numPr>
        <w:autoSpaceDE w:val="0"/>
        <w:autoSpaceDN w:val="0"/>
        <w:adjustRightInd w:val="0"/>
        <w:spacing w:after="0" w:line="360" w:lineRule="auto"/>
        <w:ind w:left="360"/>
        <w:jc w:val="both"/>
        <w:rPr>
          <w:rStyle w:val="Hipersaitas"/>
          <w:rFonts w:ascii="Times New Roman" w:hAnsi="Times New Roman" w:cs="Times New Roman"/>
          <w:color w:val="auto"/>
          <w:sz w:val="20"/>
          <w:szCs w:val="20"/>
          <w:u w:val="none"/>
        </w:rPr>
      </w:pPr>
      <w:r>
        <w:rPr>
          <w:rFonts w:ascii="Times New Roman" w:hAnsi="Times New Roman" w:cs="Times New Roman"/>
          <w:sz w:val="24"/>
          <w:szCs w:val="24"/>
        </w:rPr>
        <w:t xml:space="preserve">IEA SHC Task 60 report, Design Guidelines for PVT Collector. </w:t>
      </w:r>
      <w:hyperlink r:id="rId110" w:history="1">
        <w:r w:rsidRPr="00B73A5A">
          <w:rPr>
            <w:rStyle w:val="Hipersaitas"/>
            <w:rFonts w:ascii="Times New Roman" w:hAnsi="Times New Roman" w:cs="Times New Roman"/>
            <w:sz w:val="20"/>
            <w:szCs w:val="20"/>
          </w:rPr>
          <w:t>https://task60.iea-shc.org/Data/Sites/1/publications/IEA-SHC-Task60-B2-Design-Guidelines-for-PVT-Collectors.pdf</w:t>
        </w:r>
      </w:hyperlink>
    </w:p>
    <w:p w14:paraId="7AAC045E" w14:textId="77777777" w:rsidR="00FA5744" w:rsidRDefault="00FA5744"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sidRPr="00FA5744">
        <w:rPr>
          <w:rFonts w:ascii="Times New Roman" w:hAnsi="Times New Roman" w:cs="Times New Roman"/>
          <w:sz w:val="24"/>
          <w:szCs w:val="24"/>
        </w:rPr>
        <w:t xml:space="preserve">Oksuz </w:t>
      </w:r>
      <w:r w:rsidRPr="00FA5744">
        <w:rPr>
          <w:rFonts w:ascii="Times New Roman" w:hAnsi="Times New Roman" w:cs="Times New Roman"/>
          <w:sz w:val="24"/>
          <w:szCs w:val="24"/>
        </w:rPr>
        <w:t>M</w:t>
      </w:r>
      <w:r>
        <w:rPr>
          <w:rFonts w:ascii="Times New Roman" w:hAnsi="Times New Roman" w:cs="Times New Roman"/>
          <w:sz w:val="24"/>
          <w:szCs w:val="24"/>
        </w:rPr>
        <w:t>.</w:t>
      </w:r>
      <w:r w:rsidRPr="00FA5744">
        <w:rPr>
          <w:rFonts w:ascii="Times New Roman" w:hAnsi="Times New Roman" w:cs="Times New Roman"/>
          <w:sz w:val="24"/>
          <w:szCs w:val="24"/>
        </w:rPr>
        <w:t xml:space="preserve">, Kose </w:t>
      </w:r>
      <w:r w:rsidRPr="00FA5744">
        <w:rPr>
          <w:rFonts w:ascii="Times New Roman" w:hAnsi="Times New Roman" w:cs="Times New Roman"/>
          <w:sz w:val="24"/>
          <w:szCs w:val="24"/>
        </w:rPr>
        <w:t>F.</w:t>
      </w:r>
      <w:r w:rsidRPr="00FA5744">
        <w:rPr>
          <w:rFonts w:ascii="Times New Roman" w:hAnsi="Times New Roman" w:cs="Times New Roman"/>
          <w:sz w:val="24"/>
          <w:szCs w:val="24"/>
        </w:rPr>
        <w:t xml:space="preserve"> </w:t>
      </w:r>
      <w:r w:rsidRPr="00FA5744">
        <w:rPr>
          <w:rFonts w:ascii="Times New Roman" w:hAnsi="Times New Roman" w:cs="Times New Roman"/>
          <w:i/>
          <w:sz w:val="24"/>
          <w:szCs w:val="24"/>
        </w:rPr>
        <w:t>Hybrid Photovoltaic Thermal PVT-water and PVT-air Solar Collectors Analysis</w:t>
      </w:r>
      <w:r>
        <w:rPr>
          <w:rFonts w:ascii="Times New Roman" w:hAnsi="Times New Roman" w:cs="Times New Roman"/>
          <w:sz w:val="24"/>
          <w:szCs w:val="24"/>
        </w:rPr>
        <w:t>.</w:t>
      </w:r>
      <w:r w:rsidRPr="00FA5744">
        <w:rPr>
          <w:rFonts w:ascii="Times New Roman" w:hAnsi="Times New Roman" w:cs="Times New Roman"/>
          <w:sz w:val="24"/>
          <w:szCs w:val="24"/>
        </w:rPr>
        <w:t xml:space="preserve"> National Environmental Sciences Research Journal, Issue 2(3): 95-102, 2019</w:t>
      </w:r>
      <w:r>
        <w:rPr>
          <w:rFonts w:ascii="Times New Roman" w:hAnsi="Times New Roman" w:cs="Times New Roman"/>
          <w:sz w:val="24"/>
          <w:szCs w:val="24"/>
        </w:rPr>
        <w:t>.</w:t>
      </w:r>
    </w:p>
    <w:p w14:paraId="3430888E" w14:textId="77777777" w:rsidR="00B566E4" w:rsidRPr="00AF45C3" w:rsidRDefault="00AF45C3"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sidRPr="00AF45C3">
        <w:rPr>
          <w:rFonts w:ascii="Times New Roman" w:hAnsi="Times New Roman"/>
          <w:sz w:val="24"/>
          <w:szCs w:val="24"/>
        </w:rPr>
        <w:t>Lämmle,</w:t>
      </w:r>
      <w:r w:rsidRPr="00AF45C3">
        <w:rPr>
          <w:rFonts w:ascii="Times New Roman" w:hAnsi="Times New Roman"/>
          <w:spacing w:val="24"/>
          <w:sz w:val="24"/>
          <w:szCs w:val="24"/>
        </w:rPr>
        <w:t xml:space="preserve"> </w:t>
      </w:r>
      <w:r w:rsidRPr="00AF45C3">
        <w:rPr>
          <w:rFonts w:ascii="Times New Roman" w:hAnsi="Times New Roman"/>
          <w:sz w:val="24"/>
          <w:szCs w:val="24"/>
        </w:rPr>
        <w:t>M.;</w:t>
      </w:r>
      <w:r w:rsidRPr="00AF45C3">
        <w:rPr>
          <w:rFonts w:ascii="Times New Roman" w:hAnsi="Times New Roman"/>
          <w:spacing w:val="23"/>
          <w:sz w:val="24"/>
          <w:szCs w:val="24"/>
        </w:rPr>
        <w:t xml:space="preserve"> </w:t>
      </w:r>
      <w:r w:rsidRPr="00AF45C3">
        <w:rPr>
          <w:rFonts w:ascii="Times New Roman" w:hAnsi="Times New Roman"/>
          <w:sz w:val="24"/>
          <w:szCs w:val="24"/>
        </w:rPr>
        <w:t>Herrando,</w:t>
      </w:r>
      <w:r w:rsidRPr="00AF45C3">
        <w:rPr>
          <w:rFonts w:ascii="Times New Roman" w:hAnsi="Times New Roman"/>
          <w:spacing w:val="22"/>
          <w:sz w:val="24"/>
          <w:szCs w:val="24"/>
        </w:rPr>
        <w:t xml:space="preserve"> </w:t>
      </w:r>
      <w:r w:rsidRPr="00AF45C3">
        <w:rPr>
          <w:rFonts w:ascii="Times New Roman" w:hAnsi="Times New Roman"/>
          <w:sz w:val="24"/>
          <w:szCs w:val="24"/>
        </w:rPr>
        <w:t>M.;</w:t>
      </w:r>
      <w:r w:rsidRPr="00AF45C3">
        <w:rPr>
          <w:rFonts w:ascii="Times New Roman" w:hAnsi="Times New Roman"/>
          <w:spacing w:val="21"/>
          <w:sz w:val="24"/>
          <w:szCs w:val="24"/>
        </w:rPr>
        <w:t xml:space="preserve"> </w:t>
      </w:r>
      <w:r w:rsidRPr="00AF45C3">
        <w:rPr>
          <w:rFonts w:ascii="Times New Roman" w:hAnsi="Times New Roman"/>
          <w:sz w:val="24"/>
          <w:szCs w:val="24"/>
        </w:rPr>
        <w:t>Ryan,</w:t>
      </w:r>
      <w:r w:rsidRPr="00AF45C3">
        <w:rPr>
          <w:rFonts w:ascii="Times New Roman" w:hAnsi="Times New Roman"/>
          <w:spacing w:val="24"/>
          <w:sz w:val="24"/>
          <w:szCs w:val="24"/>
        </w:rPr>
        <w:t xml:space="preserve"> </w:t>
      </w:r>
      <w:r w:rsidRPr="00AF45C3">
        <w:rPr>
          <w:rFonts w:ascii="Times New Roman" w:hAnsi="Times New Roman"/>
          <w:sz w:val="24"/>
          <w:szCs w:val="24"/>
        </w:rPr>
        <w:t>G.</w:t>
      </w:r>
      <w:r>
        <w:rPr>
          <w:rFonts w:ascii="Times New Roman" w:hAnsi="Times New Roman"/>
          <w:spacing w:val="24"/>
          <w:sz w:val="24"/>
          <w:szCs w:val="24"/>
        </w:rPr>
        <w:t xml:space="preserve"> </w:t>
      </w:r>
      <w:r w:rsidRPr="00AF45C3">
        <w:rPr>
          <w:rFonts w:ascii="Times New Roman" w:hAnsi="Times New Roman"/>
          <w:sz w:val="24"/>
          <w:szCs w:val="24"/>
        </w:rPr>
        <w:t>2020</w:t>
      </w:r>
      <w:r>
        <w:rPr>
          <w:rFonts w:ascii="Times New Roman" w:hAnsi="Times New Roman"/>
          <w:sz w:val="24"/>
          <w:szCs w:val="24"/>
        </w:rPr>
        <w:t xml:space="preserve">. </w:t>
      </w:r>
      <w:r w:rsidRPr="00AF45C3">
        <w:rPr>
          <w:rFonts w:ascii="Times New Roman" w:hAnsi="Times New Roman"/>
          <w:i/>
          <w:sz w:val="24"/>
          <w:szCs w:val="24"/>
        </w:rPr>
        <w:t>IEA</w:t>
      </w:r>
      <w:r w:rsidRPr="00AF45C3">
        <w:rPr>
          <w:rFonts w:ascii="Times New Roman" w:hAnsi="Times New Roman"/>
          <w:i/>
          <w:spacing w:val="23"/>
          <w:sz w:val="24"/>
          <w:szCs w:val="24"/>
        </w:rPr>
        <w:t xml:space="preserve"> </w:t>
      </w:r>
      <w:r w:rsidRPr="00AF45C3">
        <w:rPr>
          <w:rFonts w:ascii="Times New Roman" w:hAnsi="Times New Roman"/>
          <w:i/>
          <w:sz w:val="24"/>
          <w:szCs w:val="24"/>
        </w:rPr>
        <w:t>SHC</w:t>
      </w:r>
      <w:r w:rsidRPr="00AF45C3">
        <w:rPr>
          <w:rFonts w:ascii="Times New Roman" w:hAnsi="Times New Roman"/>
          <w:i/>
          <w:spacing w:val="23"/>
          <w:sz w:val="24"/>
          <w:szCs w:val="24"/>
        </w:rPr>
        <w:t xml:space="preserve"> </w:t>
      </w:r>
      <w:r w:rsidRPr="00AF45C3">
        <w:rPr>
          <w:rFonts w:ascii="Times New Roman" w:hAnsi="Times New Roman"/>
          <w:i/>
          <w:sz w:val="24"/>
          <w:szCs w:val="24"/>
        </w:rPr>
        <w:t>Task</w:t>
      </w:r>
      <w:r w:rsidRPr="00AF45C3">
        <w:rPr>
          <w:rFonts w:ascii="Times New Roman" w:hAnsi="Times New Roman"/>
          <w:i/>
          <w:spacing w:val="24"/>
          <w:sz w:val="24"/>
          <w:szCs w:val="24"/>
        </w:rPr>
        <w:t xml:space="preserve"> </w:t>
      </w:r>
      <w:r w:rsidRPr="00AF45C3">
        <w:rPr>
          <w:rFonts w:ascii="Times New Roman" w:hAnsi="Times New Roman"/>
          <w:i/>
          <w:sz w:val="24"/>
          <w:szCs w:val="24"/>
        </w:rPr>
        <w:t>60</w:t>
      </w:r>
      <w:r w:rsidRPr="00AF45C3">
        <w:rPr>
          <w:rFonts w:ascii="Times New Roman" w:hAnsi="Times New Roman"/>
          <w:i/>
          <w:spacing w:val="25"/>
          <w:sz w:val="24"/>
          <w:szCs w:val="24"/>
        </w:rPr>
        <w:t xml:space="preserve"> </w:t>
      </w:r>
      <w:r w:rsidRPr="00AF45C3">
        <w:rPr>
          <w:rFonts w:ascii="Times New Roman" w:hAnsi="Times New Roman"/>
          <w:i/>
          <w:sz w:val="24"/>
          <w:szCs w:val="24"/>
        </w:rPr>
        <w:t>-</w:t>
      </w:r>
      <w:r w:rsidRPr="00AF45C3">
        <w:rPr>
          <w:rFonts w:ascii="Times New Roman" w:hAnsi="Times New Roman"/>
          <w:i/>
          <w:spacing w:val="22"/>
          <w:sz w:val="24"/>
          <w:szCs w:val="24"/>
        </w:rPr>
        <w:t xml:space="preserve"> </w:t>
      </w:r>
      <w:r w:rsidRPr="00AF45C3">
        <w:rPr>
          <w:rFonts w:ascii="Times New Roman" w:hAnsi="Times New Roman"/>
          <w:i/>
          <w:sz w:val="24"/>
          <w:szCs w:val="24"/>
        </w:rPr>
        <w:t>Basic</w:t>
      </w:r>
      <w:r w:rsidRPr="00AF45C3">
        <w:rPr>
          <w:rFonts w:ascii="Times New Roman" w:hAnsi="Times New Roman"/>
          <w:i/>
          <w:spacing w:val="24"/>
          <w:sz w:val="24"/>
          <w:szCs w:val="24"/>
        </w:rPr>
        <w:t xml:space="preserve"> </w:t>
      </w:r>
      <w:r w:rsidRPr="00AF45C3">
        <w:rPr>
          <w:rFonts w:ascii="Times New Roman" w:hAnsi="Times New Roman"/>
          <w:i/>
          <w:sz w:val="24"/>
          <w:szCs w:val="24"/>
        </w:rPr>
        <w:t>concepts</w:t>
      </w:r>
      <w:r w:rsidRPr="00AF45C3">
        <w:rPr>
          <w:rFonts w:ascii="Times New Roman" w:hAnsi="Times New Roman"/>
          <w:i/>
          <w:spacing w:val="23"/>
          <w:sz w:val="24"/>
          <w:szCs w:val="24"/>
        </w:rPr>
        <w:t xml:space="preserve"> </w:t>
      </w:r>
      <w:r w:rsidRPr="00AF45C3">
        <w:rPr>
          <w:rFonts w:ascii="Times New Roman" w:hAnsi="Times New Roman"/>
          <w:i/>
          <w:sz w:val="24"/>
          <w:szCs w:val="24"/>
        </w:rPr>
        <w:t>of</w:t>
      </w:r>
      <w:r w:rsidRPr="00AF45C3">
        <w:rPr>
          <w:rFonts w:ascii="Times New Roman" w:hAnsi="Times New Roman"/>
          <w:i/>
          <w:spacing w:val="22"/>
          <w:sz w:val="24"/>
          <w:szCs w:val="24"/>
        </w:rPr>
        <w:t xml:space="preserve"> </w:t>
      </w:r>
      <w:r w:rsidRPr="00AF45C3">
        <w:rPr>
          <w:rFonts w:ascii="Times New Roman" w:hAnsi="Times New Roman"/>
          <w:i/>
          <w:sz w:val="24"/>
          <w:szCs w:val="24"/>
        </w:rPr>
        <w:t>PVT</w:t>
      </w:r>
      <w:r w:rsidRPr="00AF45C3">
        <w:rPr>
          <w:rFonts w:ascii="Times New Roman" w:hAnsi="Times New Roman"/>
          <w:i/>
          <w:spacing w:val="23"/>
          <w:sz w:val="24"/>
          <w:szCs w:val="24"/>
        </w:rPr>
        <w:t xml:space="preserve"> </w:t>
      </w:r>
      <w:r w:rsidRPr="00AF45C3">
        <w:rPr>
          <w:rFonts w:ascii="Times New Roman" w:hAnsi="Times New Roman"/>
          <w:i/>
          <w:sz w:val="24"/>
          <w:szCs w:val="24"/>
        </w:rPr>
        <w:t>collector</w:t>
      </w:r>
      <w:r w:rsidRPr="00AF45C3">
        <w:rPr>
          <w:rFonts w:ascii="Times New Roman" w:hAnsi="Times New Roman"/>
          <w:i/>
          <w:spacing w:val="23"/>
          <w:sz w:val="24"/>
          <w:szCs w:val="24"/>
        </w:rPr>
        <w:t xml:space="preserve"> </w:t>
      </w:r>
      <w:r w:rsidRPr="00AF45C3">
        <w:rPr>
          <w:rFonts w:ascii="Times New Roman" w:hAnsi="Times New Roman"/>
          <w:i/>
          <w:sz w:val="24"/>
          <w:szCs w:val="24"/>
        </w:rPr>
        <w:t>technologies,</w:t>
      </w:r>
      <w:r w:rsidRPr="00AF45C3">
        <w:rPr>
          <w:rFonts w:ascii="Times New Roman" w:hAnsi="Times New Roman"/>
          <w:i/>
          <w:spacing w:val="-47"/>
          <w:sz w:val="24"/>
          <w:szCs w:val="24"/>
        </w:rPr>
        <w:t xml:space="preserve"> </w:t>
      </w:r>
      <w:r w:rsidRPr="00AF45C3">
        <w:rPr>
          <w:rFonts w:ascii="Times New Roman" w:hAnsi="Times New Roman"/>
          <w:i/>
          <w:sz w:val="24"/>
          <w:szCs w:val="24"/>
        </w:rPr>
        <w:t>applications</w:t>
      </w:r>
      <w:r w:rsidRPr="00AF45C3">
        <w:rPr>
          <w:rFonts w:ascii="Times New Roman" w:hAnsi="Times New Roman"/>
          <w:i/>
          <w:spacing w:val="-2"/>
          <w:sz w:val="24"/>
          <w:szCs w:val="24"/>
        </w:rPr>
        <w:t xml:space="preserve"> </w:t>
      </w:r>
      <w:r w:rsidRPr="00AF45C3">
        <w:rPr>
          <w:rFonts w:ascii="Times New Roman" w:hAnsi="Times New Roman"/>
          <w:i/>
          <w:sz w:val="24"/>
          <w:szCs w:val="24"/>
        </w:rPr>
        <w:t>and</w:t>
      </w:r>
      <w:r w:rsidRPr="00AF45C3">
        <w:rPr>
          <w:rFonts w:ascii="Times New Roman" w:hAnsi="Times New Roman"/>
          <w:i/>
          <w:spacing w:val="1"/>
          <w:sz w:val="24"/>
          <w:szCs w:val="24"/>
        </w:rPr>
        <w:t xml:space="preserve"> </w:t>
      </w:r>
      <w:r w:rsidRPr="00AF45C3">
        <w:rPr>
          <w:rFonts w:ascii="Times New Roman" w:hAnsi="Times New Roman"/>
          <w:i/>
          <w:sz w:val="24"/>
          <w:szCs w:val="24"/>
        </w:rPr>
        <w:t>markets</w:t>
      </w:r>
      <w:r>
        <w:rPr>
          <w:rFonts w:ascii="Times New Roman" w:hAnsi="Times New Roman"/>
          <w:sz w:val="24"/>
          <w:szCs w:val="24"/>
        </w:rPr>
        <w:t>.</w:t>
      </w:r>
    </w:p>
    <w:p w14:paraId="44F3738C" w14:textId="77777777" w:rsidR="00432DA4" w:rsidRPr="00432DA4" w:rsidRDefault="00432DA4"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sidRPr="00432DA4">
        <w:rPr>
          <w:rFonts w:ascii="Times New Roman" w:hAnsi="Times New Roman" w:cs="Times New Roman"/>
          <w:sz w:val="24"/>
          <w:szCs w:val="24"/>
        </w:rPr>
        <w:t>Ramos, C.A.F.; Alcaso, A.N.; Cardoso, A.J.M. Photovoltaic-thermal (PVT) technology: Review and case study. In Proceedings of the IOP Conference Series: Earth and Environmental Science; IOP Publishing, 2019; Vol. 354, p. 12048.</w:t>
      </w:r>
    </w:p>
    <w:p w14:paraId="4AA49208" w14:textId="77777777" w:rsidR="00432DA4" w:rsidRPr="00432DA4" w:rsidRDefault="00432DA4"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sidRPr="00432DA4">
        <w:rPr>
          <w:rFonts w:ascii="Times New Roman" w:hAnsi="Times New Roman" w:cs="Times New Roman"/>
          <w:sz w:val="24"/>
          <w:szCs w:val="24"/>
        </w:rPr>
        <w:t>Shakouri, M.; Ebadi, H.; Gorjian, S. Solar photovoltaic thermal (PVT) module technologies. In Photovoltaic Solar Energy Conversion; Elsevier, 2020; pp. 79–116.</w:t>
      </w:r>
    </w:p>
    <w:p w14:paraId="26832462" w14:textId="77777777" w:rsidR="00AF45C3" w:rsidRDefault="00FF2419" w:rsidP="00F61A6E">
      <w:pPr>
        <w:pStyle w:val="Sraopastraipa"/>
        <w:numPr>
          <w:ilvl w:val="6"/>
          <w:numId w:val="1"/>
        </w:numPr>
        <w:autoSpaceDE w:val="0"/>
        <w:autoSpaceDN w:val="0"/>
        <w:adjustRightInd w:val="0"/>
        <w:spacing w:after="0" w:line="360" w:lineRule="auto"/>
        <w:ind w:left="360"/>
        <w:jc w:val="both"/>
        <w:rPr>
          <w:rFonts w:ascii="Times New Roman" w:hAnsi="Times New Roman" w:cs="Times New Roman"/>
          <w:sz w:val="24"/>
          <w:szCs w:val="24"/>
        </w:rPr>
      </w:pPr>
      <w:r w:rsidRPr="00FF2419">
        <w:rPr>
          <w:rFonts w:ascii="Times New Roman" w:hAnsi="Times New Roman" w:cs="Times New Roman"/>
          <w:sz w:val="24"/>
          <w:szCs w:val="24"/>
        </w:rPr>
        <w:t>ISO9806:2017 ISO 9806:2017. Solar Energy-Solar Thermal Collectors-Test Methods; ISO, 2017</w:t>
      </w:r>
    </w:p>
    <w:p w14:paraId="10179786" w14:textId="77777777" w:rsidR="006F1874" w:rsidRPr="007112A7" w:rsidRDefault="004A34B6" w:rsidP="006F1874">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7112A7">
        <w:rPr>
          <w:rFonts w:ascii="Times New Roman" w:hAnsi="Times New Roman" w:cs="Times New Roman"/>
          <w:sz w:val="24"/>
          <w:szCs w:val="24"/>
        </w:rPr>
        <w:lastRenderedPageBreak/>
        <w:t>Zhenjun</w:t>
      </w:r>
      <w:r w:rsidRPr="007112A7">
        <w:rPr>
          <w:rFonts w:ascii="Times New Roman" w:hAnsi="Times New Roman" w:cs="Times New Roman"/>
          <w:sz w:val="24"/>
          <w:szCs w:val="24"/>
        </w:rPr>
        <w:t xml:space="preserve"> </w:t>
      </w:r>
      <w:r w:rsidRPr="007112A7">
        <w:rPr>
          <w:rFonts w:ascii="Times New Roman" w:hAnsi="Times New Roman" w:cs="Times New Roman"/>
          <w:sz w:val="24"/>
          <w:szCs w:val="24"/>
        </w:rPr>
        <w:t>M., Haoshan</w:t>
      </w:r>
      <w:r w:rsidRPr="007112A7">
        <w:rPr>
          <w:rFonts w:ascii="Times New Roman" w:hAnsi="Times New Roman" w:cs="Times New Roman"/>
          <w:sz w:val="24"/>
          <w:szCs w:val="24"/>
        </w:rPr>
        <w:t xml:space="preserve"> </w:t>
      </w:r>
      <w:r w:rsidRPr="007112A7">
        <w:rPr>
          <w:rFonts w:ascii="Times New Roman" w:hAnsi="Times New Roman" w:cs="Times New Roman"/>
          <w:sz w:val="24"/>
          <w:szCs w:val="24"/>
        </w:rPr>
        <w:t>R., Wenye L.</w:t>
      </w:r>
      <w:r w:rsidRPr="007112A7">
        <w:rPr>
          <w:rFonts w:ascii="Times New Roman" w:hAnsi="Times New Roman" w:cs="Times New Roman"/>
          <w:sz w:val="24"/>
          <w:szCs w:val="24"/>
        </w:rPr>
        <w:t xml:space="preserve"> </w:t>
      </w:r>
      <w:r w:rsidRPr="007112A7">
        <w:rPr>
          <w:rFonts w:ascii="Times New Roman" w:hAnsi="Times New Roman" w:cs="Times New Roman"/>
          <w:sz w:val="24"/>
          <w:szCs w:val="24"/>
        </w:rPr>
        <w:t>and Shugang W.</w:t>
      </w:r>
      <w:r w:rsidRPr="007112A7">
        <w:rPr>
          <w:rFonts w:ascii="Times New Roman" w:hAnsi="Times New Roman" w:cs="Times New Roman"/>
          <w:sz w:val="24"/>
          <w:szCs w:val="24"/>
        </w:rPr>
        <w:t xml:space="preserve"> </w:t>
      </w:r>
      <w:r w:rsidRPr="007112A7">
        <w:rPr>
          <w:rFonts w:ascii="Times New Roman" w:hAnsi="Times New Roman" w:cs="Times New Roman"/>
          <w:i/>
          <w:sz w:val="24"/>
          <w:szCs w:val="24"/>
        </w:rPr>
        <w:t>Solar-Assisted HVAC Systems with Integrated Phase Change</w:t>
      </w:r>
      <w:r w:rsidR="006F1874" w:rsidRPr="007112A7">
        <w:rPr>
          <w:rFonts w:ascii="Times New Roman" w:hAnsi="Times New Roman" w:cs="Times New Roman"/>
          <w:sz w:val="24"/>
          <w:szCs w:val="24"/>
        </w:rPr>
        <w:t>.</w:t>
      </w:r>
      <w:r w:rsidRPr="007112A7">
        <w:rPr>
          <w:rFonts w:ascii="Times New Roman" w:hAnsi="Times New Roman" w:cs="Times New Roman"/>
          <w:sz w:val="24"/>
          <w:szCs w:val="24"/>
        </w:rPr>
        <w:t xml:space="preserve"> December 20th 2017. </w:t>
      </w:r>
      <w:hyperlink r:id="rId111" w:history="1">
        <w:r w:rsidR="006F1874" w:rsidRPr="007112A7">
          <w:rPr>
            <w:rStyle w:val="Hipersaitas"/>
            <w:rFonts w:ascii="Times New Roman" w:hAnsi="Times New Roman" w:cs="Times New Roman"/>
            <w:sz w:val="24"/>
            <w:szCs w:val="24"/>
          </w:rPr>
          <w:t>http://dx.doi.org/10.5772/intechopen.72187</w:t>
        </w:r>
      </w:hyperlink>
    </w:p>
    <w:p w14:paraId="741CB3F0" w14:textId="77777777" w:rsidR="007112A7" w:rsidRPr="007112A7" w:rsidRDefault="007112A7" w:rsidP="007112A7">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7112A7">
        <w:rPr>
          <w:rFonts w:ascii="Times New Roman" w:hAnsi="Times New Roman" w:cs="Times New Roman"/>
          <w:sz w:val="24"/>
          <w:szCs w:val="24"/>
        </w:rPr>
        <w:t xml:space="preserve">Ul Abdin, Z., Rachid, A. </w:t>
      </w:r>
      <w:r w:rsidRPr="007112A7">
        <w:rPr>
          <w:rFonts w:ascii="Times New Roman" w:hAnsi="Times New Roman" w:cs="Times New Roman"/>
          <w:i/>
          <w:sz w:val="24"/>
          <w:szCs w:val="24"/>
        </w:rPr>
        <w:t>A survey on applications of hybrid PV/T panels.</w:t>
      </w:r>
      <w:r w:rsidRPr="007112A7">
        <w:rPr>
          <w:rFonts w:ascii="Times New Roman" w:hAnsi="Times New Roman" w:cs="Times New Roman"/>
          <w:sz w:val="24"/>
          <w:szCs w:val="24"/>
        </w:rPr>
        <w:t xml:space="preserve"> Energies, 2021, 14(4), 1205. </w:t>
      </w:r>
      <w:hyperlink r:id="rId112" w:history="1">
        <w:r w:rsidRPr="007112A7">
          <w:rPr>
            <w:rStyle w:val="Hipersaitas"/>
            <w:rFonts w:ascii="Times New Roman" w:hAnsi="Times New Roman" w:cs="Times New Roman"/>
            <w:sz w:val="24"/>
            <w:szCs w:val="24"/>
          </w:rPr>
          <w:t>https://doi.org/10.3390/en14041205</w:t>
        </w:r>
      </w:hyperlink>
    </w:p>
    <w:p w14:paraId="0C2FEA3D" w14:textId="77777777" w:rsidR="00B73A5A" w:rsidRPr="007112A7" w:rsidRDefault="00B73A5A" w:rsidP="006F1874">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B73A5A">
        <w:rPr>
          <w:rFonts w:ascii="Times New Roman" w:hAnsi="Times New Roman" w:cs="Times New Roman"/>
          <w:sz w:val="24"/>
          <w:szCs w:val="24"/>
        </w:rPr>
        <w:t xml:space="preserve">Diallo T.M.O.,. Zhou M. Yu, J, Zhao X., Shittu S., Li G., Ji J., Hardy D. </w:t>
      </w:r>
      <w:r w:rsidRPr="00B73A5A">
        <w:rPr>
          <w:rFonts w:ascii="Times New Roman" w:hAnsi="Times New Roman" w:cs="Times New Roman"/>
          <w:i/>
          <w:sz w:val="24"/>
          <w:szCs w:val="24"/>
        </w:rPr>
        <w:t>Energy performance analysis of a novel solar PVT loop heat pipe employing a microchannel pipe evaporator and a heat PCM triple heat exchange</w:t>
      </w:r>
      <w:r w:rsidRPr="00B73A5A">
        <w:rPr>
          <w:rFonts w:ascii="Times New Roman" w:hAnsi="Times New Roman" w:cs="Times New Roman"/>
          <w:sz w:val="24"/>
          <w:szCs w:val="24"/>
        </w:rPr>
        <w:t xml:space="preserve">. 13 November 2018, </w:t>
      </w:r>
      <w:hyperlink r:id="rId113" w:history="1">
        <w:r w:rsidRPr="00B73A5A">
          <w:rPr>
            <w:rStyle w:val="Hipersaitas"/>
            <w:rFonts w:ascii="Times New Roman" w:hAnsi="Times New Roman" w:cs="Times New Roman"/>
            <w:sz w:val="20"/>
            <w:szCs w:val="20"/>
          </w:rPr>
          <w:t>https://doi.org/10.1016/j.energy.2018.10.192</w:t>
        </w:r>
      </w:hyperlink>
    </w:p>
    <w:p w14:paraId="2539D6F1" w14:textId="77777777" w:rsidR="00B73A5A" w:rsidRPr="00A66D28" w:rsidRDefault="00B73A5A" w:rsidP="006F1874">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B73A5A">
        <w:rPr>
          <w:rFonts w:ascii="Times New Roman" w:hAnsi="Times New Roman" w:cs="Times New Roman"/>
          <w:sz w:val="24"/>
          <w:szCs w:val="24"/>
        </w:rPr>
        <w:t xml:space="preserve">Mofijur, M.; Mahlia, T.M.I.; Silitonga, A.S.; Ong, H.C.; Silakhori, M.; Hasan, M.H.; Putra, N.; Rahman, S. </w:t>
      </w:r>
      <w:r w:rsidRPr="00083F7C">
        <w:rPr>
          <w:rFonts w:ascii="Times New Roman" w:hAnsi="Times New Roman" w:cs="Times New Roman"/>
          <w:i/>
          <w:sz w:val="24"/>
          <w:szCs w:val="24"/>
        </w:rPr>
        <w:t>Phase change materials (PCM) for solar energy usages and storage: An overview.</w:t>
      </w:r>
      <w:r w:rsidRPr="00B73A5A">
        <w:rPr>
          <w:rFonts w:ascii="Times New Roman" w:hAnsi="Times New Roman" w:cs="Times New Roman"/>
          <w:sz w:val="24"/>
          <w:szCs w:val="24"/>
        </w:rPr>
        <w:t xml:space="preserve"> Energies 2019, 12, 3167</w:t>
      </w:r>
      <w:r w:rsidRPr="00A66D28">
        <w:rPr>
          <w:rFonts w:ascii="Times New Roman" w:hAnsi="Times New Roman" w:cs="Times New Roman"/>
          <w:sz w:val="24"/>
          <w:szCs w:val="24"/>
        </w:rPr>
        <w:t xml:space="preserve">, </w:t>
      </w:r>
      <w:hyperlink r:id="rId114" w:history="1">
        <w:r w:rsidRPr="00A66D28">
          <w:rPr>
            <w:rStyle w:val="Hipersaitas"/>
            <w:rFonts w:ascii="Times New Roman" w:hAnsi="Times New Roman" w:cs="Times New Roman"/>
            <w:bCs/>
            <w:color w:val="0070C0"/>
            <w:sz w:val="24"/>
            <w:szCs w:val="24"/>
            <w:shd w:val="clear" w:color="auto" w:fill="FFFFFF"/>
          </w:rPr>
          <w:t>https://doi.org/10.3390/en12163167</w:t>
        </w:r>
      </w:hyperlink>
    </w:p>
    <w:p w14:paraId="36F7988B" w14:textId="77777777" w:rsidR="00A66D28" w:rsidRPr="00A66D28" w:rsidRDefault="00A66D28" w:rsidP="00A66D28">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A66D28">
        <w:rPr>
          <w:rFonts w:ascii="Times New Roman" w:hAnsi="Times New Roman" w:cs="Times New Roman"/>
          <w:sz w:val="24"/>
          <w:szCs w:val="24"/>
        </w:rPr>
        <w:t>Liang, R.; Zhou, C.; Zhang, J.; Chen, J.; Riaz, A. Characteristics analysis of the photovoltaic thermal heat pump system on</w:t>
      </w:r>
      <w:r>
        <w:rPr>
          <w:rFonts w:ascii="Times New Roman" w:hAnsi="Times New Roman" w:cs="Times New Roman"/>
          <w:sz w:val="24"/>
          <w:szCs w:val="24"/>
        </w:rPr>
        <w:t xml:space="preserve"> </w:t>
      </w:r>
      <w:r w:rsidRPr="00A66D28">
        <w:rPr>
          <w:rFonts w:ascii="Times New Roman" w:hAnsi="Times New Roman" w:cs="Times New Roman"/>
          <w:sz w:val="24"/>
          <w:szCs w:val="24"/>
        </w:rPr>
        <w:t>refrigeration mode: An experimental investigation. Renew. Energy 2020, 146, 2450–2461.</w:t>
      </w:r>
      <w:r w:rsidRPr="00A66D28">
        <w:t xml:space="preserve"> </w:t>
      </w:r>
      <w:r w:rsidRPr="00A66D28">
        <w:rPr>
          <w:rFonts w:ascii="Times New Roman" w:hAnsi="Times New Roman" w:cs="Times New Roman"/>
          <w:sz w:val="24"/>
          <w:szCs w:val="24"/>
        </w:rPr>
        <w:t>https://doi.org/10.1016/j.renene.2019.08.045</w:t>
      </w:r>
    </w:p>
    <w:p w14:paraId="53A3E0CA" w14:textId="77777777" w:rsidR="00A66D28" w:rsidRDefault="00A66D28" w:rsidP="006F1874">
      <w:pPr>
        <w:pStyle w:val="Sraopastraipa"/>
        <w:numPr>
          <w:ilvl w:val="6"/>
          <w:numId w:val="1"/>
        </w:numPr>
        <w:autoSpaceDE w:val="0"/>
        <w:autoSpaceDN w:val="0"/>
        <w:adjustRightInd w:val="0"/>
        <w:spacing w:after="0" w:line="360" w:lineRule="auto"/>
        <w:ind w:left="426" w:hanging="426"/>
        <w:jc w:val="both"/>
        <w:rPr>
          <w:rFonts w:ascii="Times New Roman" w:hAnsi="Times New Roman" w:cs="Times New Roman"/>
          <w:sz w:val="24"/>
          <w:szCs w:val="24"/>
        </w:rPr>
      </w:pPr>
      <w:r w:rsidRPr="00A66D28">
        <w:rPr>
          <w:rFonts w:ascii="Times New Roman" w:hAnsi="Times New Roman" w:cs="Times New Roman"/>
          <w:sz w:val="24"/>
          <w:szCs w:val="24"/>
        </w:rPr>
        <w:t>Noro, M.; Lazzarin, R.M. Hybrid PhotoVoltaic–Thermal heat pump systems: Energy and economic performance evaluations in different climates. Int. J. Low Carbon Technol. 2018, 13, 76–83.</w:t>
      </w:r>
      <w:r w:rsidRPr="00A66D28">
        <w:t xml:space="preserve"> </w:t>
      </w:r>
      <w:hyperlink r:id="rId115" w:history="1">
        <w:r w:rsidRPr="00052C18">
          <w:rPr>
            <w:rStyle w:val="Hipersaitas"/>
            <w:rFonts w:ascii="Times New Roman" w:hAnsi="Times New Roman" w:cs="Times New Roman"/>
            <w:sz w:val="24"/>
            <w:szCs w:val="24"/>
          </w:rPr>
          <w:t>https://doi.org/10.1093/ijlct/ctx022</w:t>
        </w:r>
      </w:hyperlink>
    </w:p>
    <w:sectPr w:rsidR="00A66D28" w:rsidSect="000A01A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95D39" w14:textId="77777777" w:rsidR="00AC5C5D" w:rsidRDefault="00AC5C5D" w:rsidP="00D20D61">
      <w:pPr>
        <w:spacing w:after="0" w:line="240" w:lineRule="auto"/>
      </w:pPr>
      <w:r>
        <w:separator/>
      </w:r>
    </w:p>
  </w:endnote>
  <w:endnote w:type="continuationSeparator" w:id="0">
    <w:p w14:paraId="2A7F3B42" w14:textId="77777777" w:rsidR="00AC5C5D" w:rsidRDefault="00AC5C5D" w:rsidP="00D20D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Liberation Serif">
    <w:altName w:val="Times New Roman"/>
    <w:charset w:val="00"/>
    <w:family w:val="roman"/>
    <w:pitch w:val="variable"/>
  </w:font>
  <w:font w:name="Calibri Light">
    <w:panose1 w:val="020F0302020204030204"/>
    <w:charset w:val="00"/>
    <w:family w:val="swiss"/>
    <w:pitch w:val="variable"/>
    <w:sig w:usb0="A0002AEF" w:usb1="4000207B" w:usb2="00000000"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973C62" w14:textId="77777777" w:rsidR="00AC5C5D" w:rsidRDefault="00AC5C5D" w:rsidP="00D20D61">
      <w:pPr>
        <w:spacing w:after="0" w:line="240" w:lineRule="auto"/>
      </w:pPr>
      <w:r>
        <w:separator/>
      </w:r>
    </w:p>
  </w:footnote>
  <w:footnote w:type="continuationSeparator" w:id="0">
    <w:p w14:paraId="65A4570F" w14:textId="77777777" w:rsidR="00AC5C5D" w:rsidRDefault="00AC5C5D" w:rsidP="00D20D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C1BE0"/>
    <w:multiLevelType w:val="hybridMultilevel"/>
    <w:tmpl w:val="164CCE3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10BE6AAD"/>
    <w:multiLevelType w:val="hybridMultilevel"/>
    <w:tmpl w:val="5616F4FC"/>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2" w15:restartNumberingAfterBreak="0">
    <w:nsid w:val="12D53C6C"/>
    <w:multiLevelType w:val="hybridMultilevel"/>
    <w:tmpl w:val="8952AB1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3820DE1"/>
    <w:multiLevelType w:val="hybridMultilevel"/>
    <w:tmpl w:val="45AE9B2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4606C47"/>
    <w:multiLevelType w:val="multilevel"/>
    <w:tmpl w:val="708E95D6"/>
    <w:lvl w:ilvl="0">
      <w:start w:val="2"/>
      <w:numFmt w:val="decimal"/>
      <w:lvlText w:val="%1."/>
      <w:lvlJc w:val="left"/>
      <w:pPr>
        <w:ind w:left="450" w:hanging="450"/>
      </w:pPr>
      <w:rPr>
        <w:rFonts w:hint="default"/>
      </w:rPr>
    </w:lvl>
    <w:lvl w:ilvl="1">
      <w:start w:val="1"/>
      <w:numFmt w:val="decimal"/>
      <w:lvlText w:val="%1.%2."/>
      <w:lvlJc w:val="left"/>
      <w:pPr>
        <w:ind w:left="1950" w:hanging="720"/>
      </w:pPr>
      <w:rPr>
        <w:rFonts w:hint="default"/>
      </w:rPr>
    </w:lvl>
    <w:lvl w:ilvl="2">
      <w:start w:val="1"/>
      <w:numFmt w:val="decimal"/>
      <w:lvlText w:val="%1.%2.%3."/>
      <w:lvlJc w:val="left"/>
      <w:pPr>
        <w:ind w:left="3180" w:hanging="720"/>
      </w:pPr>
      <w:rPr>
        <w:rFonts w:hint="default"/>
      </w:rPr>
    </w:lvl>
    <w:lvl w:ilvl="3">
      <w:start w:val="1"/>
      <w:numFmt w:val="decimal"/>
      <w:lvlText w:val="%1.%2.%3.%4."/>
      <w:lvlJc w:val="left"/>
      <w:pPr>
        <w:ind w:left="4770" w:hanging="1080"/>
      </w:pPr>
      <w:rPr>
        <w:rFonts w:hint="default"/>
      </w:rPr>
    </w:lvl>
    <w:lvl w:ilvl="4">
      <w:start w:val="1"/>
      <w:numFmt w:val="decimal"/>
      <w:lvlText w:val="%1.%2.%3.%4.%5."/>
      <w:lvlJc w:val="left"/>
      <w:pPr>
        <w:ind w:left="6000" w:hanging="1080"/>
      </w:pPr>
      <w:rPr>
        <w:rFonts w:hint="default"/>
      </w:rPr>
    </w:lvl>
    <w:lvl w:ilvl="5">
      <w:start w:val="1"/>
      <w:numFmt w:val="decimal"/>
      <w:lvlText w:val="%1.%2.%3.%4.%5.%6."/>
      <w:lvlJc w:val="left"/>
      <w:pPr>
        <w:ind w:left="7590" w:hanging="1440"/>
      </w:pPr>
      <w:rPr>
        <w:rFonts w:hint="default"/>
      </w:rPr>
    </w:lvl>
    <w:lvl w:ilvl="6">
      <w:start w:val="1"/>
      <w:numFmt w:val="decimal"/>
      <w:lvlText w:val="%1.%2.%3.%4.%5.%6.%7."/>
      <w:lvlJc w:val="left"/>
      <w:pPr>
        <w:ind w:left="9180" w:hanging="1800"/>
      </w:pPr>
      <w:rPr>
        <w:rFonts w:hint="default"/>
      </w:rPr>
    </w:lvl>
    <w:lvl w:ilvl="7">
      <w:start w:val="1"/>
      <w:numFmt w:val="decimal"/>
      <w:lvlText w:val="%1.%2.%3.%4.%5.%6.%7.%8."/>
      <w:lvlJc w:val="left"/>
      <w:pPr>
        <w:ind w:left="10410" w:hanging="1800"/>
      </w:pPr>
      <w:rPr>
        <w:rFonts w:hint="default"/>
      </w:rPr>
    </w:lvl>
    <w:lvl w:ilvl="8">
      <w:start w:val="1"/>
      <w:numFmt w:val="decimal"/>
      <w:lvlText w:val="%1.%2.%3.%4.%5.%6.%7.%8.%9."/>
      <w:lvlJc w:val="left"/>
      <w:pPr>
        <w:ind w:left="12000" w:hanging="2160"/>
      </w:pPr>
      <w:rPr>
        <w:rFonts w:hint="default"/>
      </w:rPr>
    </w:lvl>
  </w:abstractNum>
  <w:abstractNum w:abstractNumId="5" w15:restartNumberingAfterBreak="0">
    <w:nsid w:val="182A307B"/>
    <w:multiLevelType w:val="hybridMultilevel"/>
    <w:tmpl w:val="5554DA34"/>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6" w15:restartNumberingAfterBreak="0">
    <w:nsid w:val="1C860267"/>
    <w:multiLevelType w:val="hybridMultilevel"/>
    <w:tmpl w:val="BE9AD0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27383CB5"/>
    <w:multiLevelType w:val="hybridMultilevel"/>
    <w:tmpl w:val="693C85D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2D4B4F6F"/>
    <w:multiLevelType w:val="hybridMultilevel"/>
    <w:tmpl w:val="32C29F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E5A791E"/>
    <w:multiLevelType w:val="hybridMultilevel"/>
    <w:tmpl w:val="9D1CBFEA"/>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10" w15:restartNumberingAfterBreak="0">
    <w:nsid w:val="31CF111A"/>
    <w:multiLevelType w:val="hybridMultilevel"/>
    <w:tmpl w:val="ADD8B5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3BB37273"/>
    <w:multiLevelType w:val="hybridMultilevel"/>
    <w:tmpl w:val="CD8878E2"/>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12" w15:restartNumberingAfterBreak="0">
    <w:nsid w:val="411752E8"/>
    <w:multiLevelType w:val="hybridMultilevel"/>
    <w:tmpl w:val="9750609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41D950EF"/>
    <w:multiLevelType w:val="hybridMultilevel"/>
    <w:tmpl w:val="5234FE5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420D35BE"/>
    <w:multiLevelType w:val="multilevel"/>
    <w:tmpl w:val="8468EB70"/>
    <w:lvl w:ilvl="0">
      <w:start w:val="1"/>
      <w:numFmt w:val="decimal"/>
      <w:lvlText w:val="%1."/>
      <w:lvlJc w:val="left"/>
      <w:pPr>
        <w:ind w:left="720" w:hanging="360"/>
      </w:pPr>
      <w:rPr>
        <w:rFonts w:hint="default"/>
      </w:rPr>
    </w:lvl>
    <w:lvl w:ilvl="1">
      <w:start w:val="2"/>
      <w:numFmt w:val="decimal"/>
      <w:isLgl/>
      <w:lvlText w:val="%1.%2."/>
      <w:lvlJc w:val="left"/>
      <w:pPr>
        <w:ind w:left="1230" w:hanging="72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550" w:hanging="1440"/>
      </w:pPr>
      <w:rPr>
        <w:rFonts w:hint="default"/>
      </w:rPr>
    </w:lvl>
    <w:lvl w:ilvl="6">
      <w:start w:val="1"/>
      <w:numFmt w:val="decimal"/>
      <w:isLgl/>
      <w:lvlText w:val="%1.%2.%3.%4.%5.%6.%7."/>
      <w:lvlJc w:val="left"/>
      <w:pPr>
        <w:ind w:left="3060" w:hanging="1800"/>
      </w:pPr>
      <w:rPr>
        <w:rFonts w:hint="default"/>
      </w:rPr>
    </w:lvl>
    <w:lvl w:ilvl="7">
      <w:start w:val="1"/>
      <w:numFmt w:val="decimal"/>
      <w:isLgl/>
      <w:lvlText w:val="%1.%2.%3.%4.%5.%6.%7.%8."/>
      <w:lvlJc w:val="left"/>
      <w:pPr>
        <w:ind w:left="3210" w:hanging="1800"/>
      </w:pPr>
      <w:rPr>
        <w:rFonts w:hint="default"/>
      </w:rPr>
    </w:lvl>
    <w:lvl w:ilvl="8">
      <w:start w:val="1"/>
      <w:numFmt w:val="decimal"/>
      <w:isLgl/>
      <w:lvlText w:val="%1.%2.%3.%4.%5.%6.%7.%8.%9."/>
      <w:lvlJc w:val="left"/>
      <w:pPr>
        <w:ind w:left="3720" w:hanging="2160"/>
      </w:pPr>
      <w:rPr>
        <w:rFonts w:hint="default"/>
      </w:rPr>
    </w:lvl>
  </w:abstractNum>
  <w:abstractNum w:abstractNumId="15" w15:restartNumberingAfterBreak="0">
    <w:nsid w:val="459A63C1"/>
    <w:multiLevelType w:val="hybridMultilevel"/>
    <w:tmpl w:val="F0BE5B18"/>
    <w:lvl w:ilvl="0" w:tplc="BE1E349E">
      <w:start w:val="1"/>
      <w:numFmt w:val="decimal"/>
      <w:lvlText w:val="%1."/>
      <w:lvlJc w:val="left"/>
      <w:pPr>
        <w:ind w:left="782" w:hanging="360"/>
      </w:pPr>
      <w:rPr>
        <w:rFonts w:hint="default"/>
      </w:rPr>
    </w:lvl>
    <w:lvl w:ilvl="1" w:tplc="04270019" w:tentative="1">
      <w:start w:val="1"/>
      <w:numFmt w:val="lowerLetter"/>
      <w:lvlText w:val="%2."/>
      <w:lvlJc w:val="left"/>
      <w:pPr>
        <w:ind w:left="1502" w:hanging="360"/>
      </w:pPr>
    </w:lvl>
    <w:lvl w:ilvl="2" w:tplc="0427001B" w:tentative="1">
      <w:start w:val="1"/>
      <w:numFmt w:val="lowerRoman"/>
      <w:lvlText w:val="%3."/>
      <w:lvlJc w:val="right"/>
      <w:pPr>
        <w:ind w:left="2222" w:hanging="180"/>
      </w:pPr>
    </w:lvl>
    <w:lvl w:ilvl="3" w:tplc="0427000F" w:tentative="1">
      <w:start w:val="1"/>
      <w:numFmt w:val="decimal"/>
      <w:lvlText w:val="%4."/>
      <w:lvlJc w:val="left"/>
      <w:pPr>
        <w:ind w:left="2942" w:hanging="360"/>
      </w:pPr>
    </w:lvl>
    <w:lvl w:ilvl="4" w:tplc="04270019" w:tentative="1">
      <w:start w:val="1"/>
      <w:numFmt w:val="lowerLetter"/>
      <w:lvlText w:val="%5."/>
      <w:lvlJc w:val="left"/>
      <w:pPr>
        <w:ind w:left="3662" w:hanging="360"/>
      </w:pPr>
    </w:lvl>
    <w:lvl w:ilvl="5" w:tplc="0427001B" w:tentative="1">
      <w:start w:val="1"/>
      <w:numFmt w:val="lowerRoman"/>
      <w:lvlText w:val="%6."/>
      <w:lvlJc w:val="right"/>
      <w:pPr>
        <w:ind w:left="4382" w:hanging="180"/>
      </w:pPr>
    </w:lvl>
    <w:lvl w:ilvl="6" w:tplc="0427000F" w:tentative="1">
      <w:start w:val="1"/>
      <w:numFmt w:val="decimal"/>
      <w:lvlText w:val="%7."/>
      <w:lvlJc w:val="left"/>
      <w:pPr>
        <w:ind w:left="5102" w:hanging="360"/>
      </w:pPr>
    </w:lvl>
    <w:lvl w:ilvl="7" w:tplc="04270019" w:tentative="1">
      <w:start w:val="1"/>
      <w:numFmt w:val="lowerLetter"/>
      <w:lvlText w:val="%8."/>
      <w:lvlJc w:val="left"/>
      <w:pPr>
        <w:ind w:left="5822" w:hanging="360"/>
      </w:pPr>
    </w:lvl>
    <w:lvl w:ilvl="8" w:tplc="0427001B" w:tentative="1">
      <w:start w:val="1"/>
      <w:numFmt w:val="lowerRoman"/>
      <w:lvlText w:val="%9."/>
      <w:lvlJc w:val="right"/>
      <w:pPr>
        <w:ind w:left="6542" w:hanging="180"/>
      </w:pPr>
    </w:lvl>
  </w:abstractNum>
  <w:abstractNum w:abstractNumId="16" w15:restartNumberingAfterBreak="0">
    <w:nsid w:val="45C550E2"/>
    <w:multiLevelType w:val="hybridMultilevel"/>
    <w:tmpl w:val="7D5E1F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460619F7"/>
    <w:multiLevelType w:val="hybridMultilevel"/>
    <w:tmpl w:val="B1580E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4B577A40"/>
    <w:multiLevelType w:val="hybridMultilevel"/>
    <w:tmpl w:val="886C3368"/>
    <w:lvl w:ilvl="0" w:tplc="04270001">
      <w:start w:val="1"/>
      <w:numFmt w:val="bullet"/>
      <w:lvlText w:val=""/>
      <w:lvlJc w:val="left"/>
      <w:pPr>
        <w:ind w:left="1142" w:hanging="360"/>
      </w:pPr>
      <w:rPr>
        <w:rFonts w:ascii="Symbol" w:hAnsi="Symbol" w:hint="default"/>
      </w:rPr>
    </w:lvl>
    <w:lvl w:ilvl="1" w:tplc="04270003" w:tentative="1">
      <w:start w:val="1"/>
      <w:numFmt w:val="bullet"/>
      <w:lvlText w:val="o"/>
      <w:lvlJc w:val="left"/>
      <w:pPr>
        <w:ind w:left="1862" w:hanging="360"/>
      </w:pPr>
      <w:rPr>
        <w:rFonts w:ascii="Courier New" w:hAnsi="Courier New" w:cs="Courier New" w:hint="default"/>
      </w:rPr>
    </w:lvl>
    <w:lvl w:ilvl="2" w:tplc="04270005" w:tentative="1">
      <w:start w:val="1"/>
      <w:numFmt w:val="bullet"/>
      <w:lvlText w:val=""/>
      <w:lvlJc w:val="left"/>
      <w:pPr>
        <w:ind w:left="2582" w:hanging="360"/>
      </w:pPr>
      <w:rPr>
        <w:rFonts w:ascii="Wingdings" w:hAnsi="Wingdings" w:hint="default"/>
      </w:rPr>
    </w:lvl>
    <w:lvl w:ilvl="3" w:tplc="04270001" w:tentative="1">
      <w:start w:val="1"/>
      <w:numFmt w:val="bullet"/>
      <w:lvlText w:val=""/>
      <w:lvlJc w:val="left"/>
      <w:pPr>
        <w:ind w:left="3302" w:hanging="360"/>
      </w:pPr>
      <w:rPr>
        <w:rFonts w:ascii="Symbol" w:hAnsi="Symbol" w:hint="default"/>
      </w:rPr>
    </w:lvl>
    <w:lvl w:ilvl="4" w:tplc="04270003" w:tentative="1">
      <w:start w:val="1"/>
      <w:numFmt w:val="bullet"/>
      <w:lvlText w:val="o"/>
      <w:lvlJc w:val="left"/>
      <w:pPr>
        <w:ind w:left="4022" w:hanging="360"/>
      </w:pPr>
      <w:rPr>
        <w:rFonts w:ascii="Courier New" w:hAnsi="Courier New" w:cs="Courier New" w:hint="default"/>
      </w:rPr>
    </w:lvl>
    <w:lvl w:ilvl="5" w:tplc="04270005" w:tentative="1">
      <w:start w:val="1"/>
      <w:numFmt w:val="bullet"/>
      <w:lvlText w:val=""/>
      <w:lvlJc w:val="left"/>
      <w:pPr>
        <w:ind w:left="4742" w:hanging="360"/>
      </w:pPr>
      <w:rPr>
        <w:rFonts w:ascii="Wingdings" w:hAnsi="Wingdings" w:hint="default"/>
      </w:rPr>
    </w:lvl>
    <w:lvl w:ilvl="6" w:tplc="04270001" w:tentative="1">
      <w:start w:val="1"/>
      <w:numFmt w:val="bullet"/>
      <w:lvlText w:val=""/>
      <w:lvlJc w:val="left"/>
      <w:pPr>
        <w:ind w:left="5462" w:hanging="360"/>
      </w:pPr>
      <w:rPr>
        <w:rFonts w:ascii="Symbol" w:hAnsi="Symbol" w:hint="default"/>
      </w:rPr>
    </w:lvl>
    <w:lvl w:ilvl="7" w:tplc="04270003" w:tentative="1">
      <w:start w:val="1"/>
      <w:numFmt w:val="bullet"/>
      <w:lvlText w:val="o"/>
      <w:lvlJc w:val="left"/>
      <w:pPr>
        <w:ind w:left="6182" w:hanging="360"/>
      </w:pPr>
      <w:rPr>
        <w:rFonts w:ascii="Courier New" w:hAnsi="Courier New" w:cs="Courier New" w:hint="default"/>
      </w:rPr>
    </w:lvl>
    <w:lvl w:ilvl="8" w:tplc="04270005" w:tentative="1">
      <w:start w:val="1"/>
      <w:numFmt w:val="bullet"/>
      <w:lvlText w:val=""/>
      <w:lvlJc w:val="left"/>
      <w:pPr>
        <w:ind w:left="6902" w:hanging="360"/>
      </w:pPr>
      <w:rPr>
        <w:rFonts w:ascii="Wingdings" w:hAnsi="Wingdings" w:hint="default"/>
      </w:rPr>
    </w:lvl>
  </w:abstractNum>
  <w:abstractNum w:abstractNumId="19" w15:restartNumberingAfterBreak="0">
    <w:nsid w:val="4E642726"/>
    <w:multiLevelType w:val="hybridMultilevel"/>
    <w:tmpl w:val="4DC6F77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5ABC39C4"/>
    <w:multiLevelType w:val="hybridMultilevel"/>
    <w:tmpl w:val="9FDC2ADC"/>
    <w:lvl w:ilvl="0" w:tplc="04270001">
      <w:start w:val="1"/>
      <w:numFmt w:val="bullet"/>
      <w:lvlText w:val=""/>
      <w:lvlJc w:val="left"/>
      <w:pPr>
        <w:ind w:left="1800" w:hanging="360"/>
      </w:pPr>
      <w:rPr>
        <w:rFonts w:ascii="Symbol" w:hAnsi="Symbol" w:hint="default"/>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21" w15:restartNumberingAfterBreak="0">
    <w:nsid w:val="6103057E"/>
    <w:multiLevelType w:val="hybridMultilevel"/>
    <w:tmpl w:val="C44E564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62326B5E"/>
    <w:multiLevelType w:val="multilevel"/>
    <w:tmpl w:val="98708B8A"/>
    <w:lvl w:ilvl="0">
      <w:start w:val="2"/>
      <w:numFmt w:val="decimal"/>
      <w:lvlText w:val="%1."/>
      <w:lvlJc w:val="left"/>
      <w:pPr>
        <w:ind w:left="450" w:hanging="450"/>
      </w:pPr>
      <w:rPr>
        <w:rFonts w:hint="default"/>
      </w:rPr>
    </w:lvl>
    <w:lvl w:ilvl="1">
      <w:start w:val="3"/>
      <w:numFmt w:val="decimal"/>
      <w:lvlText w:val="%1.%2."/>
      <w:lvlJc w:val="left"/>
      <w:pPr>
        <w:ind w:left="1230" w:hanging="720"/>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860" w:hanging="180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23" w15:restartNumberingAfterBreak="0">
    <w:nsid w:val="62D668C5"/>
    <w:multiLevelType w:val="hybridMultilevel"/>
    <w:tmpl w:val="1E889A4C"/>
    <w:lvl w:ilvl="0" w:tplc="0427000F">
      <w:start w:val="1"/>
      <w:numFmt w:val="decimal"/>
      <w:lvlText w:val="%1."/>
      <w:lvlJc w:val="left"/>
      <w:pPr>
        <w:ind w:left="720" w:hanging="360"/>
      </w:pPr>
    </w:lvl>
    <w:lvl w:ilvl="1" w:tplc="0427000F">
      <w:start w:val="1"/>
      <w:numFmt w:val="decimal"/>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3481D6B"/>
    <w:multiLevelType w:val="hybridMultilevel"/>
    <w:tmpl w:val="97A87F84"/>
    <w:lvl w:ilvl="0" w:tplc="0427000F">
      <w:start w:val="1"/>
      <w:numFmt w:val="decimal"/>
      <w:lvlText w:val="%1."/>
      <w:lvlJc w:val="left"/>
      <w:pPr>
        <w:ind w:left="720" w:hanging="360"/>
      </w:pPr>
    </w:lvl>
    <w:lvl w:ilvl="1" w:tplc="5AE2060A">
      <w:start w:val="1"/>
      <w:numFmt w:val="lowerLetter"/>
      <w:lvlText w:val="%2)"/>
      <w:lvlJc w:val="left"/>
      <w:pPr>
        <w:ind w:left="1800" w:hanging="72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69E13570"/>
    <w:multiLevelType w:val="hybridMultilevel"/>
    <w:tmpl w:val="C942745E"/>
    <w:lvl w:ilvl="0" w:tplc="04270001">
      <w:start w:val="1"/>
      <w:numFmt w:val="bullet"/>
      <w:lvlText w:val=""/>
      <w:lvlJc w:val="left"/>
      <w:pPr>
        <w:ind w:left="720" w:hanging="360"/>
      </w:pPr>
      <w:rPr>
        <w:rFonts w:ascii="Symbol" w:hAnsi="Symbol" w:hint="default"/>
      </w:rPr>
    </w:lvl>
    <w:lvl w:ilvl="1" w:tplc="C946256A">
      <w:start w:val="15"/>
      <w:numFmt w:val="bullet"/>
      <w:lvlText w:val="•"/>
      <w:lvlJc w:val="left"/>
      <w:pPr>
        <w:ind w:left="1800" w:hanging="720"/>
      </w:pPr>
      <w:rPr>
        <w:rFonts w:ascii="Times New Roman" w:eastAsia="Times New Roman" w:hAnsi="Times New Roman" w:cs="Times New Roman"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6B0857A9"/>
    <w:multiLevelType w:val="hybridMultilevel"/>
    <w:tmpl w:val="CC04320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71495D51"/>
    <w:multiLevelType w:val="hybridMultilevel"/>
    <w:tmpl w:val="52C6CC5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760026A2"/>
    <w:multiLevelType w:val="hybridMultilevel"/>
    <w:tmpl w:val="B0C86D88"/>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9" w15:restartNumberingAfterBreak="0">
    <w:nsid w:val="7EC35C22"/>
    <w:multiLevelType w:val="hybridMultilevel"/>
    <w:tmpl w:val="AA7E0D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23"/>
  </w:num>
  <w:num w:numId="2">
    <w:abstractNumId w:val="14"/>
  </w:num>
  <w:num w:numId="3">
    <w:abstractNumId w:val="4"/>
  </w:num>
  <w:num w:numId="4">
    <w:abstractNumId w:val="22"/>
  </w:num>
  <w:num w:numId="5">
    <w:abstractNumId w:val="9"/>
  </w:num>
  <w:num w:numId="6">
    <w:abstractNumId w:val="11"/>
  </w:num>
  <w:num w:numId="7">
    <w:abstractNumId w:val="12"/>
  </w:num>
  <w:num w:numId="8">
    <w:abstractNumId w:val="13"/>
  </w:num>
  <w:num w:numId="9">
    <w:abstractNumId w:val="5"/>
  </w:num>
  <w:num w:numId="10">
    <w:abstractNumId w:val="15"/>
  </w:num>
  <w:num w:numId="11">
    <w:abstractNumId w:val="29"/>
  </w:num>
  <w:num w:numId="12">
    <w:abstractNumId w:val="0"/>
  </w:num>
  <w:num w:numId="13">
    <w:abstractNumId w:val="1"/>
  </w:num>
  <w:num w:numId="14">
    <w:abstractNumId w:val="18"/>
  </w:num>
  <w:num w:numId="15">
    <w:abstractNumId w:val="28"/>
  </w:num>
  <w:num w:numId="16">
    <w:abstractNumId w:val="17"/>
  </w:num>
  <w:num w:numId="17">
    <w:abstractNumId w:val="19"/>
  </w:num>
  <w:num w:numId="18">
    <w:abstractNumId w:val="27"/>
  </w:num>
  <w:num w:numId="19">
    <w:abstractNumId w:val="16"/>
  </w:num>
  <w:num w:numId="20">
    <w:abstractNumId w:val="25"/>
  </w:num>
  <w:num w:numId="21">
    <w:abstractNumId w:val="6"/>
  </w:num>
  <w:num w:numId="22">
    <w:abstractNumId w:val="26"/>
  </w:num>
  <w:num w:numId="23">
    <w:abstractNumId w:val="10"/>
  </w:num>
  <w:num w:numId="24">
    <w:abstractNumId w:val="24"/>
  </w:num>
  <w:num w:numId="25">
    <w:abstractNumId w:val="2"/>
  </w:num>
  <w:num w:numId="26">
    <w:abstractNumId w:val="7"/>
  </w:num>
  <w:num w:numId="27">
    <w:abstractNumId w:val="3"/>
  </w:num>
  <w:num w:numId="28">
    <w:abstractNumId w:val="21"/>
  </w:num>
  <w:num w:numId="29">
    <w:abstractNumId w:val="20"/>
  </w:num>
  <w:num w:numId="30">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38A1"/>
    <w:rsid w:val="00000065"/>
    <w:rsid w:val="000013F7"/>
    <w:rsid w:val="000555BD"/>
    <w:rsid w:val="000613BC"/>
    <w:rsid w:val="00062D9A"/>
    <w:rsid w:val="000637AA"/>
    <w:rsid w:val="00070057"/>
    <w:rsid w:val="000700D2"/>
    <w:rsid w:val="00070B09"/>
    <w:rsid w:val="00083F7C"/>
    <w:rsid w:val="00086907"/>
    <w:rsid w:val="000921E3"/>
    <w:rsid w:val="000A01A6"/>
    <w:rsid w:val="000A7A35"/>
    <w:rsid w:val="000B3AE2"/>
    <w:rsid w:val="000D2DD5"/>
    <w:rsid w:val="000E6C38"/>
    <w:rsid w:val="000F48CC"/>
    <w:rsid w:val="00131612"/>
    <w:rsid w:val="00140075"/>
    <w:rsid w:val="00154B2A"/>
    <w:rsid w:val="00173B0C"/>
    <w:rsid w:val="00175468"/>
    <w:rsid w:val="001760CA"/>
    <w:rsid w:val="00181065"/>
    <w:rsid w:val="0018356D"/>
    <w:rsid w:val="001864C4"/>
    <w:rsid w:val="00195203"/>
    <w:rsid w:val="001A5824"/>
    <w:rsid w:val="001B6E9B"/>
    <w:rsid w:val="001C0BE4"/>
    <w:rsid w:val="001F07E4"/>
    <w:rsid w:val="00201E96"/>
    <w:rsid w:val="00211F9E"/>
    <w:rsid w:val="00230D3E"/>
    <w:rsid w:val="002635EC"/>
    <w:rsid w:val="0029015D"/>
    <w:rsid w:val="00292232"/>
    <w:rsid w:val="002A4679"/>
    <w:rsid w:val="002D35A4"/>
    <w:rsid w:val="003049C5"/>
    <w:rsid w:val="00306BE3"/>
    <w:rsid w:val="00316328"/>
    <w:rsid w:val="00326412"/>
    <w:rsid w:val="00327565"/>
    <w:rsid w:val="003367CF"/>
    <w:rsid w:val="00343A25"/>
    <w:rsid w:val="003749BD"/>
    <w:rsid w:val="00381923"/>
    <w:rsid w:val="00387374"/>
    <w:rsid w:val="00391411"/>
    <w:rsid w:val="0039211A"/>
    <w:rsid w:val="003A08F2"/>
    <w:rsid w:val="003A70CA"/>
    <w:rsid w:val="003B6538"/>
    <w:rsid w:val="003C0FB8"/>
    <w:rsid w:val="003C6A7A"/>
    <w:rsid w:val="003D38C5"/>
    <w:rsid w:val="003E0CA2"/>
    <w:rsid w:val="003E4E3E"/>
    <w:rsid w:val="00411001"/>
    <w:rsid w:val="004119B6"/>
    <w:rsid w:val="00432707"/>
    <w:rsid w:val="00432DA4"/>
    <w:rsid w:val="00445B78"/>
    <w:rsid w:val="004516D0"/>
    <w:rsid w:val="00451C6D"/>
    <w:rsid w:val="00461FF6"/>
    <w:rsid w:val="004650D7"/>
    <w:rsid w:val="0047182F"/>
    <w:rsid w:val="0049012C"/>
    <w:rsid w:val="004A34B6"/>
    <w:rsid w:val="004A5019"/>
    <w:rsid w:val="004E6377"/>
    <w:rsid w:val="004F4BB9"/>
    <w:rsid w:val="005527EC"/>
    <w:rsid w:val="00553470"/>
    <w:rsid w:val="00554241"/>
    <w:rsid w:val="005623A0"/>
    <w:rsid w:val="00574DE6"/>
    <w:rsid w:val="00581943"/>
    <w:rsid w:val="005A139B"/>
    <w:rsid w:val="005A4251"/>
    <w:rsid w:val="005A4DCF"/>
    <w:rsid w:val="005B33AD"/>
    <w:rsid w:val="005C49BA"/>
    <w:rsid w:val="006072D4"/>
    <w:rsid w:val="0061540C"/>
    <w:rsid w:val="00634CFA"/>
    <w:rsid w:val="0064158C"/>
    <w:rsid w:val="00652F28"/>
    <w:rsid w:val="00665AE1"/>
    <w:rsid w:val="00675F37"/>
    <w:rsid w:val="006875EE"/>
    <w:rsid w:val="00695E7C"/>
    <w:rsid w:val="0069735D"/>
    <w:rsid w:val="006A08FD"/>
    <w:rsid w:val="006C3549"/>
    <w:rsid w:val="006D5E72"/>
    <w:rsid w:val="006E7E75"/>
    <w:rsid w:val="006F1874"/>
    <w:rsid w:val="00706575"/>
    <w:rsid w:val="00706A64"/>
    <w:rsid w:val="007112A7"/>
    <w:rsid w:val="00722A5C"/>
    <w:rsid w:val="00734115"/>
    <w:rsid w:val="007567C0"/>
    <w:rsid w:val="00767130"/>
    <w:rsid w:val="00772DF8"/>
    <w:rsid w:val="0079270B"/>
    <w:rsid w:val="0079283C"/>
    <w:rsid w:val="007960D0"/>
    <w:rsid w:val="007C6E38"/>
    <w:rsid w:val="007F01BF"/>
    <w:rsid w:val="007F158C"/>
    <w:rsid w:val="00816CFB"/>
    <w:rsid w:val="00831688"/>
    <w:rsid w:val="00843DEB"/>
    <w:rsid w:val="00844EFB"/>
    <w:rsid w:val="0084666D"/>
    <w:rsid w:val="0087452B"/>
    <w:rsid w:val="008A5C5E"/>
    <w:rsid w:val="008D1797"/>
    <w:rsid w:val="008E11E0"/>
    <w:rsid w:val="0091316B"/>
    <w:rsid w:val="009230DE"/>
    <w:rsid w:val="00937CFF"/>
    <w:rsid w:val="00940D30"/>
    <w:rsid w:val="009425E9"/>
    <w:rsid w:val="00993CA5"/>
    <w:rsid w:val="009A0469"/>
    <w:rsid w:val="009B0A56"/>
    <w:rsid w:val="009F0B7F"/>
    <w:rsid w:val="00A059B2"/>
    <w:rsid w:val="00A26E16"/>
    <w:rsid w:val="00A348FD"/>
    <w:rsid w:val="00A423B0"/>
    <w:rsid w:val="00A44864"/>
    <w:rsid w:val="00A4514B"/>
    <w:rsid w:val="00A66D28"/>
    <w:rsid w:val="00A70338"/>
    <w:rsid w:val="00A74DC7"/>
    <w:rsid w:val="00AB3F38"/>
    <w:rsid w:val="00AC5C5D"/>
    <w:rsid w:val="00AD11DE"/>
    <w:rsid w:val="00AD4520"/>
    <w:rsid w:val="00AF45C3"/>
    <w:rsid w:val="00AF4CBC"/>
    <w:rsid w:val="00AF55A7"/>
    <w:rsid w:val="00B0261C"/>
    <w:rsid w:val="00B070F6"/>
    <w:rsid w:val="00B0748B"/>
    <w:rsid w:val="00B1167A"/>
    <w:rsid w:val="00B14D29"/>
    <w:rsid w:val="00B1665D"/>
    <w:rsid w:val="00B27628"/>
    <w:rsid w:val="00B42FF2"/>
    <w:rsid w:val="00B510DD"/>
    <w:rsid w:val="00B554B7"/>
    <w:rsid w:val="00B55919"/>
    <w:rsid w:val="00B566E4"/>
    <w:rsid w:val="00B73A5A"/>
    <w:rsid w:val="00B82A1D"/>
    <w:rsid w:val="00BB4817"/>
    <w:rsid w:val="00BE3B60"/>
    <w:rsid w:val="00BE57FA"/>
    <w:rsid w:val="00C07368"/>
    <w:rsid w:val="00C17C09"/>
    <w:rsid w:val="00C378AE"/>
    <w:rsid w:val="00C44E25"/>
    <w:rsid w:val="00C51B0F"/>
    <w:rsid w:val="00C65E12"/>
    <w:rsid w:val="00C83BD3"/>
    <w:rsid w:val="00C932FF"/>
    <w:rsid w:val="00CA7AB0"/>
    <w:rsid w:val="00CA7DFA"/>
    <w:rsid w:val="00CE358C"/>
    <w:rsid w:val="00CE3DB7"/>
    <w:rsid w:val="00CE4666"/>
    <w:rsid w:val="00CF46FE"/>
    <w:rsid w:val="00CF7028"/>
    <w:rsid w:val="00D10760"/>
    <w:rsid w:val="00D12103"/>
    <w:rsid w:val="00D20D61"/>
    <w:rsid w:val="00D2194D"/>
    <w:rsid w:val="00D44316"/>
    <w:rsid w:val="00D65B3E"/>
    <w:rsid w:val="00D87CFE"/>
    <w:rsid w:val="00DD4379"/>
    <w:rsid w:val="00E076CD"/>
    <w:rsid w:val="00E25D7E"/>
    <w:rsid w:val="00E329A4"/>
    <w:rsid w:val="00E503C6"/>
    <w:rsid w:val="00E52C43"/>
    <w:rsid w:val="00E569BD"/>
    <w:rsid w:val="00E6311E"/>
    <w:rsid w:val="00EB0AEA"/>
    <w:rsid w:val="00EB3640"/>
    <w:rsid w:val="00EC2B7D"/>
    <w:rsid w:val="00EF340E"/>
    <w:rsid w:val="00EF75E8"/>
    <w:rsid w:val="00EF7DF4"/>
    <w:rsid w:val="00F160B3"/>
    <w:rsid w:val="00F24A7D"/>
    <w:rsid w:val="00F256E2"/>
    <w:rsid w:val="00F31B81"/>
    <w:rsid w:val="00F36933"/>
    <w:rsid w:val="00F37287"/>
    <w:rsid w:val="00F40946"/>
    <w:rsid w:val="00F41BB3"/>
    <w:rsid w:val="00F55337"/>
    <w:rsid w:val="00F61A6E"/>
    <w:rsid w:val="00F63160"/>
    <w:rsid w:val="00F64735"/>
    <w:rsid w:val="00F738A1"/>
    <w:rsid w:val="00F860FD"/>
    <w:rsid w:val="00F93CAB"/>
    <w:rsid w:val="00F940F6"/>
    <w:rsid w:val="00FA3C7F"/>
    <w:rsid w:val="00FA5744"/>
    <w:rsid w:val="00FD23B6"/>
    <w:rsid w:val="00FE2506"/>
    <w:rsid w:val="00FE499E"/>
    <w:rsid w:val="00FF0FCA"/>
    <w:rsid w:val="00FF2419"/>
    <w:rsid w:val="00FF598F"/>
    <w:rsid w:val="00FF70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75120F7"/>
  <w15:chartTrackingRefBased/>
  <w15:docId w15:val="{D1A81D48-777E-4714-BB46-E4CEEAB1E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Pr>
      <w:lang w:val="lt-LT"/>
    </w:rPr>
  </w:style>
  <w:style w:type="paragraph" w:styleId="Antrat1">
    <w:name w:val="heading 1"/>
    <w:basedOn w:val="prastasis"/>
    <w:next w:val="prastasis"/>
    <w:link w:val="Antrat1Diagrama"/>
    <w:uiPriority w:val="1"/>
    <w:qFormat/>
    <w:rsid w:val="004F4BB9"/>
    <w:pPr>
      <w:keepNext/>
      <w:keepLines/>
      <w:spacing w:before="240" w:after="0" w:line="240" w:lineRule="auto"/>
      <w:outlineLvl w:val="0"/>
    </w:pPr>
    <w:rPr>
      <w:rFonts w:ascii="Times New Roman" w:eastAsia="Times New Roman" w:hAnsi="Times New Roman" w:cs="Times New Roman"/>
      <w:b/>
      <w:sz w:val="28"/>
      <w:szCs w:val="32"/>
    </w:rPr>
  </w:style>
  <w:style w:type="paragraph" w:styleId="Antrat2">
    <w:name w:val="heading 2"/>
    <w:basedOn w:val="prastasis"/>
    <w:link w:val="Antrat2Diagrama"/>
    <w:uiPriority w:val="1"/>
    <w:qFormat/>
    <w:rsid w:val="00F41BB3"/>
    <w:pPr>
      <w:widowControl w:val="0"/>
      <w:autoSpaceDE w:val="0"/>
      <w:autoSpaceDN w:val="0"/>
      <w:spacing w:after="0" w:line="252" w:lineRule="exact"/>
      <w:ind w:left="510"/>
      <w:jc w:val="center"/>
      <w:outlineLvl w:val="1"/>
    </w:pPr>
    <w:rPr>
      <w:rFonts w:ascii="Times New Roman" w:eastAsia="Times New Roman" w:hAnsi="Times New Roman" w:cs="Times New Roman"/>
      <w:b/>
      <w:sz w:val="28"/>
      <w:szCs w:val="26"/>
    </w:rPr>
  </w:style>
  <w:style w:type="paragraph" w:styleId="Antrat3">
    <w:name w:val="heading 3"/>
    <w:basedOn w:val="prastasis"/>
    <w:next w:val="prastasis"/>
    <w:link w:val="Antrat3Diagrama"/>
    <w:uiPriority w:val="1"/>
    <w:unhideWhenUsed/>
    <w:qFormat/>
    <w:rsid w:val="004F4BB9"/>
    <w:pPr>
      <w:keepNext/>
      <w:keepLines/>
      <w:spacing w:before="40" w:after="0"/>
      <w:outlineLvl w:val="2"/>
    </w:pPr>
    <w:rPr>
      <w:rFonts w:ascii="Times New Roman" w:eastAsiaTheme="majorEastAsia" w:hAnsi="Times New Roman" w:cstheme="majorBidi"/>
      <w:b/>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jlqj4b">
    <w:name w:val="jlqj4b"/>
    <w:basedOn w:val="Numatytasispastraiposriftas"/>
    <w:rsid w:val="00F738A1"/>
  </w:style>
  <w:style w:type="paragraph" w:styleId="Sraopastraipa">
    <w:name w:val="List Paragraph"/>
    <w:basedOn w:val="prastasis"/>
    <w:uiPriority w:val="34"/>
    <w:qFormat/>
    <w:rsid w:val="00F738A1"/>
    <w:pPr>
      <w:spacing w:after="200" w:line="276" w:lineRule="auto"/>
      <w:ind w:left="720"/>
      <w:contextualSpacing/>
    </w:pPr>
    <w:rPr>
      <w:lang w:val="tr-TR"/>
    </w:rPr>
  </w:style>
  <w:style w:type="table" w:styleId="Lentelstinklelis">
    <w:name w:val="Table Grid"/>
    <w:basedOn w:val="prastojilentel"/>
    <w:uiPriority w:val="59"/>
    <w:rsid w:val="00154B2A"/>
    <w:pPr>
      <w:spacing w:after="0" w:line="240" w:lineRule="auto"/>
    </w:pPr>
    <w:rPr>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1"/>
    <w:rsid w:val="004F4BB9"/>
    <w:rPr>
      <w:rFonts w:ascii="Times New Roman" w:eastAsia="Times New Roman" w:hAnsi="Times New Roman" w:cs="Times New Roman"/>
      <w:b/>
      <w:sz w:val="28"/>
      <w:szCs w:val="32"/>
      <w:lang w:val="lt-LT"/>
    </w:rPr>
  </w:style>
  <w:style w:type="character" w:styleId="Hipersaitas">
    <w:name w:val="Hyperlink"/>
    <w:uiPriority w:val="99"/>
    <w:unhideWhenUsed/>
    <w:rsid w:val="00154B2A"/>
    <w:rPr>
      <w:color w:val="0563C1"/>
      <w:u w:val="single"/>
    </w:rPr>
  </w:style>
  <w:style w:type="paragraph" w:styleId="Antrat">
    <w:name w:val="caption"/>
    <w:basedOn w:val="prastasis"/>
    <w:next w:val="prastasis"/>
    <w:uiPriority w:val="35"/>
    <w:unhideWhenUsed/>
    <w:qFormat/>
    <w:rsid w:val="00154B2A"/>
    <w:pPr>
      <w:spacing w:after="200" w:line="240" w:lineRule="auto"/>
    </w:pPr>
    <w:rPr>
      <w:rFonts w:ascii="Times New Roman" w:eastAsia="Times New Roman" w:hAnsi="Times New Roman" w:cs="Times New Roman"/>
      <w:b/>
      <w:bCs/>
      <w:color w:val="4472C4"/>
      <w:sz w:val="18"/>
      <w:szCs w:val="18"/>
    </w:rPr>
  </w:style>
  <w:style w:type="character" w:customStyle="1" w:styleId="Antrat3Diagrama">
    <w:name w:val="Antraštė 3 Diagrama"/>
    <w:basedOn w:val="Numatytasispastraiposriftas"/>
    <w:link w:val="Antrat3"/>
    <w:uiPriority w:val="1"/>
    <w:rsid w:val="004F4BB9"/>
    <w:rPr>
      <w:rFonts w:ascii="Times New Roman" w:eastAsiaTheme="majorEastAsia" w:hAnsi="Times New Roman" w:cstheme="majorBidi"/>
      <w:b/>
      <w:sz w:val="24"/>
      <w:szCs w:val="24"/>
      <w:lang w:val="lt-LT"/>
    </w:rPr>
  </w:style>
  <w:style w:type="character" w:customStyle="1" w:styleId="Antrat2Diagrama">
    <w:name w:val="Antraštė 2 Diagrama"/>
    <w:basedOn w:val="Numatytasispastraiposriftas"/>
    <w:link w:val="Antrat2"/>
    <w:uiPriority w:val="1"/>
    <w:rsid w:val="00F41BB3"/>
    <w:rPr>
      <w:rFonts w:ascii="Times New Roman" w:eastAsia="Times New Roman" w:hAnsi="Times New Roman" w:cs="Times New Roman"/>
      <w:b/>
      <w:sz w:val="28"/>
      <w:szCs w:val="26"/>
      <w:lang w:val="lt-LT"/>
    </w:rPr>
  </w:style>
  <w:style w:type="table" w:customStyle="1" w:styleId="TableNormal">
    <w:name w:val="Table Normal"/>
    <w:uiPriority w:val="2"/>
    <w:semiHidden/>
    <w:unhideWhenUsed/>
    <w:qFormat/>
    <w:rsid w:val="00940D30"/>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Turinys1">
    <w:name w:val="toc 1"/>
    <w:basedOn w:val="prastasis"/>
    <w:uiPriority w:val="39"/>
    <w:qFormat/>
    <w:rsid w:val="00940D30"/>
    <w:pPr>
      <w:widowControl w:val="0"/>
      <w:autoSpaceDE w:val="0"/>
      <w:autoSpaceDN w:val="0"/>
      <w:spacing w:before="98" w:after="0" w:line="240" w:lineRule="auto"/>
      <w:ind w:left="230"/>
    </w:pPr>
    <w:rPr>
      <w:rFonts w:ascii="Times New Roman" w:eastAsia="Times New Roman" w:hAnsi="Times New Roman" w:cs="Times New Roman"/>
      <w:sz w:val="24"/>
      <w:szCs w:val="24"/>
    </w:rPr>
  </w:style>
  <w:style w:type="paragraph" w:styleId="Turinys2">
    <w:name w:val="toc 2"/>
    <w:basedOn w:val="prastasis"/>
    <w:uiPriority w:val="39"/>
    <w:qFormat/>
    <w:rsid w:val="00940D30"/>
    <w:pPr>
      <w:widowControl w:val="0"/>
      <w:autoSpaceDE w:val="0"/>
      <w:autoSpaceDN w:val="0"/>
      <w:spacing w:before="101" w:after="0" w:line="240" w:lineRule="auto"/>
      <w:ind w:left="940" w:hanging="411"/>
    </w:pPr>
    <w:rPr>
      <w:rFonts w:ascii="Times New Roman" w:eastAsia="Times New Roman" w:hAnsi="Times New Roman" w:cs="Times New Roman"/>
      <w:sz w:val="24"/>
      <w:szCs w:val="24"/>
    </w:rPr>
  </w:style>
  <w:style w:type="paragraph" w:styleId="Turinys3">
    <w:name w:val="toc 3"/>
    <w:basedOn w:val="prastasis"/>
    <w:uiPriority w:val="39"/>
    <w:qFormat/>
    <w:rsid w:val="00940D30"/>
    <w:pPr>
      <w:widowControl w:val="0"/>
      <w:autoSpaceDE w:val="0"/>
      <w:autoSpaceDN w:val="0"/>
      <w:spacing w:before="98" w:after="0" w:line="240" w:lineRule="auto"/>
      <w:ind w:left="962" w:hanging="421"/>
    </w:pPr>
    <w:rPr>
      <w:rFonts w:ascii="Times New Roman" w:eastAsia="Times New Roman" w:hAnsi="Times New Roman" w:cs="Times New Roman"/>
      <w:sz w:val="24"/>
      <w:szCs w:val="24"/>
    </w:rPr>
  </w:style>
  <w:style w:type="paragraph" w:styleId="Pagrindinistekstas">
    <w:name w:val="Body Text"/>
    <w:basedOn w:val="prastasis"/>
    <w:link w:val="PagrindinistekstasDiagrama"/>
    <w:uiPriority w:val="1"/>
    <w:qFormat/>
    <w:rsid w:val="00940D30"/>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PagrindinistekstasDiagrama">
    <w:name w:val="Pagrindinis tekstas Diagrama"/>
    <w:basedOn w:val="Numatytasispastraiposriftas"/>
    <w:link w:val="Pagrindinistekstas"/>
    <w:uiPriority w:val="1"/>
    <w:rsid w:val="00940D30"/>
    <w:rPr>
      <w:rFonts w:ascii="Times New Roman" w:eastAsia="Times New Roman" w:hAnsi="Times New Roman" w:cs="Times New Roman"/>
      <w:sz w:val="24"/>
      <w:szCs w:val="24"/>
      <w:lang w:val="lt-LT"/>
    </w:rPr>
  </w:style>
  <w:style w:type="paragraph" w:customStyle="1" w:styleId="TableParagraph">
    <w:name w:val="Table Paragraph"/>
    <w:basedOn w:val="prastasis"/>
    <w:uiPriority w:val="1"/>
    <w:qFormat/>
    <w:rsid w:val="00940D30"/>
    <w:pPr>
      <w:widowControl w:val="0"/>
      <w:autoSpaceDE w:val="0"/>
      <w:autoSpaceDN w:val="0"/>
      <w:spacing w:after="0" w:line="246" w:lineRule="exact"/>
      <w:jc w:val="center"/>
    </w:pPr>
    <w:rPr>
      <w:rFonts w:ascii="Times New Roman" w:eastAsia="Times New Roman" w:hAnsi="Times New Roman" w:cs="Times New Roman"/>
    </w:rPr>
  </w:style>
  <w:style w:type="character" w:customStyle="1" w:styleId="Neapdorotaspaminjimas1">
    <w:name w:val="Neapdorotas paminėjimas1"/>
    <w:basedOn w:val="Numatytasispastraiposriftas"/>
    <w:uiPriority w:val="99"/>
    <w:semiHidden/>
    <w:unhideWhenUsed/>
    <w:rsid w:val="00D12103"/>
    <w:rPr>
      <w:color w:val="605E5C"/>
      <w:shd w:val="clear" w:color="auto" w:fill="E1DFDD"/>
    </w:rPr>
  </w:style>
  <w:style w:type="character" w:styleId="Perirtashipersaitas">
    <w:name w:val="FollowedHyperlink"/>
    <w:basedOn w:val="Numatytasispastraiposriftas"/>
    <w:uiPriority w:val="99"/>
    <w:semiHidden/>
    <w:unhideWhenUsed/>
    <w:rsid w:val="00D12103"/>
    <w:rPr>
      <w:color w:val="954F72" w:themeColor="followedHyperlink"/>
      <w:u w:val="single"/>
    </w:rPr>
  </w:style>
  <w:style w:type="character" w:customStyle="1" w:styleId="word">
    <w:name w:val="word"/>
    <w:basedOn w:val="Numatytasispastraiposriftas"/>
    <w:rsid w:val="003749BD"/>
  </w:style>
  <w:style w:type="paragraph" w:styleId="Pavadinimas">
    <w:name w:val="Title"/>
    <w:basedOn w:val="prastasis"/>
    <w:link w:val="PavadinimasDiagrama"/>
    <w:uiPriority w:val="10"/>
    <w:qFormat/>
    <w:rsid w:val="00381923"/>
    <w:pPr>
      <w:widowControl w:val="0"/>
      <w:autoSpaceDE w:val="0"/>
      <w:autoSpaceDN w:val="0"/>
      <w:spacing w:before="36" w:after="0" w:line="240" w:lineRule="auto"/>
      <w:ind w:left="100"/>
    </w:pPr>
    <w:rPr>
      <w:rFonts w:ascii="Liberation Serif" w:eastAsia="Liberation Serif" w:hAnsi="Liberation Serif" w:cs="Liberation Serif"/>
      <w:b/>
      <w:bCs/>
      <w:sz w:val="57"/>
      <w:szCs w:val="57"/>
      <w:lang w:val="en-US"/>
    </w:rPr>
  </w:style>
  <w:style w:type="character" w:customStyle="1" w:styleId="PavadinimasDiagrama">
    <w:name w:val="Pavadinimas Diagrama"/>
    <w:basedOn w:val="Numatytasispastraiposriftas"/>
    <w:link w:val="Pavadinimas"/>
    <w:uiPriority w:val="10"/>
    <w:rsid w:val="00381923"/>
    <w:rPr>
      <w:rFonts w:ascii="Liberation Serif" w:eastAsia="Liberation Serif" w:hAnsi="Liberation Serif" w:cs="Liberation Serif"/>
      <w:b/>
      <w:bCs/>
      <w:sz w:val="57"/>
      <w:szCs w:val="57"/>
    </w:rPr>
  </w:style>
  <w:style w:type="character" w:styleId="Vietosrezervavimoenklotekstas">
    <w:name w:val="Placeholder Text"/>
    <w:basedOn w:val="Numatytasispastraiposriftas"/>
    <w:uiPriority w:val="99"/>
    <w:semiHidden/>
    <w:rsid w:val="00FE2506"/>
    <w:rPr>
      <w:color w:val="808080"/>
    </w:rPr>
  </w:style>
  <w:style w:type="character" w:customStyle="1" w:styleId="tlid-translation">
    <w:name w:val="tlid-translation"/>
    <w:basedOn w:val="Numatytasispastraiposriftas"/>
    <w:rsid w:val="00A423B0"/>
  </w:style>
  <w:style w:type="paragraph" w:styleId="Turinioantrat">
    <w:name w:val="TOC Heading"/>
    <w:basedOn w:val="Antrat1"/>
    <w:next w:val="prastasis"/>
    <w:uiPriority w:val="39"/>
    <w:unhideWhenUsed/>
    <w:qFormat/>
    <w:rsid w:val="004F4BB9"/>
    <w:pPr>
      <w:spacing w:line="259" w:lineRule="auto"/>
      <w:outlineLvl w:val="9"/>
    </w:pPr>
    <w:rPr>
      <w:rFonts w:asciiTheme="majorHAnsi" w:eastAsiaTheme="majorEastAsia" w:hAnsiTheme="majorHAnsi" w:cstheme="majorBidi"/>
      <w:b w:val="0"/>
      <w:color w:val="2E74B5" w:themeColor="accent1" w:themeShade="BF"/>
      <w:sz w:val="32"/>
      <w:lang w:val="en-US"/>
    </w:rPr>
  </w:style>
  <w:style w:type="paragraph" w:styleId="Antrats">
    <w:name w:val="header"/>
    <w:basedOn w:val="prastasis"/>
    <w:link w:val="AntratsDiagrama"/>
    <w:uiPriority w:val="99"/>
    <w:unhideWhenUsed/>
    <w:rsid w:val="00D20D61"/>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D20D61"/>
    <w:rPr>
      <w:lang w:val="lt-LT"/>
    </w:rPr>
  </w:style>
  <w:style w:type="paragraph" w:styleId="Porat">
    <w:name w:val="footer"/>
    <w:basedOn w:val="prastasis"/>
    <w:link w:val="PoratDiagrama"/>
    <w:uiPriority w:val="99"/>
    <w:unhideWhenUsed/>
    <w:rsid w:val="00D20D61"/>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D20D61"/>
    <w:rPr>
      <w:lang w:val="lt-LT"/>
    </w:rPr>
  </w:style>
  <w:style w:type="character" w:styleId="Neapdorotaspaminjimas">
    <w:name w:val="Unresolved Mention"/>
    <w:basedOn w:val="Numatytasispastraiposriftas"/>
    <w:uiPriority w:val="99"/>
    <w:semiHidden/>
    <w:unhideWhenUsed/>
    <w:rsid w:val="004A34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4105352">
      <w:bodyDiv w:val="1"/>
      <w:marLeft w:val="0"/>
      <w:marRight w:val="0"/>
      <w:marTop w:val="0"/>
      <w:marBottom w:val="0"/>
      <w:divBdr>
        <w:top w:val="none" w:sz="0" w:space="0" w:color="auto"/>
        <w:left w:val="none" w:sz="0" w:space="0" w:color="auto"/>
        <w:bottom w:val="none" w:sz="0" w:space="0" w:color="auto"/>
        <w:right w:val="none" w:sz="0" w:space="0" w:color="auto"/>
      </w:divBdr>
    </w:div>
    <w:div w:id="1973704481">
      <w:bodyDiv w:val="1"/>
      <w:marLeft w:val="0"/>
      <w:marRight w:val="0"/>
      <w:marTop w:val="0"/>
      <w:marBottom w:val="0"/>
      <w:divBdr>
        <w:top w:val="none" w:sz="0" w:space="0" w:color="auto"/>
        <w:left w:val="none" w:sz="0" w:space="0" w:color="auto"/>
        <w:bottom w:val="none" w:sz="0" w:space="0" w:color="auto"/>
        <w:right w:val="none" w:sz="0" w:space="0" w:color="auto"/>
      </w:divBdr>
    </w:div>
    <w:div w:id="2080129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theme" Target="theme/theme1.xml"/><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4.png"/><Relationship Id="rId112" Type="http://schemas.openxmlformats.org/officeDocument/2006/relationships/hyperlink" Target="https://doi.org/10.3390/en14041205" TargetMode="External"/><Relationship Id="rId16" Type="http://schemas.openxmlformats.org/officeDocument/2006/relationships/image" Target="media/image9.jpe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5.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3.png"/><Relationship Id="rId27" Type="http://schemas.openxmlformats.org/officeDocument/2006/relationships/oleObject" Target="embeddings/oleObject1.bin"/><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oleObject" Target="embeddings/oleObject5.bin"/><Relationship Id="rId69" Type="http://schemas.openxmlformats.org/officeDocument/2006/relationships/image" Target="media/image55.png"/><Relationship Id="rId113" Type="http://schemas.openxmlformats.org/officeDocument/2006/relationships/hyperlink" Target="https://doi.org/10.1016/j.energy.2018.10.192" TargetMode="Externa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5.png"/><Relationship Id="rId17" Type="http://schemas.openxmlformats.org/officeDocument/2006/relationships/hyperlink" Target="https://www.giminija.lt/wp-content/uploads/2017/03/polikristalinis-c-Si_fotoelektrinis_modulis.png"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hyperlink" Target="https://doi.org/10.3390/en12163167" TargetMode="Externa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hyperlink" Target="https://doi.org/10.1016/j.solener.2020.07.062" TargetMode="External"/><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oleObject" Target="embeddings/oleObject3.bin"/><Relationship Id="rId66" Type="http://schemas.openxmlformats.org/officeDocument/2006/relationships/image" Target="media/image52.png"/><Relationship Id="rId87" Type="http://schemas.openxmlformats.org/officeDocument/2006/relationships/oleObject" Target="embeddings/oleObject6.bin"/><Relationship Id="rId110" Type="http://schemas.openxmlformats.org/officeDocument/2006/relationships/hyperlink" Target="https://task60.iea-shc.org/Data/Sites/1/publications/IEA-SHC-Task60-B2-Design-Guidelines-for-PVT-Collectors.pdf" TargetMode="External"/><Relationship Id="rId115" Type="http://schemas.openxmlformats.org/officeDocument/2006/relationships/hyperlink" Target="https://doi.org/10.1093/ijlct/ctx022" TargetMode="External"/><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hyperlink" Target="https://www.giminija.lt/wp-content/uploads/2017/03/monokristalinis-c-Si_fotoelektrinis_saules_modulis.png" TargetMode="External"/><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oleObject" Target="embeddings/oleObject4.bin"/><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3.png"/><Relationship Id="rId111" Type="http://schemas.openxmlformats.org/officeDocument/2006/relationships/hyperlink" Target="http://dx.doi.org/10.5772/intechopen.72187" TargetMode="External"/><Relationship Id="rId15" Type="http://schemas.openxmlformats.org/officeDocument/2006/relationships/image" Target="media/image8.jpe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9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82F40-5769-4AE7-9D42-9E2321FE1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1080</TotalTime>
  <Pages>62</Pages>
  <Words>66335</Words>
  <Characters>37811</Characters>
  <Application>Microsoft Office Word</Application>
  <DocSecurity>0</DocSecurity>
  <Lines>315</Lines>
  <Paragraphs>207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103939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Remigijus</dc:creator>
  <cp:keywords/>
  <dc:description/>
  <cp:lastModifiedBy>Naudotojas</cp:lastModifiedBy>
  <cp:revision>27</cp:revision>
  <cp:lastPrinted>2022-05-29T13:33:00Z</cp:lastPrinted>
  <dcterms:created xsi:type="dcterms:W3CDTF">2022-05-27T08:40:00Z</dcterms:created>
  <dcterms:modified xsi:type="dcterms:W3CDTF">2022-05-29T13:33:00Z</dcterms:modified>
</cp:coreProperties>
</file>